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C7B7D7" w14:textId="08107125" w:rsidR="004D6E83" w:rsidRPr="00971834" w:rsidRDefault="003A2AE9" w:rsidP="004D6E83">
      <w:pPr>
        <w:spacing w:before="2280" w:after="1320"/>
        <w:jc w:val="center"/>
        <w:rPr>
          <w:rFonts w:cs="Arial"/>
          <w:b/>
          <w:sz w:val="32"/>
        </w:rPr>
      </w:pPr>
      <w:r w:rsidRPr="00971834">
        <w:rPr>
          <w:rFonts w:cs="Arial"/>
          <w:b/>
          <w:sz w:val="32"/>
        </w:rPr>
        <w:t xml:space="preserve">OCPS </w:t>
      </w:r>
      <w:r w:rsidR="00FD14F3" w:rsidRPr="00971834">
        <w:rPr>
          <w:rFonts w:cs="Arial"/>
          <w:b/>
          <w:sz w:val="32"/>
        </w:rPr>
        <w:t>ŠMARTNO PRI LITIJI</w:t>
      </w:r>
    </w:p>
    <w:p w14:paraId="6FF14F5C" w14:textId="53664527" w:rsidR="003A2AE9" w:rsidRPr="003A2AE9" w:rsidRDefault="00971834" w:rsidP="006E6315">
      <w:pPr>
        <w:spacing w:line="360" w:lineRule="auto"/>
        <w:contextualSpacing/>
        <w:jc w:val="center"/>
        <w:rPr>
          <w:rFonts w:cs="Arial"/>
          <w:b/>
          <w:sz w:val="40"/>
        </w:rPr>
      </w:pPr>
      <w:r>
        <w:rPr>
          <w:noProof/>
          <w:lang w:eastAsia="sl-SI"/>
        </w:rPr>
        <w:drawing>
          <wp:inline distT="0" distB="0" distL="0" distR="0" wp14:anchorId="1577DCC9" wp14:editId="4FF1B844">
            <wp:extent cx="5760720" cy="1252855"/>
            <wp:effectExtent l="0" t="0" r="0" b="4445"/>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BEBA8EAE-BF5A-486C-A8C5-ECC9F3942E4B}">
                          <a14:imgProps xmlns:a14="http://schemas.microsoft.com/office/drawing/2010/main">
                            <a14:imgLayer r:embed="rId12">
                              <a14:imgEffect>
                                <a14:artisticCrisscrossEtching trans="89000" pressure="29"/>
                              </a14:imgEffect>
                            </a14:imgLayer>
                          </a14:imgProps>
                        </a:ext>
                      </a:extLst>
                    </a:blip>
                    <a:stretch>
                      <a:fillRect/>
                    </a:stretch>
                  </pic:blipFill>
                  <pic:spPr>
                    <a:xfrm>
                      <a:off x="0" y="0"/>
                      <a:ext cx="5760720" cy="1252855"/>
                    </a:xfrm>
                    <a:prstGeom prst="rect">
                      <a:avLst/>
                    </a:prstGeom>
                  </pic:spPr>
                </pic:pic>
              </a:graphicData>
            </a:graphic>
          </wp:inline>
        </w:drawing>
      </w:r>
    </w:p>
    <w:p w14:paraId="7FE38A3D" w14:textId="77777777" w:rsidR="00971834" w:rsidRDefault="00971834" w:rsidP="006E6315">
      <w:pPr>
        <w:spacing w:line="360" w:lineRule="auto"/>
        <w:contextualSpacing/>
        <w:jc w:val="center"/>
        <w:rPr>
          <w:rFonts w:cs="Arial"/>
          <w:b/>
          <w:sz w:val="40"/>
        </w:rPr>
      </w:pPr>
    </w:p>
    <w:p w14:paraId="4E772DA2" w14:textId="77777777" w:rsidR="00971834" w:rsidRDefault="00971834" w:rsidP="006E6315">
      <w:pPr>
        <w:spacing w:line="360" w:lineRule="auto"/>
        <w:contextualSpacing/>
        <w:jc w:val="center"/>
        <w:rPr>
          <w:rFonts w:cs="Arial"/>
          <w:b/>
          <w:sz w:val="40"/>
        </w:rPr>
      </w:pPr>
    </w:p>
    <w:p w14:paraId="6309D618" w14:textId="77777777" w:rsidR="00FD14F3" w:rsidRPr="002A4AE7" w:rsidRDefault="00FD14F3" w:rsidP="00FD14F3">
      <w:pPr>
        <w:pStyle w:val="Odstavekseznama"/>
        <w:numPr>
          <w:ilvl w:val="0"/>
          <w:numId w:val="19"/>
        </w:numPr>
        <w:spacing w:line="360" w:lineRule="auto"/>
        <w:ind w:left="0" w:firstLine="0"/>
        <w:jc w:val="center"/>
        <w:rPr>
          <w:rFonts w:cs="Arial"/>
          <w:b/>
          <w:sz w:val="40"/>
        </w:rPr>
      </w:pPr>
      <w:bookmarkStart w:id="0" w:name="_Hlk166671937"/>
      <w:r>
        <w:rPr>
          <w:rFonts w:cs="Arial"/>
          <w:b/>
          <w:sz w:val="40"/>
        </w:rPr>
        <w:t>DRUG</w:t>
      </w:r>
      <w:r w:rsidRPr="002A4AE7">
        <w:rPr>
          <w:rFonts w:cs="Arial"/>
          <w:b/>
          <w:sz w:val="40"/>
        </w:rPr>
        <w:t>A GRADIVA</w:t>
      </w:r>
    </w:p>
    <w:bookmarkEnd w:id="0"/>
    <w:p w14:paraId="2BB8D42C" w14:textId="65B82514" w:rsidR="00085A66" w:rsidRPr="003A2AE9" w:rsidRDefault="008935D5" w:rsidP="00FD14F3">
      <w:pPr>
        <w:spacing w:line="360" w:lineRule="auto"/>
        <w:contextualSpacing/>
        <w:jc w:val="center"/>
        <w:rPr>
          <w:rFonts w:cs="Arial"/>
          <w:b/>
          <w:sz w:val="40"/>
        </w:rPr>
      </w:pPr>
      <w:r>
        <w:rPr>
          <w:rFonts w:cs="Arial"/>
          <w:b/>
          <w:sz w:val="40"/>
        </w:rPr>
        <w:t>5</w:t>
      </w:r>
      <w:r w:rsidR="00FD14F3">
        <w:rPr>
          <w:rFonts w:cs="Arial"/>
          <w:b/>
          <w:sz w:val="40"/>
        </w:rPr>
        <w:t>.</w:t>
      </w:r>
      <w:r w:rsidR="00F0224B">
        <w:rPr>
          <w:rFonts w:cs="Arial"/>
          <w:b/>
          <w:sz w:val="40"/>
        </w:rPr>
        <w:t xml:space="preserve"> </w:t>
      </w:r>
      <w:r w:rsidR="004A293A">
        <w:rPr>
          <w:rFonts w:cs="Arial"/>
          <w:b/>
          <w:sz w:val="40"/>
        </w:rPr>
        <w:t xml:space="preserve"> </w:t>
      </w:r>
      <w:r w:rsidR="00FD14F3">
        <w:rPr>
          <w:rFonts w:cs="Arial"/>
          <w:b/>
          <w:sz w:val="40"/>
        </w:rPr>
        <w:t>POR</w:t>
      </w:r>
      <w:r w:rsidR="00A75711">
        <w:rPr>
          <w:rFonts w:cs="Arial"/>
          <w:b/>
          <w:sz w:val="40"/>
        </w:rPr>
        <w:t>O</w:t>
      </w:r>
      <w:r w:rsidR="00FD14F3">
        <w:rPr>
          <w:rFonts w:cs="Arial"/>
          <w:b/>
          <w:sz w:val="40"/>
        </w:rPr>
        <w:t xml:space="preserve">ČILO </w:t>
      </w:r>
      <w:r w:rsidR="003A2AE9" w:rsidRPr="003A2AE9">
        <w:rPr>
          <w:rFonts w:cs="Arial"/>
          <w:b/>
          <w:sz w:val="40"/>
        </w:rPr>
        <w:t>SKLOP</w:t>
      </w:r>
      <w:r w:rsidR="00FD14F3">
        <w:rPr>
          <w:rFonts w:cs="Arial"/>
          <w:b/>
          <w:sz w:val="40"/>
        </w:rPr>
        <w:t>A</w:t>
      </w:r>
      <w:r w:rsidR="003A2AE9" w:rsidRPr="003A2AE9">
        <w:rPr>
          <w:rFonts w:cs="Arial"/>
          <w:b/>
          <w:sz w:val="40"/>
        </w:rPr>
        <w:t xml:space="preserve"> </w:t>
      </w:r>
      <w:r>
        <w:rPr>
          <w:rFonts w:cs="Arial"/>
          <w:b/>
          <w:sz w:val="40"/>
        </w:rPr>
        <w:t>E</w:t>
      </w:r>
    </w:p>
    <w:p w14:paraId="1E7C3D20" w14:textId="763583D5" w:rsidR="001A53CC" w:rsidRPr="008C1B3A" w:rsidRDefault="008935D5" w:rsidP="00B14DB1">
      <w:pPr>
        <w:jc w:val="center"/>
        <w:rPr>
          <w:rFonts w:cs="Arial"/>
          <w:b/>
        </w:rPr>
      </w:pPr>
      <w:r>
        <w:rPr>
          <w:rFonts w:cs="Arial"/>
          <w:b/>
          <w:sz w:val="32"/>
        </w:rPr>
        <w:t>OPREDELITEV SMERI UKREPANJA</w:t>
      </w:r>
    </w:p>
    <w:p w14:paraId="160FC8FE" w14:textId="15D24BEF" w:rsidR="003A2AE9" w:rsidRDefault="003A2AE9" w:rsidP="001A53CC">
      <w:pPr>
        <w:rPr>
          <w:rFonts w:cs="Arial"/>
        </w:rPr>
      </w:pPr>
    </w:p>
    <w:p w14:paraId="67C9B76C" w14:textId="77777777" w:rsidR="003A2AE9" w:rsidRPr="003A2AE9" w:rsidRDefault="003A2AE9" w:rsidP="003A2AE9">
      <w:pPr>
        <w:rPr>
          <w:rFonts w:cs="Arial"/>
        </w:rPr>
      </w:pPr>
    </w:p>
    <w:p w14:paraId="23B47AD5" w14:textId="408EA5CB" w:rsidR="003A2AE9" w:rsidRDefault="003A2AE9" w:rsidP="003A2AE9">
      <w:pPr>
        <w:rPr>
          <w:rFonts w:cs="Arial"/>
        </w:rPr>
      </w:pPr>
    </w:p>
    <w:p w14:paraId="3B7B2461" w14:textId="25FB8A50" w:rsidR="003A2AE9" w:rsidRDefault="003A2AE9" w:rsidP="003A2AE9">
      <w:pPr>
        <w:tabs>
          <w:tab w:val="left" w:pos="5547"/>
        </w:tabs>
        <w:rPr>
          <w:rFonts w:cs="Arial"/>
        </w:rPr>
      </w:pPr>
      <w:r>
        <w:rPr>
          <w:rFonts w:cs="Arial"/>
        </w:rPr>
        <w:tab/>
      </w:r>
    </w:p>
    <w:p w14:paraId="7BF2A336" w14:textId="266C5B69" w:rsidR="001A53CC" w:rsidRPr="003A2AE9" w:rsidRDefault="003A2AE9" w:rsidP="003A2AE9">
      <w:pPr>
        <w:tabs>
          <w:tab w:val="left" w:pos="5547"/>
        </w:tabs>
        <w:rPr>
          <w:rFonts w:cs="Arial"/>
        </w:rPr>
        <w:sectPr w:rsidR="001A53CC" w:rsidRPr="003A2AE9" w:rsidSect="001A53CC">
          <w:headerReference w:type="first" r:id="rId13"/>
          <w:footerReference w:type="first" r:id="rId14"/>
          <w:pgSz w:w="11906" w:h="16838"/>
          <w:pgMar w:top="1417" w:right="1417" w:bottom="1417" w:left="1417" w:header="708" w:footer="708" w:gutter="0"/>
          <w:pgNumType w:fmt="lowerRoman"/>
          <w:cols w:space="708"/>
          <w:titlePg/>
          <w:docGrid w:linePitch="360"/>
        </w:sectPr>
      </w:pPr>
      <w:r>
        <w:rPr>
          <w:rFonts w:cs="Arial"/>
        </w:rPr>
        <w:tab/>
      </w:r>
    </w:p>
    <w:tbl>
      <w:tblPr>
        <w:tblStyle w:val="Tabelamrea"/>
        <w:tblpPr w:leftFromText="141" w:rightFromText="141" w:horzAnchor="margin" w:tblpY="300"/>
        <w:tblW w:w="0" w:type="auto"/>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4713"/>
        <w:gridCol w:w="4359"/>
      </w:tblGrid>
      <w:tr w:rsidR="001A53CC" w:rsidRPr="00A21C19" w14:paraId="312CD64A" w14:textId="77777777" w:rsidTr="00B327E8">
        <w:tc>
          <w:tcPr>
            <w:tcW w:w="4713" w:type="dxa"/>
            <w:vAlign w:val="center"/>
          </w:tcPr>
          <w:p w14:paraId="769E79AF" w14:textId="77777777" w:rsidR="001A53CC" w:rsidRPr="00FD14F3" w:rsidRDefault="001A53CC" w:rsidP="001A53CC">
            <w:pPr>
              <w:spacing w:before="120" w:after="120"/>
              <w:rPr>
                <w:rFonts w:cs="Arial"/>
              </w:rPr>
            </w:pPr>
            <w:bookmarkStart w:id="1" w:name="_Hlk167697050"/>
            <w:r w:rsidRPr="00FD14F3">
              <w:rPr>
                <w:rFonts w:cs="Arial"/>
              </w:rPr>
              <w:lastRenderedPageBreak/>
              <w:t>Naziv projekta:</w:t>
            </w:r>
          </w:p>
        </w:tc>
        <w:tc>
          <w:tcPr>
            <w:tcW w:w="4359" w:type="dxa"/>
            <w:vAlign w:val="center"/>
          </w:tcPr>
          <w:p w14:paraId="38AF1E5E" w14:textId="63221F5B" w:rsidR="001A53CC" w:rsidRPr="00A21C19" w:rsidRDefault="00FD14F3" w:rsidP="004D6E83">
            <w:pPr>
              <w:spacing w:before="120" w:after="120"/>
              <w:rPr>
                <w:rFonts w:cs="Arial"/>
                <w:b/>
                <w:highlight w:val="yellow"/>
              </w:rPr>
            </w:pPr>
            <w:r w:rsidRPr="00924D3B">
              <w:t>I</w:t>
            </w:r>
            <w:r w:rsidRPr="00924D3B">
              <w:rPr>
                <w:rFonts w:cs="Arial"/>
              </w:rPr>
              <w:t>zdelava Občinske celostne prometne strategije (OCPS) Občine Šmartno pri Litiji</w:t>
            </w:r>
          </w:p>
        </w:tc>
      </w:tr>
      <w:tr w:rsidR="00B6250A" w:rsidRPr="00A21C19" w14:paraId="1BF3525B" w14:textId="77777777" w:rsidTr="00B327E8">
        <w:tc>
          <w:tcPr>
            <w:tcW w:w="4713" w:type="dxa"/>
            <w:vAlign w:val="center"/>
          </w:tcPr>
          <w:p w14:paraId="20259C11" w14:textId="77777777" w:rsidR="00B6250A" w:rsidRPr="00FD14F3" w:rsidRDefault="00B6250A" w:rsidP="00B6250A">
            <w:pPr>
              <w:spacing w:before="120" w:after="120"/>
              <w:rPr>
                <w:rFonts w:cs="Arial"/>
              </w:rPr>
            </w:pPr>
            <w:r w:rsidRPr="00FD14F3">
              <w:rPr>
                <w:rFonts w:cs="Arial"/>
              </w:rPr>
              <w:t>Faza izdelave</w:t>
            </w:r>
          </w:p>
        </w:tc>
        <w:tc>
          <w:tcPr>
            <w:tcW w:w="4359" w:type="dxa"/>
            <w:vAlign w:val="center"/>
          </w:tcPr>
          <w:p w14:paraId="5DE10114" w14:textId="32F4CC9B" w:rsidR="00B6250A" w:rsidRPr="00A21C19" w:rsidRDefault="00FD14F3" w:rsidP="00050D37">
            <w:pPr>
              <w:spacing w:before="120" w:after="120"/>
              <w:rPr>
                <w:rFonts w:cs="Arial"/>
                <w:highlight w:val="yellow"/>
              </w:rPr>
            </w:pPr>
            <w:proofErr w:type="spellStart"/>
            <w:r w:rsidRPr="00924D3B">
              <w:rPr>
                <w:rFonts w:cs="Arial"/>
                <w:lang w:val="en-US"/>
              </w:rPr>
              <w:t>Gradiva</w:t>
            </w:r>
            <w:proofErr w:type="spellEnd"/>
            <w:r w:rsidRPr="00924D3B">
              <w:rPr>
                <w:rFonts w:cs="Arial"/>
                <w:lang w:val="en-US"/>
              </w:rPr>
              <w:t xml:space="preserve"> za </w:t>
            </w:r>
            <w:r w:rsidR="008935D5">
              <w:rPr>
                <w:rFonts w:cs="Arial"/>
                <w:lang w:val="en-US"/>
              </w:rPr>
              <w:t>2</w:t>
            </w:r>
            <w:r w:rsidRPr="00924D3B">
              <w:rPr>
                <w:rFonts w:cs="Arial"/>
                <w:lang w:val="en-US"/>
              </w:rPr>
              <w:t xml:space="preserve">. </w:t>
            </w:r>
            <w:proofErr w:type="spellStart"/>
            <w:r w:rsidRPr="00924D3B">
              <w:rPr>
                <w:rFonts w:cs="Arial"/>
                <w:lang w:val="en-US"/>
              </w:rPr>
              <w:t>fazo</w:t>
            </w:r>
            <w:proofErr w:type="spellEnd"/>
            <w:r w:rsidRPr="00924D3B">
              <w:rPr>
                <w:rFonts w:cs="Arial"/>
                <w:lang w:val="en-US"/>
              </w:rPr>
              <w:t xml:space="preserve"> </w:t>
            </w:r>
            <w:proofErr w:type="spellStart"/>
            <w:r w:rsidRPr="00924D3B">
              <w:rPr>
                <w:rFonts w:cs="Arial"/>
                <w:lang w:val="en-US"/>
              </w:rPr>
              <w:t>presoje</w:t>
            </w:r>
            <w:proofErr w:type="spellEnd"/>
            <w:r w:rsidRPr="00924D3B">
              <w:rPr>
                <w:rFonts w:cs="Arial"/>
                <w:lang w:val="en-US"/>
              </w:rPr>
              <w:t xml:space="preserve"> </w:t>
            </w:r>
            <w:proofErr w:type="spellStart"/>
            <w:r w:rsidRPr="00924D3B">
              <w:rPr>
                <w:rFonts w:cs="Arial"/>
                <w:lang w:val="en-US"/>
              </w:rPr>
              <w:t>kakovosti</w:t>
            </w:r>
            <w:proofErr w:type="spellEnd"/>
          </w:p>
        </w:tc>
      </w:tr>
      <w:tr w:rsidR="00B6250A" w:rsidRPr="00A21C19" w14:paraId="1BD57E93" w14:textId="77777777" w:rsidTr="00B327E8">
        <w:tc>
          <w:tcPr>
            <w:tcW w:w="4713" w:type="dxa"/>
            <w:vAlign w:val="center"/>
          </w:tcPr>
          <w:p w14:paraId="60AB2AB9" w14:textId="77777777" w:rsidR="00B6250A" w:rsidRPr="00FD14F3" w:rsidRDefault="00B6250A" w:rsidP="001A53CC">
            <w:pPr>
              <w:spacing w:before="120" w:after="120"/>
              <w:rPr>
                <w:rFonts w:cs="Arial"/>
              </w:rPr>
            </w:pPr>
            <w:r w:rsidRPr="00FD14F3">
              <w:rPr>
                <w:rFonts w:cs="Arial"/>
              </w:rPr>
              <w:t>Naročnik:</w:t>
            </w:r>
          </w:p>
        </w:tc>
        <w:tc>
          <w:tcPr>
            <w:tcW w:w="4359" w:type="dxa"/>
            <w:vAlign w:val="center"/>
          </w:tcPr>
          <w:p w14:paraId="2192E7DB" w14:textId="38D72F8A" w:rsidR="00B6250A" w:rsidRPr="00A21C19" w:rsidRDefault="00FD14F3" w:rsidP="00D709BC">
            <w:pPr>
              <w:spacing w:before="120" w:after="120"/>
              <w:rPr>
                <w:rFonts w:cs="Arial"/>
                <w:highlight w:val="yellow"/>
              </w:rPr>
            </w:pPr>
            <w:r w:rsidRPr="00924D3B">
              <w:rPr>
                <w:rFonts w:cs="Arial"/>
              </w:rPr>
              <w:t>Občina Šmartno pri Litiji</w:t>
            </w:r>
          </w:p>
        </w:tc>
      </w:tr>
      <w:tr w:rsidR="00B6250A" w:rsidRPr="00A21C19" w14:paraId="641F3B1C" w14:textId="77777777" w:rsidTr="00B327E8">
        <w:tc>
          <w:tcPr>
            <w:tcW w:w="4713" w:type="dxa"/>
            <w:vAlign w:val="center"/>
          </w:tcPr>
          <w:p w14:paraId="686581DA" w14:textId="77777777" w:rsidR="00B6250A" w:rsidRPr="00FD14F3" w:rsidRDefault="00B6250A" w:rsidP="001A53CC">
            <w:pPr>
              <w:spacing w:before="120" w:after="120"/>
              <w:rPr>
                <w:rFonts w:cs="Arial"/>
              </w:rPr>
            </w:pPr>
            <w:r w:rsidRPr="00FD14F3">
              <w:rPr>
                <w:rFonts w:cs="Arial"/>
              </w:rPr>
              <w:t>Št. pogodbe naročnika:</w:t>
            </w:r>
          </w:p>
        </w:tc>
        <w:tc>
          <w:tcPr>
            <w:tcW w:w="4359" w:type="dxa"/>
            <w:vAlign w:val="center"/>
          </w:tcPr>
          <w:p w14:paraId="193367BB" w14:textId="60B82BB9" w:rsidR="00B6250A" w:rsidRPr="00DE2763" w:rsidRDefault="00FD14F3" w:rsidP="00D21B7A">
            <w:pPr>
              <w:spacing w:before="120" w:after="120"/>
              <w:rPr>
                <w:rFonts w:cs="Arial"/>
              </w:rPr>
            </w:pPr>
            <w:r w:rsidRPr="00DE2763">
              <w:rPr>
                <w:rFonts w:cs="Arial"/>
              </w:rPr>
              <w:t>3710-2/2023</w:t>
            </w:r>
          </w:p>
        </w:tc>
      </w:tr>
      <w:tr w:rsidR="001A53CC" w:rsidRPr="00A21C19" w14:paraId="7518E716" w14:textId="77777777" w:rsidTr="00B327E8">
        <w:tc>
          <w:tcPr>
            <w:tcW w:w="4713" w:type="dxa"/>
            <w:vAlign w:val="center"/>
          </w:tcPr>
          <w:p w14:paraId="1D2B9AA2" w14:textId="77777777" w:rsidR="001A53CC" w:rsidRPr="00FD14F3" w:rsidRDefault="00B6250A" w:rsidP="001A53CC">
            <w:pPr>
              <w:spacing w:before="120" w:after="120"/>
              <w:rPr>
                <w:rFonts w:cs="Arial"/>
              </w:rPr>
            </w:pPr>
            <w:r w:rsidRPr="00FD14F3">
              <w:rPr>
                <w:rFonts w:cs="Arial"/>
              </w:rPr>
              <w:t>Izdelovalec:</w:t>
            </w:r>
          </w:p>
        </w:tc>
        <w:tc>
          <w:tcPr>
            <w:tcW w:w="4359" w:type="dxa"/>
            <w:vAlign w:val="center"/>
          </w:tcPr>
          <w:p w14:paraId="2CD7FD30" w14:textId="3EA72481" w:rsidR="001A53CC" w:rsidRPr="00A21C19" w:rsidRDefault="00FD14F3" w:rsidP="00D21B7A">
            <w:pPr>
              <w:spacing w:before="120" w:after="120"/>
              <w:rPr>
                <w:rFonts w:cs="Arial"/>
                <w:highlight w:val="yellow"/>
              </w:rPr>
            </w:pPr>
            <w:r w:rsidRPr="00924D3B">
              <w:rPr>
                <w:rFonts w:cs="Arial"/>
              </w:rPr>
              <w:t xml:space="preserve">Prometni institut Ljubljana </w:t>
            </w:r>
            <w:proofErr w:type="spellStart"/>
            <w:r w:rsidRPr="00924D3B">
              <w:rPr>
                <w:rFonts w:cs="Arial"/>
              </w:rPr>
              <w:t>d.o.o</w:t>
            </w:r>
            <w:proofErr w:type="spellEnd"/>
            <w:r w:rsidRPr="00924D3B">
              <w:rPr>
                <w:rFonts w:cs="Arial"/>
              </w:rPr>
              <w:t>.</w:t>
            </w:r>
          </w:p>
        </w:tc>
      </w:tr>
      <w:tr w:rsidR="00B6250A" w:rsidRPr="00A21C19" w14:paraId="0495150C" w14:textId="77777777" w:rsidTr="00B327E8">
        <w:tc>
          <w:tcPr>
            <w:tcW w:w="4713" w:type="dxa"/>
            <w:vAlign w:val="center"/>
          </w:tcPr>
          <w:p w14:paraId="5766303A" w14:textId="77777777" w:rsidR="00B6250A" w:rsidRPr="00FD14F3" w:rsidRDefault="00B6250A" w:rsidP="00B6250A">
            <w:pPr>
              <w:spacing w:before="120" w:after="120"/>
              <w:rPr>
                <w:rFonts w:cs="Arial"/>
              </w:rPr>
            </w:pPr>
            <w:r w:rsidRPr="00FD14F3">
              <w:rPr>
                <w:rFonts w:cs="Arial"/>
              </w:rPr>
              <w:t>Št. pogodbe izdelovalca:</w:t>
            </w:r>
          </w:p>
        </w:tc>
        <w:tc>
          <w:tcPr>
            <w:tcW w:w="4359" w:type="dxa"/>
            <w:vAlign w:val="center"/>
          </w:tcPr>
          <w:p w14:paraId="0654F704" w14:textId="109F835E" w:rsidR="00B6250A" w:rsidRPr="00A21C19" w:rsidRDefault="00FD14F3" w:rsidP="00050D37">
            <w:pPr>
              <w:spacing w:before="120" w:after="120"/>
              <w:rPr>
                <w:rFonts w:cs="Arial"/>
                <w:highlight w:val="yellow"/>
              </w:rPr>
            </w:pPr>
            <w:r w:rsidRPr="00924D3B">
              <w:rPr>
                <w:rFonts w:cs="Arial"/>
              </w:rPr>
              <w:t>23-PRPI-12</w:t>
            </w:r>
          </w:p>
        </w:tc>
      </w:tr>
      <w:tr w:rsidR="001A53CC" w:rsidRPr="00DE2763" w14:paraId="20E3C394" w14:textId="77777777" w:rsidTr="00B327E8">
        <w:tc>
          <w:tcPr>
            <w:tcW w:w="4713" w:type="dxa"/>
            <w:vAlign w:val="center"/>
          </w:tcPr>
          <w:p w14:paraId="66551080" w14:textId="77777777" w:rsidR="001A53CC" w:rsidRPr="00DE2763" w:rsidRDefault="001A53CC" w:rsidP="001A53CC">
            <w:pPr>
              <w:spacing w:before="120" w:after="120"/>
              <w:rPr>
                <w:rFonts w:cs="Arial"/>
              </w:rPr>
            </w:pPr>
            <w:r w:rsidRPr="00DE2763">
              <w:rPr>
                <w:rFonts w:cs="Arial"/>
              </w:rPr>
              <w:t>Predstavniki izdelovalca:</w:t>
            </w:r>
          </w:p>
        </w:tc>
        <w:tc>
          <w:tcPr>
            <w:tcW w:w="4359" w:type="dxa"/>
            <w:vAlign w:val="center"/>
          </w:tcPr>
          <w:p w14:paraId="51435673" w14:textId="77777777" w:rsidR="00FD14F3" w:rsidRPr="00DE2763" w:rsidRDefault="00FD14F3" w:rsidP="00FD14F3">
            <w:pPr>
              <w:spacing w:before="120" w:after="120"/>
              <w:rPr>
                <w:rFonts w:cs="Arial"/>
                <w:lang w:val="en-US"/>
              </w:rPr>
            </w:pPr>
            <w:r w:rsidRPr="00DE2763">
              <w:rPr>
                <w:rFonts w:cs="Arial"/>
                <w:lang w:val="en-US"/>
              </w:rPr>
              <w:t>mag. Vlasta Miklavžin,</w:t>
            </w:r>
            <w:r w:rsidRPr="00DE2763">
              <w:t xml:space="preserve"> </w:t>
            </w:r>
            <w:r w:rsidRPr="00DE2763">
              <w:rPr>
                <w:rFonts w:cs="Arial"/>
                <w:lang w:val="en-US"/>
              </w:rPr>
              <w:t xml:space="preserve">univ. dipl. </w:t>
            </w:r>
            <w:proofErr w:type="spellStart"/>
            <w:r w:rsidRPr="00DE2763">
              <w:rPr>
                <w:rFonts w:cs="Arial"/>
                <w:lang w:val="en-US"/>
              </w:rPr>
              <w:t>inž</w:t>
            </w:r>
            <w:proofErr w:type="spellEnd"/>
            <w:r w:rsidRPr="00DE2763">
              <w:rPr>
                <w:rFonts w:cs="Arial"/>
                <w:lang w:val="en-US"/>
              </w:rPr>
              <w:t xml:space="preserve">. </w:t>
            </w:r>
            <w:proofErr w:type="spellStart"/>
            <w:r w:rsidRPr="00DE2763">
              <w:rPr>
                <w:rFonts w:cs="Arial"/>
                <w:lang w:val="en-US"/>
              </w:rPr>
              <w:t>geod</w:t>
            </w:r>
            <w:proofErr w:type="spellEnd"/>
            <w:r w:rsidRPr="00DE2763">
              <w:rPr>
                <w:rFonts w:cs="Arial"/>
                <w:lang w:val="en-US"/>
              </w:rPr>
              <w:t>.</w:t>
            </w:r>
          </w:p>
          <w:p w14:paraId="1F586BAC" w14:textId="77777777" w:rsidR="00FD14F3" w:rsidRPr="00DE2763" w:rsidRDefault="00FD14F3" w:rsidP="00FD14F3">
            <w:pPr>
              <w:spacing w:before="120" w:after="120"/>
              <w:rPr>
                <w:rFonts w:cs="Arial"/>
              </w:rPr>
            </w:pPr>
            <w:r w:rsidRPr="00DE2763">
              <w:rPr>
                <w:rFonts w:cs="Arial"/>
              </w:rPr>
              <w:t xml:space="preserve">mag. Blaž </w:t>
            </w:r>
            <w:proofErr w:type="spellStart"/>
            <w:r w:rsidRPr="00DE2763">
              <w:rPr>
                <w:rFonts w:cs="Arial"/>
              </w:rPr>
              <w:t>Jemenšek</w:t>
            </w:r>
            <w:proofErr w:type="spellEnd"/>
            <w:r w:rsidRPr="00DE2763">
              <w:rPr>
                <w:rFonts w:cs="Arial"/>
              </w:rPr>
              <w:t>, univ. dipl. ekon.</w:t>
            </w:r>
          </w:p>
          <w:p w14:paraId="1E275C8F" w14:textId="730034A7" w:rsidR="00FD14F3" w:rsidRPr="00DE2763" w:rsidRDefault="00FD14F3" w:rsidP="00FD14F3">
            <w:pPr>
              <w:spacing w:before="120" w:after="120"/>
              <w:rPr>
                <w:rFonts w:cs="Arial"/>
              </w:rPr>
            </w:pPr>
            <w:r w:rsidRPr="00DE2763">
              <w:rPr>
                <w:rFonts w:cs="Arial"/>
              </w:rPr>
              <w:t xml:space="preserve">Klara </w:t>
            </w:r>
            <w:proofErr w:type="spellStart"/>
            <w:r w:rsidRPr="00DE2763">
              <w:rPr>
                <w:rFonts w:cs="Arial"/>
              </w:rPr>
              <w:t>Zrimc</w:t>
            </w:r>
            <w:proofErr w:type="spellEnd"/>
            <w:r w:rsidRPr="00DE2763">
              <w:rPr>
                <w:rFonts w:cs="Arial"/>
              </w:rPr>
              <w:t xml:space="preserve"> </w:t>
            </w:r>
            <w:proofErr w:type="spellStart"/>
            <w:r w:rsidRPr="00DE2763">
              <w:rPr>
                <w:rFonts w:cs="Arial"/>
              </w:rPr>
              <w:t>Bratanič</w:t>
            </w:r>
            <w:proofErr w:type="spellEnd"/>
            <w:r w:rsidRPr="00DE2763">
              <w:rPr>
                <w:rFonts w:cs="Arial"/>
              </w:rPr>
              <w:t xml:space="preserve">, mag. posl. </w:t>
            </w:r>
            <w:r w:rsidR="008935D5">
              <w:rPr>
                <w:rFonts w:cs="Arial"/>
              </w:rPr>
              <w:t>v</w:t>
            </w:r>
            <w:r w:rsidRPr="00DE2763">
              <w:rPr>
                <w:rFonts w:cs="Arial"/>
              </w:rPr>
              <w:t>ed</w:t>
            </w:r>
            <w:r w:rsidR="008935D5">
              <w:rPr>
                <w:rFonts w:cs="Arial"/>
              </w:rPr>
              <w:t>.</w:t>
            </w:r>
          </w:p>
          <w:p w14:paraId="6716A0D4" w14:textId="77777777" w:rsidR="00FD14F3" w:rsidRPr="00DE2763" w:rsidRDefault="00FD14F3" w:rsidP="00FD14F3">
            <w:pPr>
              <w:spacing w:before="120" w:after="120"/>
              <w:rPr>
                <w:rFonts w:cs="Arial"/>
              </w:rPr>
            </w:pPr>
            <w:r w:rsidRPr="00DE2763">
              <w:rPr>
                <w:rFonts w:cs="Arial"/>
              </w:rPr>
              <w:t xml:space="preserve">Tadeja Ključevšek, univ. dipl. </w:t>
            </w:r>
            <w:proofErr w:type="spellStart"/>
            <w:r w:rsidRPr="00DE2763">
              <w:rPr>
                <w:rFonts w:cs="Arial"/>
              </w:rPr>
              <w:t>inž</w:t>
            </w:r>
            <w:proofErr w:type="spellEnd"/>
            <w:r w:rsidRPr="00DE2763">
              <w:rPr>
                <w:rFonts w:cs="Arial"/>
              </w:rPr>
              <w:t>, prom.</w:t>
            </w:r>
          </w:p>
          <w:p w14:paraId="6A24DEC6" w14:textId="77777777" w:rsidR="00FD14F3" w:rsidRPr="00DE2763" w:rsidRDefault="00FD14F3" w:rsidP="00FD14F3">
            <w:pPr>
              <w:spacing w:before="120" w:after="120"/>
              <w:rPr>
                <w:rFonts w:cs="Arial"/>
                <w:lang w:val="en-US"/>
              </w:rPr>
            </w:pPr>
            <w:r w:rsidRPr="00DE2763">
              <w:rPr>
                <w:rFonts w:cs="Arial"/>
                <w:lang w:val="en-US"/>
              </w:rPr>
              <w:t xml:space="preserve">Matija </w:t>
            </w:r>
            <w:proofErr w:type="spellStart"/>
            <w:r w:rsidRPr="00DE2763">
              <w:rPr>
                <w:rFonts w:cs="Arial"/>
                <w:lang w:val="en-US"/>
              </w:rPr>
              <w:t>Drača</w:t>
            </w:r>
            <w:proofErr w:type="spellEnd"/>
            <w:r w:rsidRPr="00DE2763">
              <w:rPr>
                <w:rFonts w:cs="Arial"/>
                <w:lang w:val="en-US"/>
              </w:rPr>
              <w:t xml:space="preserve"> </w:t>
            </w:r>
            <w:proofErr w:type="spellStart"/>
            <w:r w:rsidRPr="00DE2763">
              <w:rPr>
                <w:rFonts w:cs="Arial"/>
                <w:lang w:val="en-US"/>
              </w:rPr>
              <w:t>Margitić</w:t>
            </w:r>
            <w:proofErr w:type="spellEnd"/>
            <w:r w:rsidRPr="00DE2763">
              <w:rPr>
                <w:rFonts w:cs="Arial"/>
                <w:lang w:val="en-US"/>
              </w:rPr>
              <w:t xml:space="preserve">, mag. </w:t>
            </w:r>
            <w:proofErr w:type="spellStart"/>
            <w:r w:rsidRPr="00DE2763">
              <w:rPr>
                <w:rFonts w:cs="Arial"/>
                <w:lang w:val="en-US"/>
              </w:rPr>
              <w:t>inž</w:t>
            </w:r>
            <w:proofErr w:type="spellEnd"/>
            <w:r w:rsidRPr="00DE2763">
              <w:rPr>
                <w:rFonts w:cs="Arial"/>
                <w:lang w:val="en-US"/>
              </w:rPr>
              <w:t>. prom.</w:t>
            </w:r>
          </w:p>
          <w:p w14:paraId="23833224" w14:textId="77777777" w:rsidR="00FD14F3" w:rsidRPr="00DE2763" w:rsidRDefault="00FD14F3" w:rsidP="00FD14F3">
            <w:pPr>
              <w:spacing w:before="120" w:after="120"/>
              <w:rPr>
                <w:rFonts w:cs="Arial"/>
                <w:lang w:val="de-DE"/>
              </w:rPr>
            </w:pPr>
            <w:r w:rsidRPr="00DE2763">
              <w:rPr>
                <w:rFonts w:cs="Arial"/>
                <w:lang w:val="de-DE"/>
              </w:rPr>
              <w:t xml:space="preserve">mag. </w:t>
            </w:r>
            <w:proofErr w:type="spellStart"/>
            <w:r w:rsidRPr="00DE2763">
              <w:rPr>
                <w:rFonts w:cs="Arial"/>
                <w:lang w:val="de-DE"/>
              </w:rPr>
              <w:t>Klemen</w:t>
            </w:r>
            <w:proofErr w:type="spellEnd"/>
            <w:r w:rsidRPr="00DE2763">
              <w:rPr>
                <w:rFonts w:cs="Arial"/>
                <w:lang w:val="de-DE"/>
              </w:rPr>
              <w:t xml:space="preserve"> </w:t>
            </w:r>
            <w:proofErr w:type="spellStart"/>
            <w:r w:rsidRPr="00DE2763">
              <w:rPr>
                <w:rFonts w:cs="Arial"/>
                <w:lang w:val="de-DE"/>
              </w:rPr>
              <w:t>Ponikvar</w:t>
            </w:r>
            <w:proofErr w:type="spellEnd"/>
            <w:r w:rsidRPr="00DE2763">
              <w:rPr>
                <w:rFonts w:cs="Arial"/>
                <w:lang w:val="de-DE"/>
              </w:rPr>
              <w:t xml:space="preserve">, univ. </w:t>
            </w:r>
            <w:proofErr w:type="spellStart"/>
            <w:r w:rsidRPr="00DE2763">
              <w:rPr>
                <w:rFonts w:cs="Arial"/>
                <w:lang w:val="de-DE"/>
              </w:rPr>
              <w:t>dipl.</w:t>
            </w:r>
            <w:proofErr w:type="spellEnd"/>
            <w:r w:rsidRPr="00DE2763">
              <w:rPr>
                <w:rFonts w:cs="Arial"/>
                <w:lang w:val="de-DE"/>
              </w:rPr>
              <w:t xml:space="preserve"> </w:t>
            </w:r>
            <w:proofErr w:type="spellStart"/>
            <w:r w:rsidRPr="00DE2763">
              <w:rPr>
                <w:rFonts w:cs="Arial"/>
                <w:lang w:val="de-DE"/>
              </w:rPr>
              <w:t>inž</w:t>
            </w:r>
            <w:proofErr w:type="spellEnd"/>
            <w:r w:rsidRPr="00DE2763">
              <w:rPr>
                <w:rFonts w:cs="Arial"/>
                <w:lang w:val="de-DE"/>
              </w:rPr>
              <w:t xml:space="preserve">, </w:t>
            </w:r>
            <w:proofErr w:type="spellStart"/>
            <w:r w:rsidRPr="00DE2763">
              <w:rPr>
                <w:rFonts w:cs="Arial"/>
                <w:lang w:val="de-DE"/>
              </w:rPr>
              <w:t>prom</w:t>
            </w:r>
            <w:proofErr w:type="spellEnd"/>
            <w:r w:rsidRPr="00DE2763">
              <w:rPr>
                <w:rFonts w:cs="Arial"/>
                <w:lang w:val="de-DE"/>
              </w:rPr>
              <w:t>.</w:t>
            </w:r>
          </w:p>
          <w:p w14:paraId="7B274B3E" w14:textId="76C152D1" w:rsidR="00FD14F3" w:rsidRPr="00DE2763" w:rsidRDefault="00FD14F3" w:rsidP="00FD14F3">
            <w:pPr>
              <w:spacing w:before="120" w:after="120"/>
              <w:rPr>
                <w:rFonts w:cs="Arial"/>
                <w:lang w:val="en-US"/>
              </w:rPr>
            </w:pPr>
            <w:proofErr w:type="spellStart"/>
            <w:r w:rsidRPr="00DE2763">
              <w:rPr>
                <w:rFonts w:cs="Arial"/>
                <w:lang w:val="en-US"/>
              </w:rPr>
              <w:t>Mateja</w:t>
            </w:r>
            <w:proofErr w:type="spellEnd"/>
            <w:r w:rsidRPr="00DE2763">
              <w:rPr>
                <w:rFonts w:cs="Arial"/>
                <w:lang w:val="en-US"/>
              </w:rPr>
              <w:t xml:space="preserve"> </w:t>
            </w:r>
            <w:proofErr w:type="spellStart"/>
            <w:r w:rsidRPr="00DE2763">
              <w:rPr>
                <w:rFonts w:cs="Arial"/>
                <w:lang w:val="en-US"/>
              </w:rPr>
              <w:t>Hočevar</w:t>
            </w:r>
            <w:proofErr w:type="spellEnd"/>
            <w:r w:rsidRPr="00DE2763">
              <w:rPr>
                <w:rFonts w:cs="Arial"/>
                <w:lang w:val="en-US"/>
              </w:rPr>
              <w:t xml:space="preserve">, dipl. </w:t>
            </w:r>
            <w:proofErr w:type="spellStart"/>
            <w:r w:rsidR="00DE2763">
              <w:rPr>
                <w:rFonts w:cs="Arial"/>
                <w:lang w:val="en-US"/>
              </w:rPr>
              <w:t>e</w:t>
            </w:r>
            <w:r w:rsidRPr="00DE2763">
              <w:rPr>
                <w:rFonts w:cs="Arial"/>
                <w:lang w:val="en-US"/>
              </w:rPr>
              <w:t>kon</w:t>
            </w:r>
            <w:proofErr w:type="spellEnd"/>
            <w:r w:rsidR="00DE2763">
              <w:rPr>
                <w:rFonts w:cs="Arial"/>
                <w:lang w:val="en-US"/>
              </w:rPr>
              <w:t>.</w:t>
            </w:r>
          </w:p>
          <w:p w14:paraId="4D9D26BB" w14:textId="2D7E8442" w:rsidR="00B45AB2" w:rsidRPr="00DE2763" w:rsidRDefault="00FD14F3" w:rsidP="00FD14F3">
            <w:pPr>
              <w:spacing w:before="120" w:after="120"/>
              <w:rPr>
                <w:rFonts w:cs="Arial"/>
              </w:rPr>
            </w:pPr>
            <w:r w:rsidRPr="00DE2763">
              <w:rPr>
                <w:rFonts w:cs="Arial"/>
              </w:rPr>
              <w:t>Mihaela Fridrih Praznik, univ. dipl. prav.</w:t>
            </w:r>
          </w:p>
        </w:tc>
      </w:tr>
      <w:tr w:rsidR="001A53CC" w:rsidRPr="00DE2763" w14:paraId="49B4A7B9" w14:textId="77777777" w:rsidTr="003A2AE9">
        <w:tc>
          <w:tcPr>
            <w:tcW w:w="4713" w:type="dxa"/>
            <w:vAlign w:val="center"/>
          </w:tcPr>
          <w:p w14:paraId="5CD2D0F7" w14:textId="27941B95" w:rsidR="001A53CC" w:rsidRPr="00DE2763" w:rsidRDefault="000070E7" w:rsidP="00D922E9">
            <w:pPr>
              <w:spacing w:before="120" w:after="120"/>
              <w:rPr>
                <w:rFonts w:cs="Arial"/>
              </w:rPr>
            </w:pPr>
            <w:r>
              <w:rPr>
                <w:rFonts w:cs="Arial"/>
              </w:rPr>
              <w:t>Predstavnik</w:t>
            </w:r>
            <w:r w:rsidR="00CB1A6B" w:rsidRPr="00DE2763">
              <w:rPr>
                <w:rFonts w:cs="Arial"/>
              </w:rPr>
              <w:t xml:space="preserve"> naročnika</w:t>
            </w:r>
            <w:r w:rsidR="001A53CC" w:rsidRPr="00DE2763">
              <w:rPr>
                <w:rFonts w:cs="Arial"/>
              </w:rPr>
              <w:t>:</w:t>
            </w:r>
          </w:p>
        </w:tc>
        <w:tc>
          <w:tcPr>
            <w:tcW w:w="4359" w:type="dxa"/>
            <w:shd w:val="clear" w:color="auto" w:fill="auto"/>
            <w:vAlign w:val="center"/>
          </w:tcPr>
          <w:p w14:paraId="1C537B7A" w14:textId="3D573136" w:rsidR="00D709BC" w:rsidRPr="00DE2763" w:rsidRDefault="00FD14F3" w:rsidP="001A53CC">
            <w:pPr>
              <w:spacing w:before="120" w:after="120"/>
              <w:rPr>
                <w:rFonts w:cs="Arial"/>
              </w:rPr>
            </w:pPr>
            <w:r w:rsidRPr="00DE2763">
              <w:rPr>
                <w:rFonts w:cs="Arial"/>
              </w:rPr>
              <w:t>Aleš Krže</w:t>
            </w:r>
          </w:p>
        </w:tc>
      </w:tr>
      <w:tr w:rsidR="001A53CC" w:rsidRPr="00DE2763" w14:paraId="3B0F1946" w14:textId="77777777" w:rsidTr="00B327E8">
        <w:tc>
          <w:tcPr>
            <w:tcW w:w="4713" w:type="dxa"/>
            <w:vAlign w:val="center"/>
          </w:tcPr>
          <w:p w14:paraId="32934B16" w14:textId="77777777" w:rsidR="001A53CC" w:rsidRPr="00DE2763" w:rsidRDefault="001A53CC" w:rsidP="001A53CC">
            <w:pPr>
              <w:spacing w:before="120" w:after="120"/>
              <w:rPr>
                <w:rFonts w:cs="Arial"/>
              </w:rPr>
            </w:pPr>
            <w:r w:rsidRPr="00DE2763">
              <w:rPr>
                <w:rFonts w:cs="Arial"/>
              </w:rPr>
              <w:t>Število izvodov:</w:t>
            </w:r>
          </w:p>
        </w:tc>
        <w:tc>
          <w:tcPr>
            <w:tcW w:w="4359" w:type="dxa"/>
            <w:vAlign w:val="center"/>
          </w:tcPr>
          <w:p w14:paraId="57B44D87" w14:textId="18DFBFD7" w:rsidR="001A53CC" w:rsidRPr="00DE2763" w:rsidRDefault="00FD14F3" w:rsidP="001A53CC">
            <w:pPr>
              <w:spacing w:before="120" w:after="120"/>
              <w:rPr>
                <w:rFonts w:cs="Arial"/>
              </w:rPr>
            </w:pPr>
            <w:r w:rsidRPr="00DE2763">
              <w:rPr>
                <w:rFonts w:cs="Arial"/>
                <w:lang w:val="en-US"/>
              </w:rPr>
              <w:t>1 (</w:t>
            </w:r>
            <w:proofErr w:type="spellStart"/>
            <w:r w:rsidRPr="00DE2763">
              <w:rPr>
                <w:rFonts w:cs="Arial"/>
                <w:lang w:val="en-US"/>
              </w:rPr>
              <w:t>elektronska</w:t>
            </w:r>
            <w:proofErr w:type="spellEnd"/>
            <w:r w:rsidRPr="00DE2763">
              <w:rPr>
                <w:rFonts w:cs="Arial"/>
                <w:lang w:val="en-US"/>
              </w:rPr>
              <w:t xml:space="preserve"> </w:t>
            </w:r>
            <w:proofErr w:type="spellStart"/>
            <w:r w:rsidRPr="00DE2763">
              <w:rPr>
                <w:rFonts w:cs="Arial"/>
                <w:lang w:val="en-US"/>
              </w:rPr>
              <w:t>verzija</w:t>
            </w:r>
            <w:proofErr w:type="spellEnd"/>
            <w:r w:rsidRPr="00DE2763">
              <w:rPr>
                <w:rFonts w:cs="Arial"/>
                <w:lang w:val="en-US"/>
              </w:rPr>
              <w:t>)</w:t>
            </w:r>
          </w:p>
        </w:tc>
      </w:tr>
      <w:tr w:rsidR="001A53CC" w:rsidRPr="00DE2763" w14:paraId="3EE6AFD6" w14:textId="77777777" w:rsidTr="00B327E8">
        <w:tc>
          <w:tcPr>
            <w:tcW w:w="4713" w:type="dxa"/>
            <w:vAlign w:val="center"/>
          </w:tcPr>
          <w:p w14:paraId="4D49551E" w14:textId="77777777" w:rsidR="001A53CC" w:rsidRPr="00DE2763" w:rsidRDefault="001A53CC" w:rsidP="001A53CC">
            <w:pPr>
              <w:spacing w:before="120" w:after="120"/>
              <w:rPr>
                <w:rFonts w:cs="Arial"/>
              </w:rPr>
            </w:pPr>
            <w:r w:rsidRPr="00DE2763">
              <w:rPr>
                <w:rFonts w:cs="Arial"/>
              </w:rPr>
              <w:t>Izvod številka:</w:t>
            </w:r>
          </w:p>
        </w:tc>
        <w:tc>
          <w:tcPr>
            <w:tcW w:w="4359" w:type="dxa"/>
            <w:vAlign w:val="center"/>
          </w:tcPr>
          <w:p w14:paraId="11532CB4" w14:textId="5ACF60CA" w:rsidR="001A53CC" w:rsidRPr="00DE2763" w:rsidRDefault="00FD14F3" w:rsidP="001A53CC">
            <w:pPr>
              <w:spacing w:before="120" w:after="120"/>
              <w:rPr>
                <w:rFonts w:cs="Arial"/>
              </w:rPr>
            </w:pPr>
            <w:r w:rsidRPr="00DE2763">
              <w:rPr>
                <w:rFonts w:cs="Arial"/>
              </w:rPr>
              <w:t>1</w:t>
            </w:r>
          </w:p>
        </w:tc>
      </w:tr>
      <w:tr w:rsidR="009E417E" w:rsidRPr="00DE2763" w14:paraId="0E4F1ACC" w14:textId="77777777" w:rsidTr="00B327E8">
        <w:tc>
          <w:tcPr>
            <w:tcW w:w="4713" w:type="dxa"/>
            <w:tcBorders>
              <w:bottom w:val="single" w:sz="4" w:space="0" w:color="auto"/>
            </w:tcBorders>
            <w:vAlign w:val="center"/>
          </w:tcPr>
          <w:p w14:paraId="32F4724B" w14:textId="77777777" w:rsidR="009E417E" w:rsidRPr="00DE2763" w:rsidRDefault="009E417E" w:rsidP="009E417E">
            <w:pPr>
              <w:spacing w:before="120" w:after="120"/>
              <w:rPr>
                <w:rFonts w:cs="Arial"/>
              </w:rPr>
            </w:pPr>
            <w:r w:rsidRPr="00DE2763">
              <w:rPr>
                <w:rFonts w:cs="Arial"/>
              </w:rPr>
              <w:t>Kraj in datum:</w:t>
            </w:r>
          </w:p>
        </w:tc>
        <w:tc>
          <w:tcPr>
            <w:tcW w:w="4359" w:type="dxa"/>
            <w:tcBorders>
              <w:bottom w:val="single" w:sz="4" w:space="0" w:color="auto"/>
            </w:tcBorders>
            <w:vAlign w:val="center"/>
          </w:tcPr>
          <w:p w14:paraId="66D18102" w14:textId="4DBCC2CB" w:rsidR="009E417E" w:rsidRPr="00DE2763" w:rsidRDefault="009E417E" w:rsidP="004D6E83">
            <w:pPr>
              <w:spacing w:before="120" w:after="120"/>
              <w:rPr>
                <w:rFonts w:cs="Arial"/>
              </w:rPr>
            </w:pPr>
            <w:r w:rsidRPr="00DE2763">
              <w:rPr>
                <w:rFonts w:cs="Arial"/>
              </w:rPr>
              <w:t xml:space="preserve">Ljubljana, </w:t>
            </w:r>
            <w:r w:rsidR="008935D5">
              <w:rPr>
                <w:rFonts w:cs="Arial"/>
              </w:rPr>
              <w:t>februar</w:t>
            </w:r>
            <w:r w:rsidR="008C0F9F" w:rsidRPr="00DE2763">
              <w:rPr>
                <w:rFonts w:cs="Arial"/>
              </w:rPr>
              <w:t xml:space="preserve"> </w:t>
            </w:r>
            <w:r w:rsidR="00B45AB2" w:rsidRPr="00DE2763">
              <w:rPr>
                <w:rFonts w:cs="Arial"/>
              </w:rPr>
              <w:t>202</w:t>
            </w:r>
            <w:r w:rsidR="008935D5">
              <w:rPr>
                <w:rFonts w:cs="Arial"/>
              </w:rPr>
              <w:t>5</w:t>
            </w:r>
          </w:p>
        </w:tc>
      </w:tr>
      <w:tr w:rsidR="009E417E" w:rsidRPr="008C1B3A" w14:paraId="355AEC13" w14:textId="77777777" w:rsidTr="00B327E8">
        <w:tc>
          <w:tcPr>
            <w:tcW w:w="4713" w:type="dxa"/>
            <w:tcBorders>
              <w:top w:val="single" w:sz="4" w:space="0" w:color="auto"/>
              <w:bottom w:val="nil"/>
            </w:tcBorders>
          </w:tcPr>
          <w:p w14:paraId="0BC3BB43" w14:textId="77777777" w:rsidR="009E417E" w:rsidRPr="00DE2763" w:rsidRDefault="009E417E" w:rsidP="009E417E">
            <w:pPr>
              <w:spacing w:before="120" w:after="120"/>
              <w:jc w:val="left"/>
              <w:rPr>
                <w:rFonts w:cs="Arial"/>
              </w:rPr>
            </w:pPr>
          </w:p>
          <w:p w14:paraId="69E39DEA" w14:textId="77777777" w:rsidR="00F8159A" w:rsidRPr="00DE2763" w:rsidRDefault="00F8159A" w:rsidP="00F8159A">
            <w:pPr>
              <w:spacing w:before="120" w:after="120"/>
              <w:jc w:val="center"/>
              <w:rPr>
                <w:rFonts w:cs="Arial"/>
              </w:rPr>
            </w:pPr>
          </w:p>
          <w:p w14:paraId="72AA5B9D" w14:textId="5AD9A033" w:rsidR="00636BF8" w:rsidRPr="00DE2763" w:rsidRDefault="00636BF8" w:rsidP="00F8159A">
            <w:pPr>
              <w:spacing w:before="120" w:after="120"/>
              <w:jc w:val="center"/>
              <w:rPr>
                <w:rFonts w:cs="Arial"/>
              </w:rPr>
            </w:pPr>
          </w:p>
        </w:tc>
        <w:tc>
          <w:tcPr>
            <w:tcW w:w="4359" w:type="dxa"/>
            <w:tcBorders>
              <w:top w:val="single" w:sz="4" w:space="0" w:color="auto"/>
              <w:bottom w:val="nil"/>
            </w:tcBorders>
            <w:vAlign w:val="center"/>
          </w:tcPr>
          <w:p w14:paraId="0C8982FC" w14:textId="77777777" w:rsidR="009E417E" w:rsidRPr="00DE2763" w:rsidRDefault="009E417E" w:rsidP="009E417E">
            <w:pPr>
              <w:spacing w:before="120" w:after="120"/>
              <w:rPr>
                <w:rFonts w:cs="Arial"/>
              </w:rPr>
            </w:pPr>
          </w:p>
          <w:p w14:paraId="1272B539" w14:textId="4B1448F6" w:rsidR="00B45AB2" w:rsidRPr="00DE2763" w:rsidRDefault="00B45AB2" w:rsidP="009E417E">
            <w:pPr>
              <w:spacing w:before="120" w:after="120"/>
              <w:rPr>
                <w:rFonts w:cs="Arial"/>
              </w:rPr>
            </w:pPr>
          </w:p>
          <w:p w14:paraId="643FD9CF" w14:textId="3CC22450" w:rsidR="003A2AE9" w:rsidRPr="00DE2763" w:rsidRDefault="003A2AE9" w:rsidP="009E417E">
            <w:pPr>
              <w:spacing w:before="120" w:after="120"/>
              <w:rPr>
                <w:rFonts w:cs="Arial"/>
              </w:rPr>
            </w:pPr>
          </w:p>
          <w:p w14:paraId="7EF7F2C4" w14:textId="77777777" w:rsidR="003A2AE9" w:rsidRPr="00DE2763" w:rsidRDefault="003A2AE9" w:rsidP="009E417E">
            <w:pPr>
              <w:spacing w:before="120" w:after="120"/>
              <w:rPr>
                <w:rFonts w:cs="Arial"/>
              </w:rPr>
            </w:pPr>
          </w:p>
          <w:p w14:paraId="559EFD9C" w14:textId="77777777" w:rsidR="009E417E" w:rsidRPr="00DE2763" w:rsidRDefault="009E417E" w:rsidP="00F8159A">
            <w:pPr>
              <w:spacing w:before="120" w:after="120"/>
              <w:jc w:val="center"/>
              <w:rPr>
                <w:rFonts w:cs="Arial"/>
              </w:rPr>
            </w:pPr>
            <w:r w:rsidRPr="00DE2763">
              <w:rPr>
                <w:rFonts w:cs="Arial"/>
              </w:rPr>
              <w:t>Direktor:</w:t>
            </w:r>
          </w:p>
          <w:p w14:paraId="4F742276" w14:textId="77777777" w:rsidR="00B45AB2" w:rsidRPr="00FD14F3" w:rsidRDefault="0018673E" w:rsidP="00F8159A">
            <w:pPr>
              <w:spacing w:before="120" w:after="120"/>
              <w:jc w:val="center"/>
              <w:rPr>
                <w:rFonts w:cs="Arial"/>
              </w:rPr>
            </w:pPr>
            <w:r w:rsidRPr="00DE2763">
              <w:rPr>
                <w:rFonts w:cs="Arial"/>
              </w:rPr>
              <w:t>dr. Peter Verlič</w:t>
            </w:r>
          </w:p>
        </w:tc>
      </w:tr>
      <w:bookmarkEnd w:id="1"/>
    </w:tbl>
    <w:p w14:paraId="7C1F5B42" w14:textId="77777777" w:rsidR="005F5139" w:rsidRPr="008C1B3A" w:rsidRDefault="005F5139" w:rsidP="001A53CC">
      <w:pPr>
        <w:rPr>
          <w:rFonts w:cs="Arial"/>
        </w:rPr>
      </w:pPr>
    </w:p>
    <w:p w14:paraId="5D91CACC" w14:textId="77777777" w:rsidR="005F5139" w:rsidRPr="008C1B3A" w:rsidRDefault="005F5139" w:rsidP="001A53CC">
      <w:pPr>
        <w:rPr>
          <w:rFonts w:cs="Arial"/>
        </w:rPr>
        <w:sectPr w:rsidR="005F5139" w:rsidRPr="008C1B3A" w:rsidSect="003E750C">
          <w:headerReference w:type="default" r:id="rId15"/>
          <w:footerReference w:type="default" r:id="rId16"/>
          <w:type w:val="oddPage"/>
          <w:pgSz w:w="11906" w:h="16838"/>
          <w:pgMar w:top="1417" w:right="1417" w:bottom="1417" w:left="1417" w:header="708" w:footer="498" w:gutter="0"/>
          <w:pgNumType w:fmt="lowerRoman" w:start="1"/>
          <w:cols w:space="708"/>
          <w:docGrid w:linePitch="360"/>
        </w:sectPr>
      </w:pPr>
    </w:p>
    <w:p w14:paraId="59632EF0" w14:textId="27A2BC32" w:rsidR="00DB0BAE" w:rsidRDefault="00DB0BAE" w:rsidP="0029120E">
      <w:pPr>
        <w:spacing w:before="360" w:after="240"/>
        <w:jc w:val="center"/>
        <w:rPr>
          <w:rFonts w:cs="Arial"/>
          <w:b/>
          <w:sz w:val="32"/>
        </w:rPr>
      </w:pPr>
      <w:r w:rsidRPr="00895B7D">
        <w:rPr>
          <w:rFonts w:cs="Arial"/>
          <w:b/>
          <w:sz w:val="32"/>
        </w:rPr>
        <w:lastRenderedPageBreak/>
        <w:t>KAZALO VSEBINE</w:t>
      </w:r>
    </w:p>
    <w:p w14:paraId="181FD45B" w14:textId="649DBD3B" w:rsidR="00C57C2F" w:rsidRDefault="00430405">
      <w:pPr>
        <w:pStyle w:val="Kazalovsebine1"/>
        <w:rPr>
          <w:rFonts w:asciiTheme="minorHAnsi" w:eastAsiaTheme="minorEastAsia" w:hAnsiTheme="minorHAnsi" w:cstheme="minorBidi"/>
          <w:b w:val="0"/>
          <w:caps w:val="0"/>
          <w:sz w:val="22"/>
          <w:szCs w:val="22"/>
        </w:rPr>
      </w:pPr>
      <w:r>
        <w:rPr>
          <w:rFonts w:cs="Arial"/>
          <w:sz w:val="32"/>
        </w:rPr>
        <w:fldChar w:fldCharType="begin"/>
      </w:r>
      <w:r>
        <w:rPr>
          <w:rFonts w:cs="Arial"/>
          <w:sz w:val="32"/>
        </w:rPr>
        <w:instrText xml:space="preserve"> TOC \o "1-3" \h \z \u </w:instrText>
      </w:r>
      <w:r>
        <w:rPr>
          <w:rFonts w:cs="Arial"/>
          <w:sz w:val="32"/>
        </w:rPr>
        <w:fldChar w:fldCharType="separate"/>
      </w:r>
      <w:hyperlink w:anchor="_Toc194485760" w:history="1">
        <w:r w:rsidR="00C57C2F" w:rsidRPr="006C6743">
          <w:rPr>
            <w:rStyle w:val="Hiperpovezava"/>
          </w:rPr>
          <w:t>1</w:t>
        </w:r>
        <w:r w:rsidR="00C57C2F">
          <w:rPr>
            <w:rFonts w:asciiTheme="minorHAnsi" w:eastAsiaTheme="minorEastAsia" w:hAnsiTheme="minorHAnsi" w:cstheme="minorBidi"/>
            <w:b w:val="0"/>
            <w:caps w:val="0"/>
            <w:sz w:val="22"/>
            <w:szCs w:val="22"/>
          </w:rPr>
          <w:tab/>
        </w:r>
        <w:r w:rsidR="00C57C2F" w:rsidRPr="006C6743">
          <w:rPr>
            <w:rStyle w:val="Hiperpovezava"/>
          </w:rPr>
          <w:t>Poročilo o rezultatih prve presoje kakovosti</w:t>
        </w:r>
        <w:r w:rsidR="00C57C2F">
          <w:rPr>
            <w:webHidden/>
          </w:rPr>
          <w:tab/>
        </w:r>
        <w:r w:rsidR="00C57C2F">
          <w:rPr>
            <w:webHidden/>
          </w:rPr>
          <w:fldChar w:fldCharType="begin"/>
        </w:r>
        <w:r w:rsidR="00C57C2F">
          <w:rPr>
            <w:webHidden/>
          </w:rPr>
          <w:instrText xml:space="preserve"> PAGEREF _Toc194485760 \h </w:instrText>
        </w:r>
        <w:r w:rsidR="00C57C2F">
          <w:rPr>
            <w:webHidden/>
          </w:rPr>
        </w:r>
        <w:r w:rsidR="00C57C2F">
          <w:rPr>
            <w:webHidden/>
          </w:rPr>
          <w:fldChar w:fldCharType="separate"/>
        </w:r>
        <w:r w:rsidR="00C57C2F">
          <w:rPr>
            <w:webHidden/>
          </w:rPr>
          <w:t>1</w:t>
        </w:r>
        <w:r w:rsidR="00C57C2F">
          <w:rPr>
            <w:webHidden/>
          </w:rPr>
          <w:fldChar w:fldCharType="end"/>
        </w:r>
      </w:hyperlink>
    </w:p>
    <w:p w14:paraId="18226075" w14:textId="232DBE6B" w:rsidR="00C57C2F" w:rsidRDefault="00C57C2F">
      <w:pPr>
        <w:pStyle w:val="Kazalovsebine1"/>
        <w:rPr>
          <w:rFonts w:asciiTheme="minorHAnsi" w:eastAsiaTheme="minorEastAsia" w:hAnsiTheme="minorHAnsi" w:cstheme="minorBidi"/>
          <w:b w:val="0"/>
          <w:caps w:val="0"/>
          <w:sz w:val="22"/>
          <w:szCs w:val="22"/>
        </w:rPr>
      </w:pPr>
      <w:hyperlink w:anchor="_Toc194485761" w:history="1">
        <w:r w:rsidRPr="006C6743">
          <w:rPr>
            <w:rStyle w:val="Hiperpovezava"/>
          </w:rPr>
          <w:t>2</w:t>
        </w:r>
        <w:r>
          <w:rPr>
            <w:rFonts w:asciiTheme="minorHAnsi" w:eastAsiaTheme="minorEastAsia" w:hAnsiTheme="minorHAnsi" w:cstheme="minorBidi"/>
            <w:b w:val="0"/>
            <w:caps w:val="0"/>
            <w:sz w:val="22"/>
            <w:szCs w:val="22"/>
          </w:rPr>
          <w:tab/>
        </w:r>
        <w:r w:rsidRPr="006C6743">
          <w:rPr>
            <w:rStyle w:val="Hiperpovezava"/>
          </w:rPr>
          <w:t>Poročilo o izdelavi končnega nabora ukrepov</w:t>
        </w:r>
        <w:r>
          <w:rPr>
            <w:webHidden/>
          </w:rPr>
          <w:tab/>
        </w:r>
        <w:r>
          <w:rPr>
            <w:webHidden/>
          </w:rPr>
          <w:fldChar w:fldCharType="begin"/>
        </w:r>
        <w:r>
          <w:rPr>
            <w:webHidden/>
          </w:rPr>
          <w:instrText xml:space="preserve"> PAGEREF _Toc194485761 \h </w:instrText>
        </w:r>
        <w:r>
          <w:rPr>
            <w:webHidden/>
          </w:rPr>
        </w:r>
        <w:r>
          <w:rPr>
            <w:webHidden/>
          </w:rPr>
          <w:fldChar w:fldCharType="separate"/>
        </w:r>
        <w:r>
          <w:rPr>
            <w:webHidden/>
          </w:rPr>
          <w:t>1</w:t>
        </w:r>
        <w:r>
          <w:rPr>
            <w:webHidden/>
          </w:rPr>
          <w:fldChar w:fldCharType="end"/>
        </w:r>
      </w:hyperlink>
    </w:p>
    <w:p w14:paraId="79DB2139" w14:textId="3E647B16" w:rsidR="00C57C2F" w:rsidRDefault="00C57C2F">
      <w:pPr>
        <w:pStyle w:val="Kazalovsebine2"/>
        <w:rPr>
          <w:rFonts w:asciiTheme="minorHAnsi" w:eastAsiaTheme="minorEastAsia" w:hAnsiTheme="minorHAnsi" w:cstheme="minorBidi"/>
          <w:bCs w:val="0"/>
          <w:iCs w:val="0"/>
          <w:caps w:val="0"/>
          <w:noProof/>
          <w:sz w:val="22"/>
          <w:szCs w:val="22"/>
        </w:rPr>
      </w:pPr>
      <w:hyperlink w:anchor="_Toc194485762" w:history="1">
        <w:r w:rsidRPr="006C6743">
          <w:rPr>
            <w:rStyle w:val="Hiperpovezava"/>
            <w:noProof/>
          </w:rPr>
          <w:t>2.1</w:t>
        </w:r>
        <w:r>
          <w:rPr>
            <w:rFonts w:asciiTheme="minorHAnsi" w:eastAsiaTheme="minorEastAsia" w:hAnsiTheme="minorHAnsi" w:cstheme="minorBidi"/>
            <w:bCs w:val="0"/>
            <w:iCs w:val="0"/>
            <w:caps w:val="0"/>
            <w:noProof/>
            <w:sz w:val="22"/>
            <w:szCs w:val="22"/>
          </w:rPr>
          <w:tab/>
        </w:r>
        <w:r w:rsidRPr="006C6743">
          <w:rPr>
            <w:rStyle w:val="Hiperpovezava"/>
            <w:noProof/>
          </w:rPr>
          <w:t>STRATEŠKA VODILA</w:t>
        </w:r>
        <w:r>
          <w:rPr>
            <w:noProof/>
            <w:webHidden/>
          </w:rPr>
          <w:tab/>
        </w:r>
        <w:r>
          <w:rPr>
            <w:noProof/>
            <w:webHidden/>
          </w:rPr>
          <w:fldChar w:fldCharType="begin"/>
        </w:r>
        <w:r>
          <w:rPr>
            <w:noProof/>
            <w:webHidden/>
          </w:rPr>
          <w:instrText xml:space="preserve"> PAGEREF _Toc194485762 \h </w:instrText>
        </w:r>
        <w:r>
          <w:rPr>
            <w:noProof/>
            <w:webHidden/>
          </w:rPr>
        </w:r>
        <w:r>
          <w:rPr>
            <w:noProof/>
            <w:webHidden/>
          </w:rPr>
          <w:fldChar w:fldCharType="separate"/>
        </w:r>
        <w:r>
          <w:rPr>
            <w:noProof/>
            <w:webHidden/>
          </w:rPr>
          <w:t>1</w:t>
        </w:r>
        <w:r>
          <w:rPr>
            <w:noProof/>
            <w:webHidden/>
          </w:rPr>
          <w:fldChar w:fldCharType="end"/>
        </w:r>
      </w:hyperlink>
    </w:p>
    <w:p w14:paraId="669674CD" w14:textId="6E127E0C" w:rsidR="00C57C2F" w:rsidRDefault="00C57C2F">
      <w:pPr>
        <w:pStyle w:val="Kazalovsebine3"/>
        <w:rPr>
          <w:rFonts w:asciiTheme="minorHAnsi" w:eastAsiaTheme="minorEastAsia" w:hAnsiTheme="minorHAnsi" w:cstheme="minorBidi"/>
          <w:bCs w:val="0"/>
          <w:noProof/>
          <w:sz w:val="22"/>
          <w:szCs w:val="22"/>
        </w:rPr>
      </w:pPr>
      <w:hyperlink w:anchor="_Toc194485763" w:history="1">
        <w:r w:rsidRPr="006C6743">
          <w:rPr>
            <w:rStyle w:val="Hiperpovezava"/>
            <w:noProof/>
          </w:rPr>
          <w:t>2.1.1</w:t>
        </w:r>
        <w:r>
          <w:rPr>
            <w:rFonts w:asciiTheme="minorHAnsi" w:eastAsiaTheme="minorEastAsia" w:hAnsiTheme="minorHAnsi" w:cstheme="minorBidi"/>
            <w:bCs w:val="0"/>
            <w:noProof/>
            <w:sz w:val="22"/>
            <w:szCs w:val="22"/>
          </w:rPr>
          <w:tab/>
        </w:r>
        <w:r w:rsidRPr="006C6743">
          <w:rPr>
            <w:rStyle w:val="Hiperpovezava"/>
            <w:noProof/>
          </w:rPr>
          <w:t>Pregled strateških vodil</w:t>
        </w:r>
        <w:r>
          <w:rPr>
            <w:noProof/>
            <w:webHidden/>
          </w:rPr>
          <w:tab/>
        </w:r>
        <w:r>
          <w:rPr>
            <w:noProof/>
            <w:webHidden/>
          </w:rPr>
          <w:fldChar w:fldCharType="begin"/>
        </w:r>
        <w:r>
          <w:rPr>
            <w:noProof/>
            <w:webHidden/>
          </w:rPr>
          <w:instrText xml:space="preserve"> PAGEREF _Toc194485763 \h </w:instrText>
        </w:r>
        <w:r>
          <w:rPr>
            <w:noProof/>
            <w:webHidden/>
          </w:rPr>
        </w:r>
        <w:r>
          <w:rPr>
            <w:noProof/>
            <w:webHidden/>
          </w:rPr>
          <w:fldChar w:fldCharType="separate"/>
        </w:r>
        <w:r>
          <w:rPr>
            <w:noProof/>
            <w:webHidden/>
          </w:rPr>
          <w:t>1</w:t>
        </w:r>
        <w:r>
          <w:rPr>
            <w:noProof/>
            <w:webHidden/>
          </w:rPr>
          <w:fldChar w:fldCharType="end"/>
        </w:r>
      </w:hyperlink>
    </w:p>
    <w:p w14:paraId="350BC84C" w14:textId="61057894" w:rsidR="00C57C2F" w:rsidRDefault="00C57C2F">
      <w:pPr>
        <w:pStyle w:val="Kazalovsebine3"/>
        <w:rPr>
          <w:rFonts w:asciiTheme="minorHAnsi" w:eastAsiaTheme="minorEastAsia" w:hAnsiTheme="minorHAnsi" w:cstheme="minorBidi"/>
          <w:bCs w:val="0"/>
          <w:noProof/>
          <w:sz w:val="22"/>
          <w:szCs w:val="22"/>
        </w:rPr>
      </w:pPr>
      <w:hyperlink w:anchor="_Toc194485764" w:history="1">
        <w:r w:rsidRPr="006C6743">
          <w:rPr>
            <w:rStyle w:val="Hiperpovezava"/>
            <w:noProof/>
          </w:rPr>
          <w:t>2.1.2</w:t>
        </w:r>
        <w:r>
          <w:rPr>
            <w:rFonts w:asciiTheme="minorHAnsi" w:eastAsiaTheme="minorEastAsia" w:hAnsiTheme="minorHAnsi" w:cstheme="minorBidi"/>
            <w:bCs w:val="0"/>
            <w:noProof/>
            <w:sz w:val="22"/>
            <w:szCs w:val="22"/>
          </w:rPr>
          <w:tab/>
        </w:r>
        <w:r w:rsidRPr="006C6743">
          <w:rPr>
            <w:rStyle w:val="Hiperpovezava"/>
            <w:noProof/>
          </w:rPr>
          <w:t>Kvantifikacija strateških vodil</w:t>
        </w:r>
        <w:r>
          <w:rPr>
            <w:noProof/>
            <w:webHidden/>
          </w:rPr>
          <w:tab/>
        </w:r>
        <w:r>
          <w:rPr>
            <w:noProof/>
            <w:webHidden/>
          </w:rPr>
          <w:fldChar w:fldCharType="begin"/>
        </w:r>
        <w:r>
          <w:rPr>
            <w:noProof/>
            <w:webHidden/>
          </w:rPr>
          <w:instrText xml:space="preserve"> PAGEREF _Toc194485764 \h </w:instrText>
        </w:r>
        <w:r>
          <w:rPr>
            <w:noProof/>
            <w:webHidden/>
          </w:rPr>
        </w:r>
        <w:r>
          <w:rPr>
            <w:noProof/>
            <w:webHidden/>
          </w:rPr>
          <w:fldChar w:fldCharType="separate"/>
        </w:r>
        <w:r>
          <w:rPr>
            <w:noProof/>
            <w:webHidden/>
          </w:rPr>
          <w:t>2</w:t>
        </w:r>
        <w:r>
          <w:rPr>
            <w:noProof/>
            <w:webHidden/>
          </w:rPr>
          <w:fldChar w:fldCharType="end"/>
        </w:r>
      </w:hyperlink>
    </w:p>
    <w:p w14:paraId="200FCDB3" w14:textId="39EA7523" w:rsidR="00C57C2F" w:rsidRDefault="00C57C2F">
      <w:pPr>
        <w:pStyle w:val="Kazalovsebine3"/>
        <w:rPr>
          <w:rFonts w:asciiTheme="minorHAnsi" w:eastAsiaTheme="minorEastAsia" w:hAnsiTheme="minorHAnsi" w:cstheme="minorBidi"/>
          <w:bCs w:val="0"/>
          <w:noProof/>
          <w:sz w:val="22"/>
          <w:szCs w:val="22"/>
        </w:rPr>
      </w:pPr>
      <w:hyperlink w:anchor="_Toc194485765" w:history="1">
        <w:r w:rsidRPr="006C6743">
          <w:rPr>
            <w:rStyle w:val="Hiperpovezava"/>
            <w:noProof/>
          </w:rPr>
          <w:t>2.1.3</w:t>
        </w:r>
        <w:r>
          <w:rPr>
            <w:rFonts w:asciiTheme="minorHAnsi" w:eastAsiaTheme="minorEastAsia" w:hAnsiTheme="minorHAnsi" w:cstheme="minorBidi"/>
            <w:bCs w:val="0"/>
            <w:noProof/>
            <w:sz w:val="22"/>
            <w:szCs w:val="22"/>
          </w:rPr>
          <w:tab/>
        </w:r>
        <w:r w:rsidRPr="006C6743">
          <w:rPr>
            <w:rStyle w:val="Hiperpovezava"/>
            <w:noProof/>
          </w:rPr>
          <w:t>Navezava strateških vodil na cilje, vizijo in prioritete</w:t>
        </w:r>
        <w:r>
          <w:rPr>
            <w:noProof/>
            <w:webHidden/>
          </w:rPr>
          <w:tab/>
        </w:r>
        <w:r>
          <w:rPr>
            <w:noProof/>
            <w:webHidden/>
          </w:rPr>
          <w:fldChar w:fldCharType="begin"/>
        </w:r>
        <w:r>
          <w:rPr>
            <w:noProof/>
            <w:webHidden/>
          </w:rPr>
          <w:instrText xml:space="preserve"> PAGEREF _Toc194485765 \h </w:instrText>
        </w:r>
        <w:r>
          <w:rPr>
            <w:noProof/>
            <w:webHidden/>
          </w:rPr>
        </w:r>
        <w:r>
          <w:rPr>
            <w:noProof/>
            <w:webHidden/>
          </w:rPr>
          <w:fldChar w:fldCharType="separate"/>
        </w:r>
        <w:r>
          <w:rPr>
            <w:noProof/>
            <w:webHidden/>
          </w:rPr>
          <w:t>3</w:t>
        </w:r>
        <w:r>
          <w:rPr>
            <w:noProof/>
            <w:webHidden/>
          </w:rPr>
          <w:fldChar w:fldCharType="end"/>
        </w:r>
      </w:hyperlink>
    </w:p>
    <w:p w14:paraId="19530773" w14:textId="0F2DD30A" w:rsidR="00C57C2F" w:rsidRDefault="00C57C2F">
      <w:pPr>
        <w:pStyle w:val="Kazalovsebine3"/>
        <w:rPr>
          <w:rFonts w:asciiTheme="minorHAnsi" w:eastAsiaTheme="minorEastAsia" w:hAnsiTheme="minorHAnsi" w:cstheme="minorBidi"/>
          <w:bCs w:val="0"/>
          <w:noProof/>
          <w:sz w:val="22"/>
          <w:szCs w:val="22"/>
        </w:rPr>
      </w:pPr>
      <w:hyperlink w:anchor="_Toc194485766" w:history="1">
        <w:r w:rsidRPr="006C6743">
          <w:rPr>
            <w:rStyle w:val="Hiperpovezava"/>
            <w:noProof/>
          </w:rPr>
          <w:t>2.1.4</w:t>
        </w:r>
        <w:r>
          <w:rPr>
            <w:rFonts w:asciiTheme="minorHAnsi" w:eastAsiaTheme="minorEastAsia" w:hAnsiTheme="minorHAnsi" w:cstheme="minorBidi"/>
            <w:bCs w:val="0"/>
            <w:noProof/>
            <w:sz w:val="22"/>
            <w:szCs w:val="22"/>
          </w:rPr>
          <w:tab/>
        </w:r>
        <w:r w:rsidRPr="006C6743">
          <w:rPr>
            <w:rStyle w:val="Hiperpovezava"/>
            <w:noProof/>
          </w:rPr>
          <w:t>Komuniciranje strateških vodil</w:t>
        </w:r>
        <w:r>
          <w:rPr>
            <w:noProof/>
            <w:webHidden/>
          </w:rPr>
          <w:tab/>
        </w:r>
        <w:r>
          <w:rPr>
            <w:noProof/>
            <w:webHidden/>
          </w:rPr>
          <w:fldChar w:fldCharType="begin"/>
        </w:r>
        <w:r>
          <w:rPr>
            <w:noProof/>
            <w:webHidden/>
          </w:rPr>
          <w:instrText xml:space="preserve"> PAGEREF _Toc194485766 \h </w:instrText>
        </w:r>
        <w:r>
          <w:rPr>
            <w:noProof/>
            <w:webHidden/>
          </w:rPr>
        </w:r>
        <w:r>
          <w:rPr>
            <w:noProof/>
            <w:webHidden/>
          </w:rPr>
          <w:fldChar w:fldCharType="separate"/>
        </w:r>
        <w:r>
          <w:rPr>
            <w:noProof/>
            <w:webHidden/>
          </w:rPr>
          <w:t>3</w:t>
        </w:r>
        <w:r>
          <w:rPr>
            <w:noProof/>
            <w:webHidden/>
          </w:rPr>
          <w:fldChar w:fldCharType="end"/>
        </w:r>
      </w:hyperlink>
    </w:p>
    <w:p w14:paraId="21517BD4" w14:textId="7106C3F6" w:rsidR="00C57C2F" w:rsidRDefault="00C57C2F">
      <w:pPr>
        <w:pStyle w:val="Kazalovsebine2"/>
        <w:rPr>
          <w:rFonts w:asciiTheme="minorHAnsi" w:eastAsiaTheme="minorEastAsia" w:hAnsiTheme="minorHAnsi" w:cstheme="minorBidi"/>
          <w:bCs w:val="0"/>
          <w:iCs w:val="0"/>
          <w:caps w:val="0"/>
          <w:noProof/>
          <w:sz w:val="22"/>
          <w:szCs w:val="22"/>
        </w:rPr>
      </w:pPr>
      <w:hyperlink w:anchor="_Toc194485767" w:history="1">
        <w:r w:rsidRPr="006C6743">
          <w:rPr>
            <w:rStyle w:val="Hiperpovezava"/>
            <w:noProof/>
          </w:rPr>
          <w:t>2.2</w:t>
        </w:r>
        <w:r>
          <w:rPr>
            <w:rFonts w:asciiTheme="minorHAnsi" w:eastAsiaTheme="minorEastAsia" w:hAnsiTheme="minorHAnsi" w:cstheme="minorBidi"/>
            <w:bCs w:val="0"/>
            <w:iCs w:val="0"/>
            <w:caps w:val="0"/>
            <w:noProof/>
            <w:sz w:val="22"/>
            <w:szCs w:val="22"/>
          </w:rPr>
          <w:tab/>
        </w:r>
        <w:r w:rsidRPr="006C6743">
          <w:rPr>
            <w:rStyle w:val="Hiperpovezava"/>
            <w:noProof/>
          </w:rPr>
          <w:t>poročilo o zbiranju pobud za ukrepe</w:t>
        </w:r>
        <w:r>
          <w:rPr>
            <w:noProof/>
            <w:webHidden/>
          </w:rPr>
          <w:tab/>
        </w:r>
        <w:r>
          <w:rPr>
            <w:noProof/>
            <w:webHidden/>
          </w:rPr>
          <w:fldChar w:fldCharType="begin"/>
        </w:r>
        <w:r>
          <w:rPr>
            <w:noProof/>
            <w:webHidden/>
          </w:rPr>
          <w:instrText xml:space="preserve"> PAGEREF _Toc194485767 \h </w:instrText>
        </w:r>
        <w:r>
          <w:rPr>
            <w:noProof/>
            <w:webHidden/>
          </w:rPr>
        </w:r>
        <w:r>
          <w:rPr>
            <w:noProof/>
            <w:webHidden/>
          </w:rPr>
          <w:fldChar w:fldCharType="separate"/>
        </w:r>
        <w:r>
          <w:rPr>
            <w:noProof/>
            <w:webHidden/>
          </w:rPr>
          <w:t>4</w:t>
        </w:r>
        <w:r>
          <w:rPr>
            <w:noProof/>
            <w:webHidden/>
          </w:rPr>
          <w:fldChar w:fldCharType="end"/>
        </w:r>
      </w:hyperlink>
    </w:p>
    <w:p w14:paraId="4E083E92" w14:textId="725BB00F" w:rsidR="00C57C2F" w:rsidRDefault="00C57C2F">
      <w:pPr>
        <w:pStyle w:val="Kazalovsebine2"/>
        <w:rPr>
          <w:rFonts w:asciiTheme="minorHAnsi" w:eastAsiaTheme="minorEastAsia" w:hAnsiTheme="minorHAnsi" w:cstheme="minorBidi"/>
          <w:bCs w:val="0"/>
          <w:iCs w:val="0"/>
          <w:caps w:val="0"/>
          <w:noProof/>
          <w:sz w:val="22"/>
          <w:szCs w:val="22"/>
        </w:rPr>
      </w:pPr>
      <w:hyperlink w:anchor="_Toc194485768" w:history="1">
        <w:r w:rsidRPr="006C6743">
          <w:rPr>
            <w:rStyle w:val="Hiperpovezava"/>
            <w:noProof/>
          </w:rPr>
          <w:t>2.3</w:t>
        </w:r>
        <w:r>
          <w:rPr>
            <w:rFonts w:asciiTheme="minorHAnsi" w:eastAsiaTheme="minorEastAsia" w:hAnsiTheme="minorHAnsi" w:cstheme="minorBidi"/>
            <w:bCs w:val="0"/>
            <w:iCs w:val="0"/>
            <w:caps w:val="0"/>
            <w:noProof/>
            <w:sz w:val="22"/>
            <w:szCs w:val="22"/>
          </w:rPr>
          <w:tab/>
        </w:r>
        <w:r w:rsidRPr="006C6743">
          <w:rPr>
            <w:rStyle w:val="Hiperpovezava"/>
            <w:noProof/>
          </w:rPr>
          <w:t>scenariji izvajanja ukrepov</w:t>
        </w:r>
        <w:bookmarkStart w:id="2" w:name="_GoBack"/>
        <w:bookmarkEnd w:id="2"/>
        <w:r>
          <w:rPr>
            <w:noProof/>
            <w:webHidden/>
          </w:rPr>
          <w:tab/>
        </w:r>
        <w:r>
          <w:rPr>
            <w:noProof/>
            <w:webHidden/>
          </w:rPr>
          <w:fldChar w:fldCharType="begin"/>
        </w:r>
        <w:r>
          <w:rPr>
            <w:noProof/>
            <w:webHidden/>
          </w:rPr>
          <w:instrText xml:space="preserve"> PAGEREF _Toc194485768 \h </w:instrText>
        </w:r>
        <w:r>
          <w:rPr>
            <w:noProof/>
            <w:webHidden/>
          </w:rPr>
        </w:r>
        <w:r>
          <w:rPr>
            <w:noProof/>
            <w:webHidden/>
          </w:rPr>
          <w:fldChar w:fldCharType="separate"/>
        </w:r>
        <w:r>
          <w:rPr>
            <w:noProof/>
            <w:webHidden/>
          </w:rPr>
          <w:t>5</w:t>
        </w:r>
        <w:r>
          <w:rPr>
            <w:noProof/>
            <w:webHidden/>
          </w:rPr>
          <w:fldChar w:fldCharType="end"/>
        </w:r>
      </w:hyperlink>
    </w:p>
    <w:p w14:paraId="2D55369D" w14:textId="2DCC0E1B" w:rsidR="00C57C2F" w:rsidRDefault="00C57C2F">
      <w:pPr>
        <w:pStyle w:val="Kazalovsebine2"/>
        <w:rPr>
          <w:rFonts w:asciiTheme="minorHAnsi" w:eastAsiaTheme="minorEastAsia" w:hAnsiTheme="minorHAnsi" w:cstheme="minorBidi"/>
          <w:bCs w:val="0"/>
          <w:iCs w:val="0"/>
          <w:caps w:val="0"/>
          <w:noProof/>
          <w:sz w:val="22"/>
          <w:szCs w:val="22"/>
        </w:rPr>
      </w:pPr>
      <w:hyperlink w:anchor="_Toc194485769" w:history="1">
        <w:r w:rsidRPr="006C6743">
          <w:rPr>
            <w:rStyle w:val="Hiperpovezava"/>
            <w:noProof/>
          </w:rPr>
          <w:t>2.4</w:t>
        </w:r>
        <w:r>
          <w:rPr>
            <w:rFonts w:asciiTheme="minorHAnsi" w:eastAsiaTheme="minorEastAsia" w:hAnsiTheme="minorHAnsi" w:cstheme="minorBidi"/>
            <w:bCs w:val="0"/>
            <w:iCs w:val="0"/>
            <w:caps w:val="0"/>
            <w:noProof/>
            <w:sz w:val="22"/>
            <w:szCs w:val="22"/>
          </w:rPr>
          <w:tab/>
        </w:r>
        <w:r w:rsidRPr="006C6743">
          <w:rPr>
            <w:rStyle w:val="Hiperpovezava"/>
            <w:noProof/>
          </w:rPr>
          <w:t>končen nabor ukrepov in akcijski načrt</w:t>
        </w:r>
        <w:r>
          <w:rPr>
            <w:noProof/>
            <w:webHidden/>
          </w:rPr>
          <w:tab/>
        </w:r>
        <w:r>
          <w:rPr>
            <w:noProof/>
            <w:webHidden/>
          </w:rPr>
          <w:fldChar w:fldCharType="begin"/>
        </w:r>
        <w:r>
          <w:rPr>
            <w:noProof/>
            <w:webHidden/>
          </w:rPr>
          <w:instrText xml:space="preserve"> PAGEREF _Toc194485769 \h </w:instrText>
        </w:r>
        <w:r>
          <w:rPr>
            <w:noProof/>
            <w:webHidden/>
          </w:rPr>
        </w:r>
        <w:r>
          <w:rPr>
            <w:noProof/>
            <w:webHidden/>
          </w:rPr>
          <w:fldChar w:fldCharType="separate"/>
        </w:r>
        <w:r>
          <w:rPr>
            <w:noProof/>
            <w:webHidden/>
          </w:rPr>
          <w:t>7</w:t>
        </w:r>
        <w:r>
          <w:rPr>
            <w:noProof/>
            <w:webHidden/>
          </w:rPr>
          <w:fldChar w:fldCharType="end"/>
        </w:r>
      </w:hyperlink>
    </w:p>
    <w:p w14:paraId="391CFB21" w14:textId="7F3B39BD" w:rsidR="00C57C2F" w:rsidRDefault="00C57C2F">
      <w:pPr>
        <w:pStyle w:val="Kazalovsebine2"/>
        <w:rPr>
          <w:rFonts w:asciiTheme="minorHAnsi" w:eastAsiaTheme="minorEastAsia" w:hAnsiTheme="minorHAnsi" w:cstheme="minorBidi"/>
          <w:bCs w:val="0"/>
          <w:iCs w:val="0"/>
          <w:caps w:val="0"/>
          <w:noProof/>
          <w:sz w:val="22"/>
          <w:szCs w:val="22"/>
        </w:rPr>
      </w:pPr>
      <w:hyperlink w:anchor="_Toc194485770" w:history="1">
        <w:r w:rsidRPr="006C6743">
          <w:rPr>
            <w:rStyle w:val="Hiperpovezava"/>
            <w:noProof/>
          </w:rPr>
          <w:t>2.5</w:t>
        </w:r>
        <w:r>
          <w:rPr>
            <w:rFonts w:asciiTheme="minorHAnsi" w:eastAsiaTheme="minorEastAsia" w:hAnsiTheme="minorHAnsi" w:cstheme="minorBidi"/>
            <w:bCs w:val="0"/>
            <w:iCs w:val="0"/>
            <w:caps w:val="0"/>
            <w:noProof/>
            <w:sz w:val="22"/>
            <w:szCs w:val="22"/>
          </w:rPr>
          <w:tab/>
        </w:r>
        <w:r w:rsidRPr="006C6743">
          <w:rPr>
            <w:rStyle w:val="Hiperpovezava"/>
            <w:noProof/>
          </w:rPr>
          <w:t>poročilo o aktivnostih vključevanja javnosti</w:t>
        </w:r>
        <w:r>
          <w:rPr>
            <w:noProof/>
            <w:webHidden/>
          </w:rPr>
          <w:tab/>
        </w:r>
        <w:r>
          <w:rPr>
            <w:noProof/>
            <w:webHidden/>
          </w:rPr>
          <w:fldChar w:fldCharType="begin"/>
        </w:r>
        <w:r>
          <w:rPr>
            <w:noProof/>
            <w:webHidden/>
          </w:rPr>
          <w:instrText xml:space="preserve"> PAGEREF _Toc194485770 \h </w:instrText>
        </w:r>
        <w:r>
          <w:rPr>
            <w:noProof/>
            <w:webHidden/>
          </w:rPr>
        </w:r>
        <w:r>
          <w:rPr>
            <w:noProof/>
            <w:webHidden/>
          </w:rPr>
          <w:fldChar w:fldCharType="separate"/>
        </w:r>
        <w:r>
          <w:rPr>
            <w:noProof/>
            <w:webHidden/>
          </w:rPr>
          <w:t>13</w:t>
        </w:r>
        <w:r>
          <w:rPr>
            <w:noProof/>
            <w:webHidden/>
          </w:rPr>
          <w:fldChar w:fldCharType="end"/>
        </w:r>
      </w:hyperlink>
    </w:p>
    <w:p w14:paraId="27DAEF84" w14:textId="512FB497" w:rsidR="00C57C2F" w:rsidRDefault="00C57C2F">
      <w:pPr>
        <w:pStyle w:val="Kazalovsebine3"/>
        <w:rPr>
          <w:rFonts w:asciiTheme="minorHAnsi" w:eastAsiaTheme="minorEastAsia" w:hAnsiTheme="minorHAnsi" w:cstheme="minorBidi"/>
          <w:bCs w:val="0"/>
          <w:noProof/>
          <w:sz w:val="22"/>
          <w:szCs w:val="22"/>
        </w:rPr>
      </w:pPr>
      <w:hyperlink w:anchor="_Toc194485771" w:history="1">
        <w:r w:rsidRPr="006C6743">
          <w:rPr>
            <w:rStyle w:val="Hiperpovezava"/>
            <w:noProof/>
          </w:rPr>
          <w:t>2.5.1</w:t>
        </w:r>
        <w:r>
          <w:rPr>
            <w:rFonts w:asciiTheme="minorHAnsi" w:eastAsiaTheme="minorEastAsia" w:hAnsiTheme="minorHAnsi" w:cstheme="minorBidi"/>
            <w:bCs w:val="0"/>
            <w:noProof/>
            <w:sz w:val="22"/>
            <w:szCs w:val="22"/>
          </w:rPr>
          <w:tab/>
        </w:r>
        <w:r w:rsidRPr="006C6743">
          <w:rPr>
            <w:rStyle w:val="Hiperpovezava"/>
            <w:noProof/>
          </w:rPr>
          <w:t>Dogodek na prostem</w:t>
        </w:r>
        <w:r>
          <w:rPr>
            <w:noProof/>
            <w:webHidden/>
          </w:rPr>
          <w:tab/>
        </w:r>
        <w:r>
          <w:rPr>
            <w:noProof/>
            <w:webHidden/>
          </w:rPr>
          <w:fldChar w:fldCharType="begin"/>
        </w:r>
        <w:r>
          <w:rPr>
            <w:noProof/>
            <w:webHidden/>
          </w:rPr>
          <w:instrText xml:space="preserve"> PAGEREF _Toc194485771 \h </w:instrText>
        </w:r>
        <w:r>
          <w:rPr>
            <w:noProof/>
            <w:webHidden/>
          </w:rPr>
        </w:r>
        <w:r>
          <w:rPr>
            <w:noProof/>
            <w:webHidden/>
          </w:rPr>
          <w:fldChar w:fldCharType="separate"/>
        </w:r>
        <w:r>
          <w:rPr>
            <w:noProof/>
            <w:webHidden/>
          </w:rPr>
          <w:t>14</w:t>
        </w:r>
        <w:r>
          <w:rPr>
            <w:noProof/>
            <w:webHidden/>
          </w:rPr>
          <w:fldChar w:fldCharType="end"/>
        </w:r>
      </w:hyperlink>
    </w:p>
    <w:p w14:paraId="15235C38" w14:textId="4C91D4C1" w:rsidR="00C57C2F" w:rsidRDefault="00C57C2F">
      <w:pPr>
        <w:pStyle w:val="Kazalovsebine1"/>
        <w:rPr>
          <w:rFonts w:asciiTheme="minorHAnsi" w:eastAsiaTheme="minorEastAsia" w:hAnsiTheme="minorHAnsi" w:cstheme="minorBidi"/>
          <w:b w:val="0"/>
          <w:caps w:val="0"/>
          <w:sz w:val="22"/>
          <w:szCs w:val="22"/>
        </w:rPr>
      </w:pPr>
      <w:hyperlink w:anchor="_Toc194485772" w:history="1">
        <w:r w:rsidRPr="006C6743">
          <w:rPr>
            <w:rStyle w:val="Hiperpovezava"/>
          </w:rPr>
          <w:t>3</w:t>
        </w:r>
        <w:r>
          <w:rPr>
            <w:rFonts w:asciiTheme="minorHAnsi" w:eastAsiaTheme="minorEastAsia" w:hAnsiTheme="minorHAnsi" w:cstheme="minorBidi"/>
            <w:b w:val="0"/>
            <w:caps w:val="0"/>
            <w:sz w:val="22"/>
            <w:szCs w:val="22"/>
          </w:rPr>
          <w:tab/>
        </w:r>
        <w:r w:rsidRPr="006C6743">
          <w:rPr>
            <w:rStyle w:val="Hiperpovezava"/>
          </w:rPr>
          <w:t>PRILOGE</w:t>
        </w:r>
        <w:r>
          <w:rPr>
            <w:webHidden/>
          </w:rPr>
          <w:tab/>
        </w:r>
        <w:r>
          <w:rPr>
            <w:webHidden/>
          </w:rPr>
          <w:fldChar w:fldCharType="begin"/>
        </w:r>
        <w:r>
          <w:rPr>
            <w:webHidden/>
          </w:rPr>
          <w:instrText xml:space="preserve"> PAGEREF _Toc194485772 \h </w:instrText>
        </w:r>
        <w:r>
          <w:rPr>
            <w:webHidden/>
          </w:rPr>
        </w:r>
        <w:r>
          <w:rPr>
            <w:webHidden/>
          </w:rPr>
          <w:fldChar w:fldCharType="separate"/>
        </w:r>
        <w:r>
          <w:rPr>
            <w:webHidden/>
          </w:rPr>
          <w:t>16</w:t>
        </w:r>
        <w:r>
          <w:rPr>
            <w:webHidden/>
          </w:rPr>
          <w:fldChar w:fldCharType="end"/>
        </w:r>
      </w:hyperlink>
    </w:p>
    <w:p w14:paraId="08958BD7" w14:textId="6997FCEE" w:rsidR="00C57C2F" w:rsidRDefault="00C57C2F">
      <w:pPr>
        <w:pStyle w:val="Kazalovsebine2"/>
        <w:rPr>
          <w:rFonts w:asciiTheme="minorHAnsi" w:eastAsiaTheme="minorEastAsia" w:hAnsiTheme="minorHAnsi" w:cstheme="minorBidi"/>
          <w:bCs w:val="0"/>
          <w:iCs w:val="0"/>
          <w:caps w:val="0"/>
          <w:noProof/>
          <w:sz w:val="22"/>
          <w:szCs w:val="22"/>
        </w:rPr>
      </w:pPr>
      <w:hyperlink w:anchor="_Toc194485773" w:history="1">
        <w:r w:rsidRPr="006C6743">
          <w:rPr>
            <w:rStyle w:val="Hiperpovezava"/>
            <w:noProof/>
          </w:rPr>
          <w:t>3.1</w:t>
        </w:r>
        <w:r>
          <w:rPr>
            <w:rFonts w:asciiTheme="minorHAnsi" w:eastAsiaTheme="minorEastAsia" w:hAnsiTheme="minorHAnsi" w:cstheme="minorBidi"/>
            <w:bCs w:val="0"/>
            <w:iCs w:val="0"/>
            <w:caps w:val="0"/>
            <w:noProof/>
            <w:sz w:val="22"/>
            <w:szCs w:val="22"/>
          </w:rPr>
          <w:tab/>
        </w:r>
        <w:r w:rsidRPr="006C6743">
          <w:rPr>
            <w:rStyle w:val="Hiperpovezava"/>
            <w:noProof/>
          </w:rPr>
          <w:t>PRILOGA 1 – Obrazci in pozitivno mnenje prve presoje kakovosti vsebine OCPS</w:t>
        </w:r>
        <w:r>
          <w:rPr>
            <w:noProof/>
            <w:webHidden/>
          </w:rPr>
          <w:tab/>
        </w:r>
        <w:r>
          <w:rPr>
            <w:noProof/>
            <w:webHidden/>
          </w:rPr>
          <w:fldChar w:fldCharType="begin"/>
        </w:r>
        <w:r>
          <w:rPr>
            <w:noProof/>
            <w:webHidden/>
          </w:rPr>
          <w:instrText xml:space="preserve"> PAGEREF _Toc194485773 \h </w:instrText>
        </w:r>
        <w:r>
          <w:rPr>
            <w:noProof/>
            <w:webHidden/>
          </w:rPr>
        </w:r>
        <w:r>
          <w:rPr>
            <w:noProof/>
            <w:webHidden/>
          </w:rPr>
          <w:fldChar w:fldCharType="separate"/>
        </w:r>
        <w:r>
          <w:rPr>
            <w:noProof/>
            <w:webHidden/>
          </w:rPr>
          <w:t>16</w:t>
        </w:r>
        <w:r>
          <w:rPr>
            <w:noProof/>
            <w:webHidden/>
          </w:rPr>
          <w:fldChar w:fldCharType="end"/>
        </w:r>
      </w:hyperlink>
    </w:p>
    <w:p w14:paraId="6C22731F" w14:textId="09F6FB04" w:rsidR="00C57C2F" w:rsidRDefault="00C57C2F">
      <w:pPr>
        <w:pStyle w:val="Kazalovsebine2"/>
        <w:rPr>
          <w:rFonts w:asciiTheme="minorHAnsi" w:eastAsiaTheme="minorEastAsia" w:hAnsiTheme="minorHAnsi" w:cstheme="minorBidi"/>
          <w:bCs w:val="0"/>
          <w:iCs w:val="0"/>
          <w:caps w:val="0"/>
          <w:noProof/>
          <w:sz w:val="22"/>
          <w:szCs w:val="22"/>
        </w:rPr>
      </w:pPr>
      <w:hyperlink w:anchor="_Toc194485774" w:history="1">
        <w:r w:rsidRPr="006C6743">
          <w:rPr>
            <w:rStyle w:val="Hiperpovezava"/>
            <w:noProof/>
          </w:rPr>
          <w:t>3.2</w:t>
        </w:r>
        <w:r>
          <w:rPr>
            <w:rFonts w:asciiTheme="minorHAnsi" w:eastAsiaTheme="minorEastAsia" w:hAnsiTheme="minorHAnsi" w:cstheme="minorBidi"/>
            <w:bCs w:val="0"/>
            <w:iCs w:val="0"/>
            <w:caps w:val="0"/>
            <w:noProof/>
            <w:sz w:val="22"/>
            <w:szCs w:val="22"/>
          </w:rPr>
          <w:tab/>
        </w:r>
        <w:r w:rsidRPr="006C6743">
          <w:rPr>
            <w:rStyle w:val="Hiperpovezava"/>
            <w:noProof/>
          </w:rPr>
          <w:t>Priloga 2 – ZAPISNIK DELAVNICE z ožjo delovno skupino o oblikovanju strateških vodil</w:t>
        </w:r>
        <w:r>
          <w:rPr>
            <w:noProof/>
            <w:webHidden/>
          </w:rPr>
          <w:tab/>
        </w:r>
        <w:r>
          <w:rPr>
            <w:noProof/>
            <w:webHidden/>
          </w:rPr>
          <w:fldChar w:fldCharType="begin"/>
        </w:r>
        <w:r>
          <w:rPr>
            <w:noProof/>
            <w:webHidden/>
          </w:rPr>
          <w:instrText xml:space="preserve"> PAGEREF _Toc194485774 \h </w:instrText>
        </w:r>
        <w:r>
          <w:rPr>
            <w:noProof/>
            <w:webHidden/>
          </w:rPr>
        </w:r>
        <w:r>
          <w:rPr>
            <w:noProof/>
            <w:webHidden/>
          </w:rPr>
          <w:fldChar w:fldCharType="separate"/>
        </w:r>
        <w:r>
          <w:rPr>
            <w:noProof/>
            <w:webHidden/>
          </w:rPr>
          <w:t>30</w:t>
        </w:r>
        <w:r>
          <w:rPr>
            <w:noProof/>
            <w:webHidden/>
          </w:rPr>
          <w:fldChar w:fldCharType="end"/>
        </w:r>
      </w:hyperlink>
    </w:p>
    <w:p w14:paraId="00A75910" w14:textId="37724EF2" w:rsidR="00C57C2F" w:rsidRDefault="00C57C2F">
      <w:pPr>
        <w:pStyle w:val="Kazalovsebine2"/>
        <w:rPr>
          <w:rFonts w:asciiTheme="minorHAnsi" w:eastAsiaTheme="minorEastAsia" w:hAnsiTheme="minorHAnsi" w:cstheme="minorBidi"/>
          <w:bCs w:val="0"/>
          <w:iCs w:val="0"/>
          <w:caps w:val="0"/>
          <w:noProof/>
          <w:sz w:val="22"/>
          <w:szCs w:val="22"/>
        </w:rPr>
      </w:pPr>
      <w:hyperlink w:anchor="_Toc194485775" w:history="1">
        <w:r w:rsidRPr="006C6743">
          <w:rPr>
            <w:rStyle w:val="Hiperpovezava"/>
            <w:noProof/>
          </w:rPr>
          <w:t>3.3</w:t>
        </w:r>
        <w:r>
          <w:rPr>
            <w:rFonts w:asciiTheme="minorHAnsi" w:eastAsiaTheme="minorEastAsia" w:hAnsiTheme="minorHAnsi" w:cstheme="minorBidi"/>
            <w:bCs w:val="0"/>
            <w:iCs w:val="0"/>
            <w:caps w:val="0"/>
            <w:noProof/>
            <w:sz w:val="22"/>
            <w:szCs w:val="22"/>
          </w:rPr>
          <w:tab/>
        </w:r>
        <w:r w:rsidRPr="006C6743">
          <w:rPr>
            <w:rStyle w:val="Hiperpovezava"/>
            <w:noProof/>
          </w:rPr>
          <w:t>priloga 3 – Pregled strateških vodil in navezava na obvezne in prioritetne cilje</w:t>
        </w:r>
        <w:r>
          <w:rPr>
            <w:noProof/>
            <w:webHidden/>
          </w:rPr>
          <w:tab/>
        </w:r>
        <w:r>
          <w:rPr>
            <w:noProof/>
            <w:webHidden/>
          </w:rPr>
          <w:fldChar w:fldCharType="begin"/>
        </w:r>
        <w:r>
          <w:rPr>
            <w:noProof/>
            <w:webHidden/>
          </w:rPr>
          <w:instrText xml:space="preserve"> PAGEREF _Toc194485775 \h </w:instrText>
        </w:r>
        <w:r>
          <w:rPr>
            <w:noProof/>
            <w:webHidden/>
          </w:rPr>
        </w:r>
        <w:r>
          <w:rPr>
            <w:noProof/>
            <w:webHidden/>
          </w:rPr>
          <w:fldChar w:fldCharType="separate"/>
        </w:r>
        <w:r>
          <w:rPr>
            <w:noProof/>
            <w:webHidden/>
          </w:rPr>
          <w:t>34</w:t>
        </w:r>
        <w:r>
          <w:rPr>
            <w:noProof/>
            <w:webHidden/>
          </w:rPr>
          <w:fldChar w:fldCharType="end"/>
        </w:r>
      </w:hyperlink>
    </w:p>
    <w:p w14:paraId="2F106466" w14:textId="044F92EF" w:rsidR="00C57C2F" w:rsidRDefault="00C57C2F">
      <w:pPr>
        <w:pStyle w:val="Kazalovsebine2"/>
        <w:rPr>
          <w:rFonts w:asciiTheme="minorHAnsi" w:eastAsiaTheme="minorEastAsia" w:hAnsiTheme="minorHAnsi" w:cstheme="minorBidi"/>
          <w:bCs w:val="0"/>
          <w:iCs w:val="0"/>
          <w:caps w:val="0"/>
          <w:noProof/>
          <w:sz w:val="22"/>
          <w:szCs w:val="22"/>
        </w:rPr>
      </w:pPr>
      <w:hyperlink w:anchor="_Toc194485776" w:history="1">
        <w:r w:rsidRPr="006C6743">
          <w:rPr>
            <w:rStyle w:val="Hiperpovezava"/>
            <w:noProof/>
          </w:rPr>
          <w:t>3.4</w:t>
        </w:r>
        <w:r>
          <w:rPr>
            <w:rFonts w:asciiTheme="minorHAnsi" w:eastAsiaTheme="minorEastAsia" w:hAnsiTheme="minorHAnsi" w:cstheme="minorBidi"/>
            <w:bCs w:val="0"/>
            <w:iCs w:val="0"/>
            <w:caps w:val="0"/>
            <w:noProof/>
            <w:sz w:val="22"/>
            <w:szCs w:val="22"/>
          </w:rPr>
          <w:tab/>
        </w:r>
        <w:r w:rsidRPr="006C6743">
          <w:rPr>
            <w:rStyle w:val="Hiperpovezava"/>
            <w:noProof/>
          </w:rPr>
          <w:t>priloga 4 – Zapisnik delavnic s širšo delovno skupino o scenarijih izvajanja ukrepov, opredelitvi končnega nabora ukrepov in potrditvi akcijskega načrta</w:t>
        </w:r>
        <w:r>
          <w:rPr>
            <w:noProof/>
            <w:webHidden/>
          </w:rPr>
          <w:tab/>
        </w:r>
        <w:r>
          <w:rPr>
            <w:noProof/>
            <w:webHidden/>
          </w:rPr>
          <w:fldChar w:fldCharType="begin"/>
        </w:r>
        <w:r>
          <w:rPr>
            <w:noProof/>
            <w:webHidden/>
          </w:rPr>
          <w:instrText xml:space="preserve"> PAGEREF _Toc194485776 \h </w:instrText>
        </w:r>
        <w:r>
          <w:rPr>
            <w:noProof/>
            <w:webHidden/>
          </w:rPr>
        </w:r>
        <w:r>
          <w:rPr>
            <w:noProof/>
            <w:webHidden/>
          </w:rPr>
          <w:fldChar w:fldCharType="separate"/>
        </w:r>
        <w:r>
          <w:rPr>
            <w:noProof/>
            <w:webHidden/>
          </w:rPr>
          <w:t>36</w:t>
        </w:r>
        <w:r>
          <w:rPr>
            <w:noProof/>
            <w:webHidden/>
          </w:rPr>
          <w:fldChar w:fldCharType="end"/>
        </w:r>
      </w:hyperlink>
    </w:p>
    <w:p w14:paraId="22E86FA1" w14:textId="0416966F" w:rsidR="00C57C2F" w:rsidRDefault="00C57C2F">
      <w:pPr>
        <w:pStyle w:val="Kazalovsebine2"/>
        <w:rPr>
          <w:rFonts w:asciiTheme="minorHAnsi" w:eastAsiaTheme="minorEastAsia" w:hAnsiTheme="minorHAnsi" w:cstheme="minorBidi"/>
          <w:bCs w:val="0"/>
          <w:iCs w:val="0"/>
          <w:caps w:val="0"/>
          <w:noProof/>
          <w:sz w:val="22"/>
          <w:szCs w:val="22"/>
        </w:rPr>
      </w:pPr>
      <w:hyperlink w:anchor="_Toc194485777" w:history="1">
        <w:r w:rsidRPr="006C6743">
          <w:rPr>
            <w:rStyle w:val="Hiperpovezava"/>
            <w:noProof/>
          </w:rPr>
          <w:t>3.5</w:t>
        </w:r>
        <w:r>
          <w:rPr>
            <w:rFonts w:asciiTheme="minorHAnsi" w:eastAsiaTheme="minorEastAsia" w:hAnsiTheme="minorHAnsi" w:cstheme="minorBidi"/>
            <w:bCs w:val="0"/>
            <w:iCs w:val="0"/>
            <w:caps w:val="0"/>
            <w:noProof/>
            <w:sz w:val="22"/>
            <w:szCs w:val="22"/>
          </w:rPr>
          <w:tab/>
        </w:r>
        <w:r w:rsidRPr="006C6743">
          <w:rPr>
            <w:rStyle w:val="Hiperpovezava"/>
            <w:noProof/>
          </w:rPr>
          <w:t>priloga 5 – Zapisnik javne razprave</w:t>
        </w:r>
        <w:r>
          <w:rPr>
            <w:noProof/>
            <w:webHidden/>
          </w:rPr>
          <w:tab/>
        </w:r>
        <w:r>
          <w:rPr>
            <w:noProof/>
            <w:webHidden/>
          </w:rPr>
          <w:fldChar w:fldCharType="begin"/>
        </w:r>
        <w:r>
          <w:rPr>
            <w:noProof/>
            <w:webHidden/>
          </w:rPr>
          <w:instrText xml:space="preserve"> PAGEREF _Toc194485777 \h </w:instrText>
        </w:r>
        <w:r>
          <w:rPr>
            <w:noProof/>
            <w:webHidden/>
          </w:rPr>
        </w:r>
        <w:r>
          <w:rPr>
            <w:noProof/>
            <w:webHidden/>
          </w:rPr>
          <w:fldChar w:fldCharType="separate"/>
        </w:r>
        <w:r>
          <w:rPr>
            <w:noProof/>
            <w:webHidden/>
          </w:rPr>
          <w:t>46</w:t>
        </w:r>
        <w:r>
          <w:rPr>
            <w:noProof/>
            <w:webHidden/>
          </w:rPr>
          <w:fldChar w:fldCharType="end"/>
        </w:r>
      </w:hyperlink>
    </w:p>
    <w:p w14:paraId="4A0F38E9" w14:textId="02CBE820" w:rsidR="00C57C2F" w:rsidRDefault="00C57C2F">
      <w:pPr>
        <w:pStyle w:val="Kazalovsebine2"/>
        <w:rPr>
          <w:rFonts w:asciiTheme="minorHAnsi" w:eastAsiaTheme="minorEastAsia" w:hAnsiTheme="minorHAnsi" w:cstheme="minorBidi"/>
          <w:bCs w:val="0"/>
          <w:iCs w:val="0"/>
          <w:caps w:val="0"/>
          <w:noProof/>
          <w:sz w:val="22"/>
          <w:szCs w:val="22"/>
        </w:rPr>
      </w:pPr>
      <w:hyperlink w:anchor="_Toc194485778" w:history="1">
        <w:r w:rsidRPr="006C6743">
          <w:rPr>
            <w:rStyle w:val="Hiperpovezava"/>
            <w:noProof/>
          </w:rPr>
          <w:t>3.6</w:t>
        </w:r>
        <w:r>
          <w:rPr>
            <w:rFonts w:asciiTheme="minorHAnsi" w:eastAsiaTheme="minorEastAsia" w:hAnsiTheme="minorHAnsi" w:cstheme="minorBidi"/>
            <w:bCs w:val="0"/>
            <w:iCs w:val="0"/>
            <w:caps w:val="0"/>
            <w:noProof/>
            <w:sz w:val="22"/>
            <w:szCs w:val="22"/>
          </w:rPr>
          <w:tab/>
        </w:r>
        <w:r w:rsidRPr="006C6743">
          <w:rPr>
            <w:rStyle w:val="Hiperpovezava"/>
            <w:noProof/>
          </w:rPr>
          <w:t>PRILOGA 6 – Pobude občanov za ukrepe, poslane na občino po e-pošti</w:t>
        </w:r>
        <w:r>
          <w:rPr>
            <w:noProof/>
            <w:webHidden/>
          </w:rPr>
          <w:tab/>
        </w:r>
        <w:r>
          <w:rPr>
            <w:noProof/>
            <w:webHidden/>
          </w:rPr>
          <w:fldChar w:fldCharType="begin"/>
        </w:r>
        <w:r>
          <w:rPr>
            <w:noProof/>
            <w:webHidden/>
          </w:rPr>
          <w:instrText xml:space="preserve"> PAGEREF _Toc194485778 \h </w:instrText>
        </w:r>
        <w:r>
          <w:rPr>
            <w:noProof/>
            <w:webHidden/>
          </w:rPr>
        </w:r>
        <w:r>
          <w:rPr>
            <w:noProof/>
            <w:webHidden/>
          </w:rPr>
          <w:fldChar w:fldCharType="separate"/>
        </w:r>
        <w:r>
          <w:rPr>
            <w:noProof/>
            <w:webHidden/>
          </w:rPr>
          <w:t>51</w:t>
        </w:r>
        <w:r>
          <w:rPr>
            <w:noProof/>
            <w:webHidden/>
          </w:rPr>
          <w:fldChar w:fldCharType="end"/>
        </w:r>
      </w:hyperlink>
    </w:p>
    <w:p w14:paraId="4507146E" w14:textId="4310B265" w:rsidR="00C57C2F" w:rsidRDefault="00C57C2F">
      <w:pPr>
        <w:pStyle w:val="Kazalovsebine2"/>
        <w:rPr>
          <w:rFonts w:asciiTheme="minorHAnsi" w:eastAsiaTheme="minorEastAsia" w:hAnsiTheme="minorHAnsi" w:cstheme="minorBidi"/>
          <w:bCs w:val="0"/>
          <w:iCs w:val="0"/>
          <w:caps w:val="0"/>
          <w:noProof/>
          <w:sz w:val="22"/>
          <w:szCs w:val="22"/>
        </w:rPr>
      </w:pPr>
      <w:hyperlink w:anchor="_Toc194485779" w:history="1">
        <w:r w:rsidRPr="006C6743">
          <w:rPr>
            <w:rStyle w:val="Hiperpovezava"/>
            <w:noProof/>
          </w:rPr>
          <w:t>3.7</w:t>
        </w:r>
        <w:r>
          <w:rPr>
            <w:rFonts w:asciiTheme="minorHAnsi" w:eastAsiaTheme="minorEastAsia" w:hAnsiTheme="minorHAnsi" w:cstheme="minorBidi"/>
            <w:bCs w:val="0"/>
            <w:iCs w:val="0"/>
            <w:caps w:val="0"/>
            <w:noProof/>
            <w:sz w:val="22"/>
            <w:szCs w:val="22"/>
          </w:rPr>
          <w:tab/>
        </w:r>
        <w:r w:rsidRPr="006C6743">
          <w:rPr>
            <w:rStyle w:val="Hiperpovezava"/>
            <w:noProof/>
          </w:rPr>
          <w:t>PRILOGA 7 – Objava sporočila s pobudo za dajanje Predlogov za izboljšave v prometu</w:t>
        </w:r>
        <w:r>
          <w:rPr>
            <w:noProof/>
            <w:webHidden/>
          </w:rPr>
          <w:tab/>
        </w:r>
        <w:r>
          <w:rPr>
            <w:noProof/>
            <w:webHidden/>
          </w:rPr>
          <w:fldChar w:fldCharType="begin"/>
        </w:r>
        <w:r>
          <w:rPr>
            <w:noProof/>
            <w:webHidden/>
          </w:rPr>
          <w:instrText xml:space="preserve"> PAGEREF _Toc194485779 \h </w:instrText>
        </w:r>
        <w:r>
          <w:rPr>
            <w:noProof/>
            <w:webHidden/>
          </w:rPr>
        </w:r>
        <w:r>
          <w:rPr>
            <w:noProof/>
            <w:webHidden/>
          </w:rPr>
          <w:fldChar w:fldCharType="separate"/>
        </w:r>
        <w:r>
          <w:rPr>
            <w:noProof/>
            <w:webHidden/>
          </w:rPr>
          <w:t>54</w:t>
        </w:r>
        <w:r>
          <w:rPr>
            <w:noProof/>
            <w:webHidden/>
          </w:rPr>
          <w:fldChar w:fldCharType="end"/>
        </w:r>
      </w:hyperlink>
    </w:p>
    <w:p w14:paraId="3BA79096" w14:textId="20B23C7F" w:rsidR="00C57C2F" w:rsidRDefault="00C57C2F">
      <w:pPr>
        <w:pStyle w:val="Kazalovsebine2"/>
        <w:rPr>
          <w:rFonts w:asciiTheme="minorHAnsi" w:eastAsiaTheme="minorEastAsia" w:hAnsiTheme="minorHAnsi" w:cstheme="minorBidi"/>
          <w:bCs w:val="0"/>
          <w:iCs w:val="0"/>
          <w:caps w:val="0"/>
          <w:noProof/>
          <w:sz w:val="22"/>
          <w:szCs w:val="22"/>
        </w:rPr>
      </w:pPr>
      <w:hyperlink w:anchor="_Toc194485780" w:history="1">
        <w:r w:rsidRPr="006C6743">
          <w:rPr>
            <w:rStyle w:val="Hiperpovezava"/>
            <w:noProof/>
          </w:rPr>
          <w:t>3.8</w:t>
        </w:r>
        <w:r>
          <w:rPr>
            <w:rFonts w:asciiTheme="minorHAnsi" w:eastAsiaTheme="minorEastAsia" w:hAnsiTheme="minorHAnsi" w:cstheme="minorBidi"/>
            <w:bCs w:val="0"/>
            <w:iCs w:val="0"/>
            <w:caps w:val="0"/>
            <w:noProof/>
            <w:sz w:val="22"/>
            <w:szCs w:val="22"/>
          </w:rPr>
          <w:tab/>
        </w:r>
        <w:r w:rsidRPr="006C6743">
          <w:rPr>
            <w:rStyle w:val="Hiperpovezava"/>
            <w:noProof/>
          </w:rPr>
          <w:t>PRILOGA 8 – Zapisnik delavnice z ožjo delovno skupino o osnutku ukrepov in vsebin akcijskega načrta</w:t>
        </w:r>
        <w:r>
          <w:rPr>
            <w:noProof/>
            <w:webHidden/>
          </w:rPr>
          <w:tab/>
        </w:r>
        <w:r>
          <w:rPr>
            <w:noProof/>
            <w:webHidden/>
          </w:rPr>
          <w:fldChar w:fldCharType="begin"/>
        </w:r>
        <w:r>
          <w:rPr>
            <w:noProof/>
            <w:webHidden/>
          </w:rPr>
          <w:instrText xml:space="preserve"> PAGEREF _Toc194485780 \h </w:instrText>
        </w:r>
        <w:r>
          <w:rPr>
            <w:noProof/>
            <w:webHidden/>
          </w:rPr>
        </w:r>
        <w:r>
          <w:rPr>
            <w:noProof/>
            <w:webHidden/>
          </w:rPr>
          <w:fldChar w:fldCharType="separate"/>
        </w:r>
        <w:r>
          <w:rPr>
            <w:noProof/>
            <w:webHidden/>
          </w:rPr>
          <w:t>56</w:t>
        </w:r>
        <w:r>
          <w:rPr>
            <w:noProof/>
            <w:webHidden/>
          </w:rPr>
          <w:fldChar w:fldCharType="end"/>
        </w:r>
      </w:hyperlink>
    </w:p>
    <w:p w14:paraId="26628F0E" w14:textId="5263A478" w:rsidR="00C57C2F" w:rsidRDefault="00C57C2F">
      <w:pPr>
        <w:pStyle w:val="Kazalovsebine2"/>
        <w:rPr>
          <w:rFonts w:asciiTheme="minorHAnsi" w:eastAsiaTheme="minorEastAsia" w:hAnsiTheme="minorHAnsi" w:cstheme="minorBidi"/>
          <w:bCs w:val="0"/>
          <w:iCs w:val="0"/>
          <w:caps w:val="0"/>
          <w:noProof/>
          <w:sz w:val="22"/>
          <w:szCs w:val="22"/>
        </w:rPr>
      </w:pPr>
      <w:hyperlink w:anchor="_Toc194485781" w:history="1">
        <w:r w:rsidRPr="006C6743">
          <w:rPr>
            <w:rStyle w:val="Hiperpovezava"/>
            <w:noProof/>
          </w:rPr>
          <w:t>3.9</w:t>
        </w:r>
        <w:r>
          <w:rPr>
            <w:rFonts w:asciiTheme="minorHAnsi" w:eastAsiaTheme="minorEastAsia" w:hAnsiTheme="minorHAnsi" w:cstheme="minorBidi"/>
            <w:bCs w:val="0"/>
            <w:iCs w:val="0"/>
            <w:caps w:val="0"/>
            <w:noProof/>
            <w:sz w:val="22"/>
            <w:szCs w:val="22"/>
          </w:rPr>
          <w:tab/>
        </w:r>
        <w:r w:rsidRPr="006C6743">
          <w:rPr>
            <w:rStyle w:val="Hiperpovezava"/>
            <w:noProof/>
          </w:rPr>
          <w:t>PRILOGA 9 – Vabilo na delavnico širšE delovnE skupinE z vsemi vsebinami</w:t>
        </w:r>
        <w:r>
          <w:rPr>
            <w:noProof/>
            <w:webHidden/>
          </w:rPr>
          <w:tab/>
        </w:r>
        <w:r>
          <w:rPr>
            <w:noProof/>
            <w:webHidden/>
          </w:rPr>
          <w:fldChar w:fldCharType="begin"/>
        </w:r>
        <w:r>
          <w:rPr>
            <w:noProof/>
            <w:webHidden/>
          </w:rPr>
          <w:instrText xml:space="preserve"> PAGEREF _Toc194485781 \h </w:instrText>
        </w:r>
        <w:r>
          <w:rPr>
            <w:noProof/>
            <w:webHidden/>
          </w:rPr>
        </w:r>
        <w:r>
          <w:rPr>
            <w:noProof/>
            <w:webHidden/>
          </w:rPr>
          <w:fldChar w:fldCharType="separate"/>
        </w:r>
        <w:r>
          <w:rPr>
            <w:noProof/>
            <w:webHidden/>
          </w:rPr>
          <w:t>58</w:t>
        </w:r>
        <w:r>
          <w:rPr>
            <w:noProof/>
            <w:webHidden/>
          </w:rPr>
          <w:fldChar w:fldCharType="end"/>
        </w:r>
      </w:hyperlink>
    </w:p>
    <w:p w14:paraId="2E16C748" w14:textId="74A254D9" w:rsidR="00C57C2F" w:rsidRDefault="00C57C2F">
      <w:pPr>
        <w:pStyle w:val="Kazalovsebine2"/>
        <w:rPr>
          <w:rFonts w:asciiTheme="minorHAnsi" w:eastAsiaTheme="minorEastAsia" w:hAnsiTheme="minorHAnsi" w:cstheme="minorBidi"/>
          <w:bCs w:val="0"/>
          <w:iCs w:val="0"/>
          <w:caps w:val="0"/>
          <w:noProof/>
          <w:sz w:val="22"/>
          <w:szCs w:val="22"/>
        </w:rPr>
      </w:pPr>
      <w:hyperlink w:anchor="_Toc194485782" w:history="1">
        <w:r w:rsidRPr="006C6743">
          <w:rPr>
            <w:rStyle w:val="Hiperpovezava"/>
            <w:noProof/>
          </w:rPr>
          <w:t>3.10</w:t>
        </w:r>
        <w:r>
          <w:rPr>
            <w:rFonts w:asciiTheme="minorHAnsi" w:eastAsiaTheme="minorEastAsia" w:hAnsiTheme="minorHAnsi" w:cstheme="minorBidi"/>
            <w:bCs w:val="0"/>
            <w:iCs w:val="0"/>
            <w:caps w:val="0"/>
            <w:noProof/>
            <w:sz w:val="22"/>
            <w:szCs w:val="22"/>
          </w:rPr>
          <w:tab/>
        </w:r>
        <w:r w:rsidRPr="006C6743">
          <w:rPr>
            <w:rStyle w:val="Hiperpovezava"/>
            <w:noProof/>
          </w:rPr>
          <w:t>PRILOGA 10 – Gradiva delavnice za širšo delovno skupino o končnem naboru ukrepov in akcijskem načrtu</w:t>
        </w:r>
        <w:r>
          <w:rPr>
            <w:noProof/>
            <w:webHidden/>
          </w:rPr>
          <w:tab/>
        </w:r>
        <w:r>
          <w:rPr>
            <w:noProof/>
            <w:webHidden/>
          </w:rPr>
          <w:fldChar w:fldCharType="begin"/>
        </w:r>
        <w:r>
          <w:rPr>
            <w:noProof/>
            <w:webHidden/>
          </w:rPr>
          <w:instrText xml:space="preserve"> PAGEREF _Toc194485782 \h </w:instrText>
        </w:r>
        <w:r>
          <w:rPr>
            <w:noProof/>
            <w:webHidden/>
          </w:rPr>
        </w:r>
        <w:r>
          <w:rPr>
            <w:noProof/>
            <w:webHidden/>
          </w:rPr>
          <w:fldChar w:fldCharType="separate"/>
        </w:r>
        <w:r>
          <w:rPr>
            <w:noProof/>
            <w:webHidden/>
          </w:rPr>
          <w:t>59</w:t>
        </w:r>
        <w:r>
          <w:rPr>
            <w:noProof/>
            <w:webHidden/>
          </w:rPr>
          <w:fldChar w:fldCharType="end"/>
        </w:r>
      </w:hyperlink>
    </w:p>
    <w:p w14:paraId="3AE7DBAA" w14:textId="51C21B25" w:rsidR="00C57C2F" w:rsidRDefault="00C57C2F">
      <w:pPr>
        <w:pStyle w:val="Kazalovsebine2"/>
        <w:rPr>
          <w:rFonts w:asciiTheme="minorHAnsi" w:eastAsiaTheme="minorEastAsia" w:hAnsiTheme="minorHAnsi" w:cstheme="minorBidi"/>
          <w:bCs w:val="0"/>
          <w:iCs w:val="0"/>
          <w:caps w:val="0"/>
          <w:noProof/>
          <w:sz w:val="22"/>
          <w:szCs w:val="22"/>
        </w:rPr>
      </w:pPr>
      <w:hyperlink w:anchor="_Toc194485783" w:history="1">
        <w:r w:rsidRPr="006C6743">
          <w:rPr>
            <w:rStyle w:val="Hiperpovezava"/>
            <w:noProof/>
          </w:rPr>
          <w:t>3.11</w:t>
        </w:r>
        <w:r>
          <w:rPr>
            <w:rFonts w:asciiTheme="minorHAnsi" w:eastAsiaTheme="minorEastAsia" w:hAnsiTheme="minorHAnsi" w:cstheme="minorBidi"/>
            <w:bCs w:val="0"/>
            <w:iCs w:val="0"/>
            <w:caps w:val="0"/>
            <w:noProof/>
            <w:sz w:val="22"/>
            <w:szCs w:val="22"/>
          </w:rPr>
          <w:tab/>
        </w:r>
        <w:r w:rsidRPr="006C6743">
          <w:rPr>
            <w:rStyle w:val="Hiperpovezava"/>
            <w:noProof/>
          </w:rPr>
          <w:t>PRILOGA 11 – Osnutek akcijskega načrta, obravnavan s širšo delovno skupino</w:t>
        </w:r>
        <w:r>
          <w:rPr>
            <w:noProof/>
            <w:webHidden/>
          </w:rPr>
          <w:tab/>
        </w:r>
        <w:r>
          <w:rPr>
            <w:noProof/>
            <w:webHidden/>
          </w:rPr>
          <w:fldChar w:fldCharType="begin"/>
        </w:r>
        <w:r>
          <w:rPr>
            <w:noProof/>
            <w:webHidden/>
          </w:rPr>
          <w:instrText xml:space="preserve"> PAGEREF _Toc194485783 \h </w:instrText>
        </w:r>
        <w:r>
          <w:rPr>
            <w:noProof/>
            <w:webHidden/>
          </w:rPr>
        </w:r>
        <w:r>
          <w:rPr>
            <w:noProof/>
            <w:webHidden/>
          </w:rPr>
          <w:fldChar w:fldCharType="separate"/>
        </w:r>
        <w:r>
          <w:rPr>
            <w:noProof/>
            <w:webHidden/>
          </w:rPr>
          <w:t>63</w:t>
        </w:r>
        <w:r>
          <w:rPr>
            <w:noProof/>
            <w:webHidden/>
          </w:rPr>
          <w:fldChar w:fldCharType="end"/>
        </w:r>
      </w:hyperlink>
    </w:p>
    <w:p w14:paraId="6BE2DFAC" w14:textId="0A26D059" w:rsidR="00C57C2F" w:rsidRDefault="00C57C2F">
      <w:pPr>
        <w:pStyle w:val="Kazalovsebine2"/>
        <w:rPr>
          <w:rFonts w:asciiTheme="minorHAnsi" w:eastAsiaTheme="minorEastAsia" w:hAnsiTheme="minorHAnsi" w:cstheme="minorBidi"/>
          <w:bCs w:val="0"/>
          <w:iCs w:val="0"/>
          <w:caps w:val="0"/>
          <w:noProof/>
          <w:sz w:val="22"/>
          <w:szCs w:val="22"/>
        </w:rPr>
      </w:pPr>
      <w:hyperlink w:anchor="_Toc194485784" w:history="1">
        <w:r w:rsidRPr="006C6743">
          <w:rPr>
            <w:rStyle w:val="Hiperpovezava"/>
            <w:noProof/>
          </w:rPr>
          <w:t>3.12</w:t>
        </w:r>
        <w:r>
          <w:rPr>
            <w:rFonts w:asciiTheme="minorHAnsi" w:eastAsiaTheme="minorEastAsia" w:hAnsiTheme="minorHAnsi" w:cstheme="minorBidi"/>
            <w:bCs w:val="0"/>
            <w:iCs w:val="0"/>
            <w:caps w:val="0"/>
            <w:noProof/>
            <w:sz w:val="22"/>
            <w:szCs w:val="22"/>
          </w:rPr>
          <w:tab/>
        </w:r>
        <w:r w:rsidRPr="006C6743">
          <w:rPr>
            <w:rStyle w:val="Hiperpovezava"/>
            <w:noProof/>
          </w:rPr>
          <w:t>PRILOGA 12 – Zapisnik predstavitve o pripravi OCPS Šmartno pri Litiji, 2. javne razprave</w:t>
        </w:r>
        <w:r>
          <w:rPr>
            <w:noProof/>
            <w:webHidden/>
          </w:rPr>
          <w:tab/>
        </w:r>
        <w:r>
          <w:rPr>
            <w:noProof/>
            <w:webHidden/>
          </w:rPr>
          <w:fldChar w:fldCharType="begin"/>
        </w:r>
        <w:r>
          <w:rPr>
            <w:noProof/>
            <w:webHidden/>
          </w:rPr>
          <w:instrText xml:space="preserve"> PAGEREF _Toc194485784 \h </w:instrText>
        </w:r>
        <w:r>
          <w:rPr>
            <w:noProof/>
            <w:webHidden/>
          </w:rPr>
        </w:r>
        <w:r>
          <w:rPr>
            <w:noProof/>
            <w:webHidden/>
          </w:rPr>
          <w:fldChar w:fldCharType="separate"/>
        </w:r>
        <w:r>
          <w:rPr>
            <w:noProof/>
            <w:webHidden/>
          </w:rPr>
          <w:t>64</w:t>
        </w:r>
        <w:r>
          <w:rPr>
            <w:noProof/>
            <w:webHidden/>
          </w:rPr>
          <w:fldChar w:fldCharType="end"/>
        </w:r>
      </w:hyperlink>
    </w:p>
    <w:p w14:paraId="79ABBE4B" w14:textId="55906EBE" w:rsidR="00C57C2F" w:rsidRDefault="00C57C2F">
      <w:pPr>
        <w:pStyle w:val="Kazalovsebine2"/>
        <w:rPr>
          <w:rFonts w:asciiTheme="minorHAnsi" w:eastAsiaTheme="minorEastAsia" w:hAnsiTheme="minorHAnsi" w:cstheme="minorBidi"/>
          <w:bCs w:val="0"/>
          <w:iCs w:val="0"/>
          <w:caps w:val="0"/>
          <w:noProof/>
          <w:sz w:val="22"/>
          <w:szCs w:val="22"/>
        </w:rPr>
      </w:pPr>
      <w:hyperlink w:anchor="_Toc194485785" w:history="1">
        <w:r w:rsidRPr="006C6743">
          <w:rPr>
            <w:rStyle w:val="Hiperpovezava"/>
            <w:noProof/>
          </w:rPr>
          <w:t>3.13</w:t>
        </w:r>
        <w:r>
          <w:rPr>
            <w:rFonts w:asciiTheme="minorHAnsi" w:eastAsiaTheme="minorEastAsia" w:hAnsiTheme="minorHAnsi" w:cstheme="minorBidi"/>
            <w:bCs w:val="0"/>
            <w:iCs w:val="0"/>
            <w:caps w:val="0"/>
            <w:noProof/>
            <w:sz w:val="22"/>
            <w:szCs w:val="22"/>
          </w:rPr>
          <w:tab/>
        </w:r>
        <w:r w:rsidRPr="006C6743">
          <w:rPr>
            <w:rStyle w:val="Hiperpovezava"/>
            <w:noProof/>
          </w:rPr>
          <w:t>PRILOGA 13 – Vabilo na predstavitve o pripravi OCPS Šmartno pri Litiji, 2. javno razpravo</w:t>
        </w:r>
        <w:r>
          <w:rPr>
            <w:noProof/>
            <w:webHidden/>
          </w:rPr>
          <w:tab/>
        </w:r>
        <w:r>
          <w:rPr>
            <w:noProof/>
            <w:webHidden/>
          </w:rPr>
          <w:fldChar w:fldCharType="begin"/>
        </w:r>
        <w:r>
          <w:rPr>
            <w:noProof/>
            <w:webHidden/>
          </w:rPr>
          <w:instrText xml:space="preserve"> PAGEREF _Toc194485785 \h </w:instrText>
        </w:r>
        <w:r>
          <w:rPr>
            <w:noProof/>
            <w:webHidden/>
          </w:rPr>
        </w:r>
        <w:r>
          <w:rPr>
            <w:noProof/>
            <w:webHidden/>
          </w:rPr>
          <w:fldChar w:fldCharType="separate"/>
        </w:r>
        <w:r>
          <w:rPr>
            <w:noProof/>
            <w:webHidden/>
          </w:rPr>
          <w:t>67</w:t>
        </w:r>
        <w:r>
          <w:rPr>
            <w:noProof/>
            <w:webHidden/>
          </w:rPr>
          <w:fldChar w:fldCharType="end"/>
        </w:r>
      </w:hyperlink>
    </w:p>
    <w:p w14:paraId="4CB04A57" w14:textId="2049F2F3" w:rsidR="00C57C2F" w:rsidRDefault="00C57C2F">
      <w:pPr>
        <w:pStyle w:val="Kazalovsebine2"/>
        <w:rPr>
          <w:rFonts w:asciiTheme="minorHAnsi" w:eastAsiaTheme="minorEastAsia" w:hAnsiTheme="minorHAnsi" w:cstheme="minorBidi"/>
          <w:bCs w:val="0"/>
          <w:iCs w:val="0"/>
          <w:caps w:val="0"/>
          <w:noProof/>
          <w:sz w:val="22"/>
          <w:szCs w:val="22"/>
        </w:rPr>
      </w:pPr>
      <w:hyperlink w:anchor="_Toc194485786" w:history="1">
        <w:r w:rsidRPr="006C6743">
          <w:rPr>
            <w:rStyle w:val="Hiperpovezava"/>
            <w:noProof/>
          </w:rPr>
          <w:t>3.14</w:t>
        </w:r>
        <w:r>
          <w:rPr>
            <w:rFonts w:asciiTheme="minorHAnsi" w:eastAsiaTheme="minorEastAsia" w:hAnsiTheme="minorHAnsi" w:cstheme="minorBidi"/>
            <w:bCs w:val="0"/>
            <w:iCs w:val="0"/>
            <w:caps w:val="0"/>
            <w:noProof/>
            <w:sz w:val="22"/>
            <w:szCs w:val="22"/>
          </w:rPr>
          <w:tab/>
        </w:r>
        <w:r w:rsidRPr="006C6743">
          <w:rPr>
            <w:rStyle w:val="Hiperpovezava"/>
            <w:noProof/>
          </w:rPr>
          <w:t>PRILOGA 14 – Objave vabila na predstavitev OCPS (2. javno razpravo) in obvestilo o izvedeni predstavitvi z javno razpravo</w:t>
        </w:r>
        <w:r>
          <w:rPr>
            <w:noProof/>
            <w:webHidden/>
          </w:rPr>
          <w:tab/>
        </w:r>
        <w:r>
          <w:rPr>
            <w:noProof/>
            <w:webHidden/>
          </w:rPr>
          <w:fldChar w:fldCharType="begin"/>
        </w:r>
        <w:r>
          <w:rPr>
            <w:noProof/>
            <w:webHidden/>
          </w:rPr>
          <w:instrText xml:space="preserve"> PAGEREF _Toc194485786 \h </w:instrText>
        </w:r>
        <w:r>
          <w:rPr>
            <w:noProof/>
            <w:webHidden/>
          </w:rPr>
        </w:r>
        <w:r>
          <w:rPr>
            <w:noProof/>
            <w:webHidden/>
          </w:rPr>
          <w:fldChar w:fldCharType="separate"/>
        </w:r>
        <w:r>
          <w:rPr>
            <w:noProof/>
            <w:webHidden/>
          </w:rPr>
          <w:t>68</w:t>
        </w:r>
        <w:r>
          <w:rPr>
            <w:noProof/>
            <w:webHidden/>
          </w:rPr>
          <w:fldChar w:fldCharType="end"/>
        </w:r>
      </w:hyperlink>
    </w:p>
    <w:p w14:paraId="291A8A74" w14:textId="34E672A7" w:rsidR="00603874" w:rsidRDefault="00430405" w:rsidP="0029120E">
      <w:pPr>
        <w:spacing w:before="360" w:after="240"/>
        <w:jc w:val="center"/>
        <w:rPr>
          <w:rFonts w:cs="Arial"/>
          <w:b/>
          <w:sz w:val="32"/>
        </w:rPr>
      </w:pPr>
      <w:r>
        <w:rPr>
          <w:rFonts w:cs="Arial"/>
          <w:b/>
          <w:sz w:val="32"/>
        </w:rPr>
        <w:fldChar w:fldCharType="end"/>
      </w:r>
    </w:p>
    <w:p w14:paraId="000F583F" w14:textId="77777777" w:rsidR="00971834" w:rsidRDefault="00971834" w:rsidP="0029120E">
      <w:pPr>
        <w:spacing w:before="360" w:after="240"/>
        <w:jc w:val="center"/>
        <w:rPr>
          <w:rFonts w:cs="Arial"/>
          <w:b/>
          <w:sz w:val="32"/>
        </w:rPr>
      </w:pPr>
    </w:p>
    <w:p w14:paraId="01E16F32" w14:textId="7D04D7FF" w:rsidR="007B2B48" w:rsidRDefault="007B2B48" w:rsidP="0054265A">
      <w:pPr>
        <w:rPr>
          <w:rFonts w:eastAsia="Times New Roman" w:cs="Arial"/>
          <w:b/>
          <w:caps/>
          <w:noProof/>
          <w:lang w:eastAsia="sl-SI"/>
        </w:rPr>
        <w:sectPr w:rsidR="007B2B48" w:rsidSect="00BC77B0">
          <w:footerReference w:type="default" r:id="rId17"/>
          <w:pgSz w:w="11907" w:h="16840" w:code="9"/>
          <w:pgMar w:top="1276" w:right="1418" w:bottom="1418" w:left="1418" w:header="709" w:footer="305" w:gutter="284"/>
          <w:pgNumType w:fmt="lowerRoman"/>
          <w:cols w:space="708"/>
          <w:docGrid w:linePitch="360"/>
        </w:sectPr>
      </w:pPr>
    </w:p>
    <w:p w14:paraId="1D8D0AB5" w14:textId="6FCFAE9A" w:rsidR="009C01A4" w:rsidRDefault="001A788C" w:rsidP="008935D5">
      <w:pPr>
        <w:pStyle w:val="Naslov1"/>
      </w:pPr>
      <w:bookmarkStart w:id="3" w:name="_Toc188530434"/>
      <w:bookmarkStart w:id="4" w:name="_Toc155969223"/>
      <w:bookmarkStart w:id="5" w:name="_Toc194485760"/>
      <w:r>
        <w:lastRenderedPageBreak/>
        <w:t>Poročilo o rezultatih prve presoje kakovosti</w:t>
      </w:r>
      <w:bookmarkEnd w:id="5"/>
    </w:p>
    <w:p w14:paraId="0D6A2FB4" w14:textId="5AAF3EFE" w:rsidR="00E837C9" w:rsidRPr="002C2FFA" w:rsidRDefault="00D1227F" w:rsidP="00E837C9">
      <w:pPr>
        <w:rPr>
          <w:lang w:eastAsia="sl-SI"/>
        </w:rPr>
      </w:pPr>
      <w:r w:rsidRPr="002C2FFA">
        <w:rPr>
          <w:lang w:eastAsia="sl-SI"/>
        </w:rPr>
        <w:t>Prva presoja kakovosti</w:t>
      </w:r>
      <w:r w:rsidR="00FE3FC4" w:rsidRPr="002C2FFA">
        <w:rPr>
          <w:lang w:eastAsia="sl-SI"/>
        </w:rPr>
        <w:t xml:space="preserve"> vsebine OCPS Šmartno pri Litiji (1. faza: Izhodišča OCPS) je bila zaključena decembra 2024 z izdajo pozitivnega mnenja z dne 16.12.2024. Trije obrazci 1. faze presoje in mnenje presojevalke so v Prilogi </w:t>
      </w:r>
      <w:r w:rsidR="00FC4D38" w:rsidRPr="002C2FFA">
        <w:rPr>
          <w:lang w:eastAsia="sl-SI"/>
        </w:rPr>
        <w:t>1</w:t>
      </w:r>
      <w:r w:rsidR="00FE3FC4" w:rsidRPr="002C2FFA">
        <w:rPr>
          <w:lang w:eastAsia="sl-SI"/>
        </w:rPr>
        <w:t>.</w:t>
      </w:r>
    </w:p>
    <w:p w14:paraId="6A1CB271" w14:textId="0C6744AE" w:rsidR="008935D5" w:rsidRPr="002C2FFA" w:rsidRDefault="001A788C" w:rsidP="008935D5">
      <w:pPr>
        <w:pStyle w:val="Naslov1"/>
      </w:pPr>
      <w:bookmarkStart w:id="6" w:name="_Toc194485761"/>
      <w:bookmarkEnd w:id="3"/>
      <w:r w:rsidRPr="002C2FFA">
        <w:t>Poročilo o izdelavi končnega nabora ukrepov</w:t>
      </w:r>
      <w:bookmarkEnd w:id="6"/>
      <w:r w:rsidRPr="002C2FFA">
        <w:t xml:space="preserve"> </w:t>
      </w:r>
    </w:p>
    <w:p w14:paraId="54FC58BE" w14:textId="2E25DC2E" w:rsidR="00563859" w:rsidRPr="002C2FFA" w:rsidRDefault="00563859" w:rsidP="00563859">
      <w:pPr>
        <w:rPr>
          <w:lang w:eastAsia="sl-SI"/>
        </w:rPr>
      </w:pPr>
      <w:r w:rsidRPr="002C2FFA">
        <w:rPr>
          <w:lang w:eastAsia="sl-SI"/>
        </w:rPr>
        <w:t xml:space="preserve">Poročilo Sklopa E vsebuje predstavitev strateških vodil, ki so bila delno poročana že v okviru prve presoje kakovosti v sinteznem gradivu »Pregled </w:t>
      </w:r>
      <w:r w:rsidR="00E35917" w:rsidRPr="002C2FFA">
        <w:rPr>
          <w:lang w:eastAsia="sl-SI"/>
        </w:rPr>
        <w:t>strateških vodil</w:t>
      </w:r>
      <w:r w:rsidRPr="002C2FFA">
        <w:rPr>
          <w:lang w:eastAsia="sl-SI"/>
        </w:rPr>
        <w:t xml:space="preserve">«, </w:t>
      </w:r>
      <w:r w:rsidR="00E35917" w:rsidRPr="002C2FFA">
        <w:rPr>
          <w:lang w:eastAsia="sl-SI"/>
        </w:rPr>
        <w:t>in</w:t>
      </w:r>
      <w:r w:rsidRPr="002C2FFA">
        <w:rPr>
          <w:lang w:eastAsia="sl-SI"/>
        </w:rPr>
        <w:t xml:space="preserve"> nadaljnje aktivnosti po prvi presoji kakovosti</w:t>
      </w:r>
      <w:r w:rsidR="00E35917" w:rsidRPr="002C2FFA">
        <w:rPr>
          <w:lang w:eastAsia="sl-SI"/>
        </w:rPr>
        <w:t xml:space="preserve"> vsebine</w:t>
      </w:r>
      <w:r w:rsidRPr="002C2FFA">
        <w:rPr>
          <w:lang w:eastAsia="sl-SI"/>
        </w:rPr>
        <w:t xml:space="preserve">, in sicer naslednje </w:t>
      </w:r>
      <w:r w:rsidR="00E35917" w:rsidRPr="002C2FFA">
        <w:rPr>
          <w:lang w:eastAsia="sl-SI"/>
        </w:rPr>
        <w:t>vsebine</w:t>
      </w:r>
      <w:r w:rsidRPr="002C2FFA">
        <w:rPr>
          <w:lang w:eastAsia="sl-SI"/>
        </w:rPr>
        <w:t xml:space="preserve"> izdelave OCPS:</w:t>
      </w:r>
      <w:r w:rsidR="00E35917" w:rsidRPr="002C2FFA">
        <w:rPr>
          <w:lang w:eastAsia="sl-SI"/>
        </w:rPr>
        <w:t xml:space="preserve"> poročilo o zbiranju pobud za ukrepe, scenariji izvajanja ukrepov, opredelitev končnega nabora ukrepov, akcijski načrt, ki so bili obravnavani na delavnicah, ter poročilo o aktivnostih vključevanja javnosti.</w:t>
      </w:r>
    </w:p>
    <w:p w14:paraId="313A2C96" w14:textId="436B0BD4" w:rsidR="008935D5" w:rsidRPr="002C2FFA" w:rsidRDefault="008935D5" w:rsidP="0091267C">
      <w:pPr>
        <w:pStyle w:val="Naslov2"/>
      </w:pPr>
      <w:bookmarkStart w:id="7" w:name="_Toc188530435"/>
      <w:bookmarkStart w:id="8" w:name="_Toc194485762"/>
      <w:r w:rsidRPr="002C2FFA">
        <w:t>STRATEŠKA VODILA</w:t>
      </w:r>
      <w:bookmarkEnd w:id="7"/>
      <w:bookmarkEnd w:id="8"/>
    </w:p>
    <w:p w14:paraId="0D93F58C" w14:textId="3DBA2DF8" w:rsidR="00563859" w:rsidRPr="002C2FFA" w:rsidRDefault="00563859" w:rsidP="00563859">
      <w:pPr>
        <w:rPr>
          <w:lang w:eastAsia="sl-SI"/>
        </w:rPr>
      </w:pPr>
      <w:bookmarkStart w:id="9" w:name="_Hlk181569386"/>
      <w:r w:rsidRPr="002C2FFA">
        <w:rPr>
          <w:lang w:eastAsia="sl-SI"/>
        </w:rPr>
        <w:t xml:space="preserve">Podlaga za oblikovanje strateških vodil so vizija in cilji, </w:t>
      </w:r>
      <w:r w:rsidR="004860F9" w:rsidRPr="002C2FFA">
        <w:rPr>
          <w:lang w:eastAsia="sl-SI"/>
        </w:rPr>
        <w:t>ki so bili predhodno oblikovani skupaj z Občino Šmartno pri Litiji ter širšo delovno skupi</w:t>
      </w:r>
      <w:r w:rsidR="00835A4D" w:rsidRPr="002C2FFA">
        <w:rPr>
          <w:lang w:eastAsia="sl-SI"/>
        </w:rPr>
        <w:t>n</w:t>
      </w:r>
      <w:r w:rsidR="004860F9" w:rsidRPr="002C2FFA">
        <w:rPr>
          <w:lang w:eastAsia="sl-SI"/>
        </w:rPr>
        <w:t xml:space="preserve">o na sestankih dne 18. 12. 2023, 31. 01. 2024 ter </w:t>
      </w:r>
      <w:r w:rsidR="00835A4D" w:rsidRPr="002C2FFA">
        <w:rPr>
          <w:lang w:eastAsia="sl-SI"/>
        </w:rPr>
        <w:t>predstavljeni</w:t>
      </w:r>
      <w:r w:rsidR="004860F9" w:rsidRPr="002C2FFA">
        <w:rPr>
          <w:lang w:eastAsia="sl-SI"/>
        </w:rPr>
        <w:t xml:space="preserve"> na javni razpravi dne 14. 02. 2024. Formalno so bili potrjeni s strani vodstva občine. </w:t>
      </w:r>
    </w:p>
    <w:bookmarkEnd w:id="9"/>
    <w:p w14:paraId="003FBA6E" w14:textId="55689417" w:rsidR="00563859" w:rsidRPr="002C2FFA" w:rsidRDefault="00835A4D" w:rsidP="00563859">
      <w:pPr>
        <w:rPr>
          <w:lang w:eastAsia="sl-SI"/>
        </w:rPr>
      </w:pPr>
      <w:r w:rsidRPr="002C2FFA">
        <w:rPr>
          <w:lang w:eastAsia="sl-SI"/>
        </w:rPr>
        <w:t>Izmed več predlogov je bila izbrana naslednja vizija: »Skupaj za varen in občanom prijazen promet v zdravi, povezani in dostopni občini!«</w:t>
      </w:r>
    </w:p>
    <w:p w14:paraId="3D7F47EE" w14:textId="7E8ECAAE" w:rsidR="00390B51" w:rsidRPr="002C2FFA" w:rsidRDefault="00647394" w:rsidP="00390B51">
      <w:pPr>
        <w:rPr>
          <w:lang w:eastAsia="sl-SI"/>
        </w:rPr>
      </w:pPr>
      <w:r w:rsidRPr="002C2FFA">
        <w:rPr>
          <w:lang w:eastAsia="sl-SI"/>
        </w:rPr>
        <w:t>I</w:t>
      </w:r>
      <w:r w:rsidR="00390B51" w:rsidRPr="002C2FFA">
        <w:rPr>
          <w:lang w:eastAsia="sl-SI"/>
        </w:rPr>
        <w:t xml:space="preserve">z vizije izhajajo za Občino najbolj pomembni cilji na področju trajnostne mobilnosti in prometa. Za uresničevanje zastavljene vizije je bil predhodno določen vrstni red </w:t>
      </w:r>
      <w:r w:rsidRPr="002C2FFA">
        <w:rPr>
          <w:lang w:eastAsia="sl-SI"/>
        </w:rPr>
        <w:t xml:space="preserve">pomembnosti </w:t>
      </w:r>
      <w:r w:rsidR="00390B51" w:rsidRPr="002C2FFA">
        <w:rPr>
          <w:lang w:eastAsia="sl-SI"/>
        </w:rPr>
        <w:t>obveznih ciljev, ki na prvo mesto postavlja večjo varnost vseh udeležencev cestnega prometa</w:t>
      </w:r>
      <w:r w:rsidRPr="002C2FFA">
        <w:rPr>
          <w:lang w:eastAsia="sl-SI"/>
        </w:rPr>
        <w:t>,</w:t>
      </w:r>
      <w:r w:rsidR="00390B51" w:rsidRPr="002C2FFA">
        <w:rPr>
          <w:lang w:eastAsia="sl-SI"/>
        </w:rPr>
        <w:t xml:space="preserve"> </w:t>
      </w:r>
      <w:r w:rsidRPr="002C2FFA">
        <w:rPr>
          <w:lang w:eastAsia="sl-SI"/>
        </w:rPr>
        <w:t>potem</w:t>
      </w:r>
      <w:r w:rsidR="00390B51" w:rsidRPr="002C2FFA">
        <w:rPr>
          <w:lang w:eastAsia="sl-SI"/>
        </w:rPr>
        <w:t xml:space="preserve"> izboljšan</w:t>
      </w:r>
      <w:r w:rsidRPr="002C2FFA">
        <w:rPr>
          <w:lang w:eastAsia="sl-SI"/>
        </w:rPr>
        <w:t>o</w:t>
      </w:r>
      <w:r w:rsidR="00390B51" w:rsidRPr="002C2FFA">
        <w:rPr>
          <w:lang w:eastAsia="sl-SI"/>
        </w:rPr>
        <w:t xml:space="preserve"> kakovost življenja v privlačni, zeleni in povezani skupnosti, </w:t>
      </w:r>
      <w:r w:rsidRPr="002C2FFA">
        <w:rPr>
          <w:lang w:eastAsia="sl-SI"/>
        </w:rPr>
        <w:t xml:space="preserve">nato </w:t>
      </w:r>
      <w:r w:rsidR="00390B51" w:rsidRPr="002C2FFA">
        <w:rPr>
          <w:lang w:eastAsia="sl-SI"/>
        </w:rPr>
        <w:t>vsem dostopen prometni sistem, ki omogoča socialno vključenost in bolj zdravo ter bolj aktivno prebivalstvo.</w:t>
      </w:r>
    </w:p>
    <w:p w14:paraId="4C26ED37" w14:textId="13FCAAAF" w:rsidR="00563859" w:rsidRPr="002C2FFA" w:rsidRDefault="00647394" w:rsidP="00390B51">
      <w:pPr>
        <w:rPr>
          <w:lang w:eastAsia="sl-SI"/>
        </w:rPr>
      </w:pPr>
      <w:r w:rsidRPr="002C2FFA">
        <w:rPr>
          <w:lang w:eastAsia="sl-SI"/>
        </w:rPr>
        <w:t>Dodatno</w:t>
      </w:r>
      <w:r w:rsidR="00390B51" w:rsidRPr="002C2FFA">
        <w:rPr>
          <w:lang w:eastAsia="sl-SI"/>
        </w:rPr>
        <w:t xml:space="preserve"> so bili po stebrih določeni prioritetni cilji, ki predstavljajo poleg vizije in obveznih ciljev osnovo za oblikovanje strateških vodil v nadaljevanju. </w:t>
      </w:r>
    </w:p>
    <w:p w14:paraId="1FCD3343" w14:textId="77777777" w:rsidR="008935D5" w:rsidRPr="002C2FFA" w:rsidRDefault="008935D5" w:rsidP="001A788C">
      <w:pPr>
        <w:pStyle w:val="Naslov3"/>
      </w:pPr>
      <w:bookmarkStart w:id="10" w:name="_Toc188530436"/>
      <w:bookmarkStart w:id="11" w:name="_Toc194485763"/>
      <w:r w:rsidRPr="002C2FFA">
        <w:t>Pregled strateških vodil</w:t>
      </w:r>
      <w:bookmarkEnd w:id="10"/>
      <w:bookmarkEnd w:id="11"/>
    </w:p>
    <w:p w14:paraId="1E3450BB" w14:textId="63C08227" w:rsidR="008935D5" w:rsidRPr="002C2FFA" w:rsidRDefault="008935D5" w:rsidP="008935D5">
      <w:pPr>
        <w:rPr>
          <w:lang w:eastAsia="sl-SI"/>
        </w:rPr>
      </w:pPr>
      <w:bookmarkStart w:id="12" w:name="_Hlk181569368"/>
      <w:r w:rsidRPr="002C2FFA">
        <w:rPr>
          <w:lang w:eastAsia="sl-SI"/>
        </w:rPr>
        <w:t xml:space="preserve">Strateška vodila po posameznih stebrih OCPS so bila obravnavana na </w:t>
      </w:r>
      <w:r w:rsidR="009B3815" w:rsidRPr="002C2FFA">
        <w:rPr>
          <w:lang w:eastAsia="sl-SI"/>
        </w:rPr>
        <w:t>sestanku</w:t>
      </w:r>
      <w:r w:rsidRPr="002C2FFA">
        <w:rPr>
          <w:lang w:eastAsia="sl-SI"/>
        </w:rPr>
        <w:t xml:space="preserve"> ožje delovne skupine dne </w:t>
      </w:r>
      <w:r w:rsidR="009B3815" w:rsidRPr="002C2FFA">
        <w:rPr>
          <w:lang w:eastAsia="sl-SI"/>
        </w:rPr>
        <w:t>31</w:t>
      </w:r>
      <w:r w:rsidRPr="002C2FFA">
        <w:rPr>
          <w:lang w:eastAsia="sl-SI"/>
        </w:rPr>
        <w:t>.1.202</w:t>
      </w:r>
      <w:r w:rsidR="00427E50" w:rsidRPr="002C2FFA">
        <w:rPr>
          <w:lang w:eastAsia="sl-SI"/>
        </w:rPr>
        <w:t>4</w:t>
      </w:r>
      <w:r w:rsidRPr="002C2FFA">
        <w:rPr>
          <w:lang w:eastAsia="sl-SI"/>
        </w:rPr>
        <w:t xml:space="preserve"> preko MS </w:t>
      </w:r>
      <w:proofErr w:type="spellStart"/>
      <w:r w:rsidRPr="002C2FFA">
        <w:rPr>
          <w:lang w:eastAsia="sl-SI"/>
        </w:rPr>
        <w:t>Teams</w:t>
      </w:r>
      <w:proofErr w:type="spellEnd"/>
      <w:r w:rsidRPr="002C2FFA">
        <w:rPr>
          <w:lang w:eastAsia="sl-SI"/>
        </w:rPr>
        <w:t xml:space="preserve"> povezave (zapisnik v Prilogi </w:t>
      </w:r>
      <w:r w:rsidR="00FC4D38" w:rsidRPr="002C2FFA">
        <w:rPr>
          <w:lang w:eastAsia="sl-SI"/>
        </w:rPr>
        <w:t>2</w:t>
      </w:r>
      <w:r w:rsidRPr="002C2FFA">
        <w:rPr>
          <w:lang w:eastAsia="sl-SI"/>
        </w:rPr>
        <w:t xml:space="preserve">). </w:t>
      </w:r>
      <w:r w:rsidR="009B3815" w:rsidRPr="002C2FFA">
        <w:rPr>
          <w:lang w:eastAsia="sl-SI"/>
        </w:rPr>
        <w:t>Naknadno so bila potrjena s strani občine</w:t>
      </w:r>
      <w:r w:rsidR="00427E50" w:rsidRPr="002C2FFA">
        <w:rPr>
          <w:lang w:eastAsia="sl-SI"/>
        </w:rPr>
        <w:t xml:space="preserve"> in na prvi presoji kakovosti</w:t>
      </w:r>
      <w:r w:rsidR="00D844A8" w:rsidRPr="002C2FFA">
        <w:rPr>
          <w:lang w:eastAsia="sl-SI"/>
        </w:rPr>
        <w:t xml:space="preserve"> vsebine OCPS v decembru 2024</w:t>
      </w:r>
      <w:r w:rsidR="009B3815" w:rsidRPr="002C2FFA">
        <w:rPr>
          <w:lang w:eastAsia="sl-SI"/>
        </w:rPr>
        <w:t xml:space="preserve">. </w:t>
      </w:r>
      <w:r w:rsidRPr="002C2FFA">
        <w:rPr>
          <w:lang w:eastAsia="sl-SI"/>
        </w:rPr>
        <w:t xml:space="preserve">Strateška vodila </w:t>
      </w:r>
      <w:r w:rsidR="009B3815" w:rsidRPr="002C2FFA">
        <w:rPr>
          <w:lang w:eastAsia="sl-SI"/>
        </w:rPr>
        <w:t xml:space="preserve">povzemajo in </w:t>
      </w:r>
      <w:r w:rsidRPr="002C2FFA">
        <w:rPr>
          <w:lang w:eastAsia="sl-SI"/>
        </w:rPr>
        <w:t xml:space="preserve">dopolnjujejo dodatne cilje, določene za vse stebre mobilnosti, ter pojasnjujejo zastavljene prioritetne cilje po posamezni </w:t>
      </w:r>
      <w:r w:rsidR="004E37F7" w:rsidRPr="002C2FFA">
        <w:rPr>
          <w:lang w:eastAsia="sl-SI"/>
        </w:rPr>
        <w:t>načinih potovanja</w:t>
      </w:r>
      <w:r w:rsidRPr="002C2FFA">
        <w:rPr>
          <w:lang w:eastAsia="sl-SI"/>
        </w:rPr>
        <w:t>.</w:t>
      </w:r>
    </w:p>
    <w:bookmarkEnd w:id="12"/>
    <w:p w14:paraId="657DA5F0" w14:textId="276F59E2" w:rsidR="004E37F7" w:rsidRPr="002C2FFA" w:rsidRDefault="008935D5" w:rsidP="008935D5">
      <w:pPr>
        <w:rPr>
          <w:lang w:eastAsia="sl-SI"/>
        </w:rPr>
      </w:pPr>
      <w:r w:rsidRPr="002C2FFA">
        <w:rPr>
          <w:lang w:eastAsia="sl-SI"/>
        </w:rPr>
        <w:t xml:space="preserve">Strateška vodila po posameznih stebrih so navedena v nadaljevanju, podrobneje pa v </w:t>
      </w:r>
      <w:r w:rsidR="004E37F7" w:rsidRPr="002C2FFA">
        <w:rPr>
          <w:lang w:eastAsia="sl-SI"/>
        </w:rPr>
        <w:t xml:space="preserve">tabeli v </w:t>
      </w:r>
      <w:r w:rsidRPr="002C2FFA">
        <w:rPr>
          <w:lang w:eastAsia="sl-SI"/>
        </w:rPr>
        <w:t xml:space="preserve">Prilogi </w:t>
      </w:r>
      <w:r w:rsidR="00FC4D38" w:rsidRPr="002C2FFA">
        <w:rPr>
          <w:lang w:eastAsia="sl-SI"/>
        </w:rPr>
        <w:t>3</w:t>
      </w:r>
      <w:r w:rsidRPr="002C2FFA">
        <w:rPr>
          <w:lang w:eastAsia="sl-SI"/>
        </w:rPr>
        <w:t>.</w:t>
      </w:r>
      <w:r w:rsidR="009B3815" w:rsidRPr="002C2FFA">
        <w:rPr>
          <w:lang w:eastAsia="sl-SI"/>
        </w:rPr>
        <w:t xml:space="preserve"> Oblikovana so za pet </w:t>
      </w:r>
      <w:r w:rsidR="004E37F7" w:rsidRPr="002C2FFA">
        <w:rPr>
          <w:lang w:eastAsia="sl-SI"/>
        </w:rPr>
        <w:t>stebrov mobilnosti.</w:t>
      </w:r>
    </w:p>
    <w:p w14:paraId="17C48445" w14:textId="691305CF" w:rsidR="00D95E7D" w:rsidRPr="002C2FFA" w:rsidRDefault="00D95E7D" w:rsidP="008935D5">
      <w:pPr>
        <w:rPr>
          <w:lang w:eastAsia="sl-SI"/>
        </w:rPr>
      </w:pPr>
    </w:p>
    <w:p w14:paraId="19D2BFA0" w14:textId="77777777" w:rsidR="00D95E7D" w:rsidRPr="002C2FFA" w:rsidRDefault="00D95E7D" w:rsidP="008935D5">
      <w:pPr>
        <w:rPr>
          <w:lang w:eastAsia="sl-SI"/>
        </w:rPr>
      </w:pPr>
    </w:p>
    <w:p w14:paraId="0E57A697" w14:textId="4BCB72C6" w:rsidR="008935D5" w:rsidRPr="002C2FFA" w:rsidRDefault="008935D5" w:rsidP="008935D5">
      <w:pPr>
        <w:rPr>
          <w:u w:val="single"/>
          <w:lang w:eastAsia="sl-SI"/>
        </w:rPr>
      </w:pPr>
      <w:r w:rsidRPr="002C2FFA">
        <w:rPr>
          <w:u w:val="single"/>
          <w:lang w:eastAsia="sl-SI"/>
        </w:rPr>
        <w:lastRenderedPageBreak/>
        <w:t>Steber Celostno prometno načrtovanje</w:t>
      </w:r>
      <w:r w:rsidR="000D55E8" w:rsidRPr="002C2FFA">
        <w:rPr>
          <w:u w:val="single"/>
          <w:lang w:eastAsia="sl-SI"/>
        </w:rPr>
        <w:t xml:space="preserve"> (CPN)</w:t>
      </w:r>
      <w:r w:rsidRPr="002C2FFA">
        <w:rPr>
          <w:u w:val="single"/>
          <w:lang w:eastAsia="sl-SI"/>
        </w:rPr>
        <w:t>:</w:t>
      </w:r>
    </w:p>
    <w:p w14:paraId="539EABEC" w14:textId="5A425A85" w:rsidR="008935D5" w:rsidRPr="002C2FFA" w:rsidRDefault="000D55E8" w:rsidP="008935D5">
      <w:pPr>
        <w:rPr>
          <w:b/>
          <w:lang w:eastAsia="sl-SI"/>
        </w:rPr>
      </w:pPr>
      <w:r w:rsidRPr="002C2FFA">
        <w:rPr>
          <w:b/>
          <w:lang w:eastAsia="sl-SI"/>
        </w:rPr>
        <w:t>Povečanje ozaveščenosti vseh deležnikov o pomembnosti CPN in trajnostne mobilnosti v občini ter okrepitev sodelovanja s sosednjimi občinami.</w:t>
      </w:r>
    </w:p>
    <w:p w14:paraId="09365800" w14:textId="77777777" w:rsidR="008935D5" w:rsidRPr="002C2FFA" w:rsidRDefault="008935D5" w:rsidP="008935D5">
      <w:pPr>
        <w:rPr>
          <w:u w:val="single"/>
          <w:lang w:eastAsia="sl-SI"/>
        </w:rPr>
      </w:pPr>
      <w:r w:rsidRPr="002C2FFA">
        <w:rPr>
          <w:u w:val="single"/>
          <w:lang w:eastAsia="sl-SI"/>
        </w:rPr>
        <w:t xml:space="preserve">Steber Hoja: </w:t>
      </w:r>
    </w:p>
    <w:p w14:paraId="04DAB49F" w14:textId="4065FC55" w:rsidR="008935D5" w:rsidRPr="002C2FFA" w:rsidRDefault="000D55E8" w:rsidP="008935D5">
      <w:pPr>
        <w:rPr>
          <w:b/>
          <w:lang w:eastAsia="sl-SI"/>
        </w:rPr>
      </w:pPr>
      <w:r w:rsidRPr="002C2FFA">
        <w:rPr>
          <w:b/>
          <w:lang w:eastAsia="sl-SI"/>
        </w:rPr>
        <w:t>Povečanje deleža hoje za vse generacije z zagotavljanjem kakovostnih pogojev za hojo s povečanjem varnosti in dostopnosti pešcev do šole in ostalih storitev v občini</w:t>
      </w:r>
      <w:r w:rsidR="008935D5" w:rsidRPr="002C2FFA">
        <w:rPr>
          <w:b/>
          <w:lang w:eastAsia="sl-SI"/>
        </w:rPr>
        <w:t>.</w:t>
      </w:r>
    </w:p>
    <w:p w14:paraId="3936B6D0" w14:textId="77777777" w:rsidR="000D55E8" w:rsidRPr="002C2FFA" w:rsidRDefault="000D55E8" w:rsidP="000D55E8">
      <w:pPr>
        <w:rPr>
          <w:u w:val="single"/>
          <w:lang w:eastAsia="sl-SI"/>
        </w:rPr>
      </w:pPr>
      <w:r w:rsidRPr="002C2FFA">
        <w:rPr>
          <w:u w:val="single"/>
          <w:lang w:eastAsia="sl-SI"/>
        </w:rPr>
        <w:t xml:space="preserve">Steber Kolesarjenje: </w:t>
      </w:r>
    </w:p>
    <w:p w14:paraId="03100F8D" w14:textId="53928C24" w:rsidR="000D55E8" w:rsidRPr="002C2FFA" w:rsidRDefault="000D55E8" w:rsidP="000D55E8">
      <w:pPr>
        <w:rPr>
          <w:b/>
          <w:lang w:eastAsia="sl-SI"/>
        </w:rPr>
      </w:pPr>
      <w:r w:rsidRPr="002C2FFA">
        <w:rPr>
          <w:b/>
          <w:lang w:eastAsia="sl-SI"/>
        </w:rPr>
        <w:t>Povečanje deleža kolesarjev z vzpostavitvijo varnih kolesarskih poti ter povezovanjem občinskega središča s sosednjimi naselji in občinami.</w:t>
      </w:r>
    </w:p>
    <w:p w14:paraId="554FE937" w14:textId="7E42344E" w:rsidR="008935D5" w:rsidRPr="002C2FFA" w:rsidRDefault="008935D5" w:rsidP="008935D5">
      <w:pPr>
        <w:rPr>
          <w:lang w:eastAsia="sl-SI"/>
        </w:rPr>
      </w:pPr>
      <w:r w:rsidRPr="002C2FFA">
        <w:rPr>
          <w:u w:val="single"/>
          <w:lang w:eastAsia="sl-SI"/>
        </w:rPr>
        <w:t xml:space="preserve">Steber </w:t>
      </w:r>
      <w:r w:rsidR="000D55E8" w:rsidRPr="002C2FFA">
        <w:rPr>
          <w:u w:val="single"/>
          <w:lang w:eastAsia="sl-SI"/>
        </w:rPr>
        <w:t>Javni potniški promet (</w:t>
      </w:r>
      <w:r w:rsidRPr="002C2FFA">
        <w:rPr>
          <w:u w:val="single"/>
          <w:lang w:eastAsia="sl-SI"/>
        </w:rPr>
        <w:t>JPP</w:t>
      </w:r>
      <w:r w:rsidR="000D55E8" w:rsidRPr="002C2FFA">
        <w:rPr>
          <w:u w:val="single"/>
          <w:lang w:eastAsia="sl-SI"/>
        </w:rPr>
        <w:t>)</w:t>
      </w:r>
      <w:r w:rsidRPr="002C2FFA">
        <w:rPr>
          <w:lang w:eastAsia="sl-SI"/>
        </w:rPr>
        <w:t xml:space="preserve">: </w:t>
      </w:r>
    </w:p>
    <w:p w14:paraId="75B2B852" w14:textId="2EE37DB3" w:rsidR="008935D5" w:rsidRPr="002C2FFA" w:rsidRDefault="000D55E8" w:rsidP="008935D5">
      <w:pPr>
        <w:rPr>
          <w:b/>
          <w:lang w:eastAsia="sl-SI"/>
        </w:rPr>
      </w:pPr>
      <w:r w:rsidRPr="002C2FFA">
        <w:rPr>
          <w:b/>
          <w:lang w:eastAsia="sl-SI"/>
        </w:rPr>
        <w:t>Povečanje uporabe javnega potniškega prometa z razširitvijo mreže povezav, z izboljšanjem dostopnosti javnega potniškega prometa v občinskih naseljih in izboljšanjem povezav z železniško postajo Litija</w:t>
      </w:r>
      <w:r w:rsidR="008935D5" w:rsidRPr="002C2FFA">
        <w:rPr>
          <w:b/>
          <w:lang w:eastAsia="sl-SI"/>
        </w:rPr>
        <w:t>.</w:t>
      </w:r>
    </w:p>
    <w:p w14:paraId="7967EF46" w14:textId="685A0741" w:rsidR="008935D5" w:rsidRPr="002C2FFA" w:rsidRDefault="008935D5" w:rsidP="008935D5">
      <w:pPr>
        <w:rPr>
          <w:lang w:eastAsia="sl-SI"/>
        </w:rPr>
      </w:pPr>
      <w:r w:rsidRPr="002C2FFA">
        <w:rPr>
          <w:u w:val="single"/>
          <w:lang w:eastAsia="sl-SI"/>
        </w:rPr>
        <w:t>Steber Motorizirani promet</w:t>
      </w:r>
      <w:r w:rsidRPr="002C2FFA">
        <w:rPr>
          <w:lang w:eastAsia="sl-SI"/>
        </w:rPr>
        <w:t>:</w:t>
      </w:r>
    </w:p>
    <w:p w14:paraId="23534DC9" w14:textId="7B477C08" w:rsidR="008935D5" w:rsidRPr="002C2FFA" w:rsidRDefault="000D55E8" w:rsidP="008935D5">
      <w:pPr>
        <w:rPr>
          <w:lang w:eastAsia="sl-SI"/>
        </w:rPr>
      </w:pPr>
      <w:r w:rsidRPr="002C2FFA">
        <w:rPr>
          <w:b/>
          <w:lang w:eastAsia="sl-SI"/>
        </w:rPr>
        <w:t>Zmanjšanje deleža motornih vozil v občini ter povečanje varnosti v strnjenih naseljih z umirjanjem ter s preusmerjanjem prometa</w:t>
      </w:r>
      <w:r w:rsidR="008935D5" w:rsidRPr="002C2FFA">
        <w:rPr>
          <w:b/>
          <w:lang w:eastAsia="sl-SI"/>
        </w:rPr>
        <w:t>.</w:t>
      </w:r>
    </w:p>
    <w:p w14:paraId="1976A924" w14:textId="1D2B3CA3" w:rsidR="008935D5" w:rsidRPr="002C2FFA" w:rsidRDefault="008935D5" w:rsidP="001A788C">
      <w:pPr>
        <w:pStyle w:val="Naslov3"/>
      </w:pPr>
      <w:bookmarkStart w:id="13" w:name="_Toc188530437"/>
      <w:bookmarkStart w:id="14" w:name="_Toc194485764"/>
      <w:r w:rsidRPr="002C2FFA">
        <w:t>K</w:t>
      </w:r>
      <w:r w:rsidR="001A788C" w:rsidRPr="002C2FFA">
        <w:t>vantifikacija strateških vodil</w:t>
      </w:r>
      <w:bookmarkEnd w:id="13"/>
      <w:bookmarkEnd w:id="14"/>
    </w:p>
    <w:p w14:paraId="78437BE7" w14:textId="79F16830" w:rsidR="008935D5" w:rsidRPr="002C2FFA" w:rsidRDefault="008935D5" w:rsidP="008935D5">
      <w:pPr>
        <w:rPr>
          <w:lang w:eastAsia="sl-SI"/>
        </w:rPr>
      </w:pPr>
      <w:r w:rsidRPr="002C2FFA">
        <w:rPr>
          <w:lang w:eastAsia="sl-SI"/>
        </w:rPr>
        <w:t xml:space="preserve">Vsa strateška vodila smo glede na predvidene prioritetne cilje in kazalnike ter ciljne vrednosti tudi kvantificirali, kar je prikazano v </w:t>
      </w:r>
      <w:r w:rsidR="00F45031" w:rsidRPr="002C2FFA">
        <w:rPr>
          <w:lang w:eastAsia="sl-SI"/>
        </w:rPr>
        <w:t xml:space="preserve">naslednji </w:t>
      </w:r>
      <w:r w:rsidRPr="002C2FFA">
        <w:rPr>
          <w:lang w:eastAsia="sl-SI"/>
        </w:rPr>
        <w:t xml:space="preserve">tabeli. Podrobnejši prikaz se nahaja v Prilogi </w:t>
      </w:r>
      <w:r w:rsidR="00FC4D38" w:rsidRPr="002C2FFA">
        <w:rPr>
          <w:lang w:eastAsia="sl-SI"/>
        </w:rPr>
        <w:t>3</w:t>
      </w:r>
      <w:r w:rsidRPr="002C2FFA">
        <w:rPr>
          <w:lang w:eastAsia="sl-SI"/>
        </w:rPr>
        <w:t>.</w:t>
      </w:r>
    </w:p>
    <w:p w14:paraId="5C3B218B" w14:textId="4B1B63D4" w:rsidR="00D95E7D" w:rsidRPr="002C2FFA" w:rsidRDefault="00D95E7D" w:rsidP="008935D5">
      <w:pPr>
        <w:rPr>
          <w:lang w:eastAsia="sl-SI"/>
        </w:rPr>
      </w:pPr>
      <w:r w:rsidRPr="002C2FFA">
        <w:rPr>
          <w:lang w:eastAsia="sl-SI"/>
        </w:rPr>
        <w:t>Kvantifikacija strateških vodil predstavlja ambicije, za kolikšen delež se naj spremeni posamezen način potovanja v občini do leta 2031 v primerjavi z izhodiščnimi vrednostmi štetja prometa. Kvantifikacija je usklajena s ciljnimi vrednostmi obveznih kazalnikov.</w:t>
      </w:r>
    </w:p>
    <w:p w14:paraId="4FF5451A" w14:textId="131C3CC0" w:rsidR="008935D5" w:rsidRPr="002C2FFA" w:rsidRDefault="008935D5" w:rsidP="008935D5">
      <w:pPr>
        <w:pStyle w:val="Napis"/>
        <w:keepNext/>
      </w:pPr>
      <w:r w:rsidRPr="002C2FFA">
        <w:t xml:space="preserve">Tabela </w:t>
      </w:r>
      <w:r w:rsidRPr="002C2FFA">
        <w:fldChar w:fldCharType="begin"/>
      </w:r>
      <w:r w:rsidRPr="002C2FFA">
        <w:instrText xml:space="preserve"> STYLEREF 1 \s </w:instrText>
      </w:r>
      <w:r w:rsidRPr="002C2FFA">
        <w:fldChar w:fldCharType="separate"/>
      </w:r>
      <w:r w:rsidR="00AB51C4" w:rsidRPr="002C2FFA">
        <w:rPr>
          <w:noProof/>
        </w:rPr>
        <w:t>2</w:t>
      </w:r>
      <w:r w:rsidRPr="002C2FFA">
        <w:fldChar w:fldCharType="end"/>
      </w:r>
      <w:r w:rsidRPr="002C2FFA">
        <w:noBreakHyphen/>
      </w:r>
      <w:r w:rsidRPr="002C2FFA">
        <w:fldChar w:fldCharType="begin"/>
      </w:r>
      <w:r w:rsidRPr="002C2FFA">
        <w:instrText xml:space="preserve"> SEQ Tabela \* ARABIC \s 1 </w:instrText>
      </w:r>
      <w:r w:rsidRPr="002C2FFA">
        <w:fldChar w:fldCharType="separate"/>
      </w:r>
      <w:r w:rsidR="00AB51C4" w:rsidRPr="002C2FFA">
        <w:rPr>
          <w:noProof/>
        </w:rPr>
        <w:t>1</w:t>
      </w:r>
      <w:r w:rsidRPr="002C2FFA">
        <w:fldChar w:fldCharType="end"/>
      </w:r>
      <w:r w:rsidRPr="002C2FFA">
        <w:t>: Kvantifikacija strateških vodil</w:t>
      </w:r>
    </w:p>
    <w:tbl>
      <w:tblPr>
        <w:tblW w:w="9420" w:type="dxa"/>
        <w:jc w:val="center"/>
        <w:tblCellMar>
          <w:left w:w="70" w:type="dxa"/>
          <w:right w:w="70" w:type="dxa"/>
        </w:tblCellMar>
        <w:tblLook w:val="04A0" w:firstRow="1" w:lastRow="0" w:firstColumn="1" w:lastColumn="0" w:noHBand="0" w:noVBand="1"/>
      </w:tblPr>
      <w:tblGrid>
        <w:gridCol w:w="6232"/>
        <w:gridCol w:w="3188"/>
      </w:tblGrid>
      <w:tr w:rsidR="008935D5" w:rsidRPr="002C2FFA" w14:paraId="2DDF6F83" w14:textId="77777777" w:rsidTr="00624FC8">
        <w:trPr>
          <w:trHeight w:val="20"/>
          <w:jc w:val="center"/>
        </w:trPr>
        <w:tc>
          <w:tcPr>
            <w:tcW w:w="62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68DDC6" w14:textId="77777777" w:rsidR="008935D5" w:rsidRPr="002C2FFA" w:rsidRDefault="008935D5" w:rsidP="002C14A0">
            <w:pPr>
              <w:spacing w:after="40" w:line="240" w:lineRule="auto"/>
              <w:jc w:val="left"/>
              <w:rPr>
                <w:rFonts w:eastAsia="Times New Roman" w:cs="Arial"/>
                <w:b/>
                <w:bCs/>
                <w:color w:val="000000"/>
                <w:lang w:eastAsia="sl-SI"/>
              </w:rPr>
            </w:pPr>
            <w:r w:rsidRPr="002C2FFA">
              <w:rPr>
                <w:rFonts w:eastAsia="Times New Roman" w:cs="Arial"/>
                <w:b/>
                <w:bCs/>
                <w:color w:val="000000"/>
                <w:lang w:eastAsia="sl-SI"/>
              </w:rPr>
              <w:t>Strateško vodilo</w:t>
            </w:r>
          </w:p>
        </w:tc>
        <w:tc>
          <w:tcPr>
            <w:tcW w:w="3188" w:type="dxa"/>
            <w:tcBorders>
              <w:top w:val="single" w:sz="4" w:space="0" w:color="auto"/>
              <w:left w:val="nil"/>
              <w:bottom w:val="single" w:sz="4" w:space="0" w:color="auto"/>
              <w:right w:val="single" w:sz="4" w:space="0" w:color="auto"/>
            </w:tcBorders>
            <w:shd w:val="clear" w:color="auto" w:fill="auto"/>
            <w:noWrap/>
            <w:vAlign w:val="bottom"/>
            <w:hideMark/>
          </w:tcPr>
          <w:p w14:paraId="4510BAEA" w14:textId="77777777" w:rsidR="008935D5" w:rsidRPr="002C2FFA" w:rsidRDefault="008935D5" w:rsidP="002C14A0">
            <w:pPr>
              <w:spacing w:after="40" w:line="240" w:lineRule="auto"/>
              <w:jc w:val="center"/>
              <w:rPr>
                <w:rFonts w:eastAsia="Times New Roman" w:cs="Arial"/>
                <w:b/>
                <w:bCs/>
                <w:color w:val="000000"/>
                <w:lang w:eastAsia="sl-SI"/>
              </w:rPr>
            </w:pPr>
            <w:r w:rsidRPr="002C2FFA">
              <w:rPr>
                <w:rFonts w:eastAsia="Times New Roman" w:cs="Arial"/>
                <w:b/>
                <w:bCs/>
                <w:color w:val="000000"/>
                <w:lang w:eastAsia="sl-SI"/>
              </w:rPr>
              <w:t>Kvantifikacija</w:t>
            </w:r>
          </w:p>
        </w:tc>
      </w:tr>
      <w:tr w:rsidR="008935D5" w:rsidRPr="002C2FFA" w14:paraId="1CDF6FD3" w14:textId="77777777" w:rsidTr="002C14A0">
        <w:trPr>
          <w:trHeight w:val="1144"/>
          <w:jc w:val="center"/>
        </w:trPr>
        <w:tc>
          <w:tcPr>
            <w:tcW w:w="623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C5B985" w14:textId="2314B6BD" w:rsidR="008935D5" w:rsidRPr="002C2FFA" w:rsidRDefault="00D95E7D" w:rsidP="002C14A0">
            <w:pPr>
              <w:spacing w:after="40" w:line="240" w:lineRule="auto"/>
              <w:jc w:val="left"/>
              <w:rPr>
                <w:rFonts w:eastAsia="Times New Roman" w:cs="Arial"/>
                <w:b/>
                <w:bCs/>
                <w:color w:val="000000"/>
                <w:lang w:eastAsia="sl-SI"/>
              </w:rPr>
            </w:pPr>
            <w:r w:rsidRPr="002C2FFA">
              <w:rPr>
                <w:lang w:eastAsia="sl-SI"/>
              </w:rPr>
              <w:t>Povečanje ozaveščenosti vseh deležnikov o pomembnosti CPN in trajnostne mobilnosti v občini ter okrepitev sodelovanja s sosednjimi občinami</w:t>
            </w:r>
          </w:p>
        </w:tc>
        <w:tc>
          <w:tcPr>
            <w:tcW w:w="3188" w:type="dxa"/>
            <w:tcBorders>
              <w:top w:val="single" w:sz="4" w:space="0" w:color="auto"/>
              <w:left w:val="nil"/>
              <w:bottom w:val="single" w:sz="4" w:space="0" w:color="auto"/>
              <w:right w:val="single" w:sz="4" w:space="0" w:color="auto"/>
            </w:tcBorders>
            <w:shd w:val="clear" w:color="auto" w:fill="auto"/>
            <w:noWrap/>
            <w:vAlign w:val="bottom"/>
          </w:tcPr>
          <w:p w14:paraId="0F6B27B8" w14:textId="421E2583" w:rsidR="008935D5" w:rsidRPr="002C2FFA" w:rsidRDefault="00D95E7D" w:rsidP="002C14A0">
            <w:pPr>
              <w:spacing w:after="40" w:line="240" w:lineRule="auto"/>
              <w:jc w:val="center"/>
              <w:rPr>
                <w:rFonts w:eastAsia="Times New Roman" w:cs="Arial"/>
                <w:b/>
                <w:bCs/>
                <w:color w:val="000000"/>
                <w:lang w:eastAsia="sl-SI"/>
              </w:rPr>
            </w:pPr>
            <w:r w:rsidRPr="002C2FFA">
              <w:rPr>
                <w:rFonts w:eastAsia="Times New Roman" w:cs="Arial"/>
                <w:b/>
                <w:bCs/>
                <w:lang w:eastAsia="sl-SI"/>
              </w:rPr>
              <w:t>Podvojiti letno število promocijskih d</w:t>
            </w:r>
            <w:r w:rsidRPr="002C2FFA">
              <w:rPr>
                <w:rFonts w:eastAsia="Times New Roman"/>
                <w:b/>
                <w:bCs/>
              </w:rPr>
              <w:t>ejavnosti</w:t>
            </w:r>
            <w:r w:rsidRPr="002C2FFA">
              <w:rPr>
                <w:rFonts w:eastAsia="Times New Roman" w:cs="Arial"/>
                <w:b/>
                <w:bCs/>
                <w:lang w:eastAsia="sl-SI"/>
              </w:rPr>
              <w:t xml:space="preserve"> o CPN in TM od leta 2025 do 2031</w:t>
            </w:r>
          </w:p>
        </w:tc>
      </w:tr>
      <w:tr w:rsidR="008935D5" w:rsidRPr="002C2FFA" w14:paraId="73B23E25" w14:textId="77777777" w:rsidTr="00624FC8">
        <w:trPr>
          <w:trHeight w:val="373"/>
          <w:jc w:val="center"/>
        </w:trPr>
        <w:tc>
          <w:tcPr>
            <w:tcW w:w="6232" w:type="dxa"/>
            <w:vMerge w:val="restart"/>
            <w:tcBorders>
              <w:top w:val="nil"/>
              <w:left w:val="single" w:sz="4" w:space="0" w:color="auto"/>
              <w:bottom w:val="single" w:sz="4" w:space="0" w:color="auto"/>
              <w:right w:val="single" w:sz="4" w:space="0" w:color="auto"/>
            </w:tcBorders>
            <w:shd w:val="clear" w:color="auto" w:fill="auto"/>
            <w:vAlign w:val="center"/>
            <w:hideMark/>
          </w:tcPr>
          <w:p w14:paraId="42D1AB0C" w14:textId="010E0413" w:rsidR="008935D5" w:rsidRPr="002C2FFA" w:rsidRDefault="00D95E7D" w:rsidP="002C14A0">
            <w:pPr>
              <w:spacing w:after="40" w:line="240" w:lineRule="auto"/>
              <w:jc w:val="left"/>
              <w:rPr>
                <w:rFonts w:eastAsia="Times New Roman" w:cs="Arial"/>
                <w:color w:val="000000"/>
                <w:lang w:eastAsia="sl-SI"/>
              </w:rPr>
            </w:pPr>
            <w:r w:rsidRPr="002C2FFA">
              <w:rPr>
                <w:rFonts w:eastAsia="Times New Roman" w:cs="Arial"/>
                <w:lang w:eastAsia="sl-SI"/>
              </w:rPr>
              <w:t>Povečanje deleža hoje za vse generacije z zagotavljanjem kakovostnih pogojev za hojo s povečanjem varnosti in dostopnosti pešcev do šole in ostalih storitev v občini</w:t>
            </w:r>
          </w:p>
        </w:tc>
        <w:tc>
          <w:tcPr>
            <w:tcW w:w="3188" w:type="dxa"/>
            <w:vMerge w:val="restart"/>
            <w:tcBorders>
              <w:top w:val="nil"/>
              <w:left w:val="single" w:sz="4" w:space="0" w:color="auto"/>
              <w:bottom w:val="single" w:sz="4" w:space="0" w:color="auto"/>
              <w:right w:val="single" w:sz="4" w:space="0" w:color="auto"/>
            </w:tcBorders>
            <w:shd w:val="clear" w:color="auto" w:fill="auto"/>
            <w:vAlign w:val="center"/>
            <w:hideMark/>
          </w:tcPr>
          <w:p w14:paraId="009BCA73" w14:textId="4D550525" w:rsidR="008935D5" w:rsidRPr="002C2FFA" w:rsidRDefault="00D95E7D" w:rsidP="002C14A0">
            <w:pPr>
              <w:spacing w:after="40" w:line="240" w:lineRule="auto"/>
              <w:jc w:val="center"/>
              <w:rPr>
                <w:rFonts w:eastAsia="Times New Roman" w:cs="Arial"/>
                <w:b/>
                <w:bCs/>
                <w:color w:val="000000"/>
                <w:lang w:eastAsia="sl-SI"/>
              </w:rPr>
            </w:pPr>
            <w:r w:rsidRPr="002C2FFA">
              <w:rPr>
                <w:rFonts w:eastAsia="Times New Roman" w:cs="Arial"/>
                <w:b/>
                <w:bCs/>
                <w:lang w:eastAsia="sl-SI"/>
              </w:rPr>
              <w:t>Povečanje deleža hoje v občinskem središču za 3% do leta 2031</w:t>
            </w:r>
          </w:p>
        </w:tc>
      </w:tr>
      <w:tr w:rsidR="008935D5" w:rsidRPr="002C2FFA" w14:paraId="2570421F" w14:textId="77777777" w:rsidTr="00624FC8">
        <w:trPr>
          <w:trHeight w:val="253"/>
          <w:jc w:val="center"/>
        </w:trPr>
        <w:tc>
          <w:tcPr>
            <w:tcW w:w="6232" w:type="dxa"/>
            <w:vMerge/>
            <w:tcBorders>
              <w:top w:val="nil"/>
              <w:left w:val="single" w:sz="4" w:space="0" w:color="auto"/>
              <w:bottom w:val="single" w:sz="4" w:space="0" w:color="auto"/>
              <w:right w:val="single" w:sz="4" w:space="0" w:color="auto"/>
            </w:tcBorders>
            <w:vAlign w:val="center"/>
            <w:hideMark/>
          </w:tcPr>
          <w:p w14:paraId="1806FD44" w14:textId="77777777" w:rsidR="008935D5" w:rsidRPr="002C2FFA" w:rsidRDefault="008935D5" w:rsidP="002C14A0">
            <w:pPr>
              <w:spacing w:after="40" w:line="240" w:lineRule="auto"/>
              <w:jc w:val="left"/>
              <w:rPr>
                <w:rFonts w:eastAsia="Times New Roman" w:cs="Arial"/>
                <w:color w:val="000000"/>
                <w:lang w:eastAsia="sl-SI"/>
              </w:rPr>
            </w:pPr>
          </w:p>
        </w:tc>
        <w:tc>
          <w:tcPr>
            <w:tcW w:w="3188" w:type="dxa"/>
            <w:vMerge/>
            <w:tcBorders>
              <w:top w:val="nil"/>
              <w:left w:val="single" w:sz="4" w:space="0" w:color="auto"/>
              <w:bottom w:val="single" w:sz="4" w:space="0" w:color="auto"/>
              <w:right w:val="single" w:sz="4" w:space="0" w:color="auto"/>
            </w:tcBorders>
            <w:vAlign w:val="center"/>
            <w:hideMark/>
          </w:tcPr>
          <w:p w14:paraId="5F2EE767" w14:textId="77777777" w:rsidR="008935D5" w:rsidRPr="002C2FFA" w:rsidRDefault="008935D5" w:rsidP="002C14A0">
            <w:pPr>
              <w:spacing w:after="40" w:line="240" w:lineRule="auto"/>
              <w:jc w:val="left"/>
              <w:rPr>
                <w:rFonts w:eastAsia="Times New Roman" w:cs="Arial"/>
                <w:b/>
                <w:bCs/>
                <w:color w:val="000000"/>
                <w:lang w:eastAsia="sl-SI"/>
              </w:rPr>
            </w:pPr>
          </w:p>
        </w:tc>
      </w:tr>
      <w:tr w:rsidR="008935D5" w:rsidRPr="002C2FFA" w14:paraId="46BDC667" w14:textId="77777777" w:rsidTr="00624FC8">
        <w:trPr>
          <w:trHeight w:val="253"/>
          <w:jc w:val="center"/>
        </w:trPr>
        <w:tc>
          <w:tcPr>
            <w:tcW w:w="6232" w:type="dxa"/>
            <w:vMerge/>
            <w:tcBorders>
              <w:top w:val="nil"/>
              <w:left w:val="single" w:sz="4" w:space="0" w:color="auto"/>
              <w:bottom w:val="single" w:sz="4" w:space="0" w:color="auto"/>
              <w:right w:val="single" w:sz="4" w:space="0" w:color="auto"/>
            </w:tcBorders>
            <w:vAlign w:val="center"/>
            <w:hideMark/>
          </w:tcPr>
          <w:p w14:paraId="5EA561B9" w14:textId="77777777" w:rsidR="008935D5" w:rsidRPr="002C2FFA" w:rsidRDefault="008935D5" w:rsidP="002C14A0">
            <w:pPr>
              <w:spacing w:after="40" w:line="240" w:lineRule="auto"/>
              <w:jc w:val="left"/>
              <w:rPr>
                <w:rFonts w:eastAsia="Times New Roman" w:cs="Arial"/>
                <w:color w:val="000000"/>
                <w:lang w:eastAsia="sl-SI"/>
              </w:rPr>
            </w:pPr>
          </w:p>
        </w:tc>
        <w:tc>
          <w:tcPr>
            <w:tcW w:w="3188" w:type="dxa"/>
            <w:vMerge/>
            <w:tcBorders>
              <w:top w:val="nil"/>
              <w:left w:val="single" w:sz="4" w:space="0" w:color="auto"/>
              <w:bottom w:val="single" w:sz="4" w:space="0" w:color="auto"/>
              <w:right w:val="single" w:sz="4" w:space="0" w:color="auto"/>
            </w:tcBorders>
            <w:vAlign w:val="center"/>
            <w:hideMark/>
          </w:tcPr>
          <w:p w14:paraId="09A2D478" w14:textId="77777777" w:rsidR="008935D5" w:rsidRPr="002C2FFA" w:rsidRDefault="008935D5" w:rsidP="002C14A0">
            <w:pPr>
              <w:spacing w:after="40" w:line="240" w:lineRule="auto"/>
              <w:jc w:val="left"/>
              <w:rPr>
                <w:rFonts w:eastAsia="Times New Roman" w:cs="Arial"/>
                <w:b/>
                <w:bCs/>
                <w:color w:val="000000"/>
                <w:lang w:eastAsia="sl-SI"/>
              </w:rPr>
            </w:pPr>
          </w:p>
        </w:tc>
      </w:tr>
      <w:tr w:rsidR="008935D5" w:rsidRPr="002C2FFA" w14:paraId="2E869F57" w14:textId="77777777" w:rsidTr="00624FC8">
        <w:trPr>
          <w:trHeight w:val="253"/>
          <w:jc w:val="center"/>
        </w:trPr>
        <w:tc>
          <w:tcPr>
            <w:tcW w:w="6232" w:type="dxa"/>
            <w:vMerge/>
            <w:tcBorders>
              <w:top w:val="nil"/>
              <w:left w:val="single" w:sz="4" w:space="0" w:color="auto"/>
              <w:bottom w:val="single" w:sz="4" w:space="0" w:color="auto"/>
              <w:right w:val="single" w:sz="4" w:space="0" w:color="auto"/>
            </w:tcBorders>
            <w:vAlign w:val="center"/>
            <w:hideMark/>
          </w:tcPr>
          <w:p w14:paraId="797129D7" w14:textId="77777777" w:rsidR="008935D5" w:rsidRPr="002C2FFA" w:rsidRDefault="008935D5" w:rsidP="002C14A0">
            <w:pPr>
              <w:spacing w:after="40" w:line="240" w:lineRule="auto"/>
              <w:jc w:val="left"/>
              <w:rPr>
                <w:rFonts w:eastAsia="Times New Roman" w:cs="Arial"/>
                <w:color w:val="000000"/>
                <w:lang w:eastAsia="sl-SI"/>
              </w:rPr>
            </w:pPr>
          </w:p>
        </w:tc>
        <w:tc>
          <w:tcPr>
            <w:tcW w:w="3188" w:type="dxa"/>
            <w:vMerge/>
            <w:tcBorders>
              <w:top w:val="nil"/>
              <w:left w:val="single" w:sz="4" w:space="0" w:color="auto"/>
              <w:bottom w:val="single" w:sz="4" w:space="0" w:color="auto"/>
              <w:right w:val="single" w:sz="4" w:space="0" w:color="auto"/>
            </w:tcBorders>
            <w:vAlign w:val="center"/>
            <w:hideMark/>
          </w:tcPr>
          <w:p w14:paraId="055F27CD" w14:textId="77777777" w:rsidR="008935D5" w:rsidRPr="002C2FFA" w:rsidRDefault="008935D5" w:rsidP="002C14A0">
            <w:pPr>
              <w:spacing w:after="40" w:line="240" w:lineRule="auto"/>
              <w:jc w:val="left"/>
              <w:rPr>
                <w:rFonts w:eastAsia="Times New Roman" w:cs="Arial"/>
                <w:b/>
                <w:bCs/>
                <w:color w:val="000000"/>
                <w:lang w:eastAsia="sl-SI"/>
              </w:rPr>
            </w:pPr>
          </w:p>
        </w:tc>
      </w:tr>
      <w:tr w:rsidR="008935D5" w:rsidRPr="002C2FFA" w14:paraId="24681D22" w14:textId="77777777" w:rsidTr="00624FC8">
        <w:trPr>
          <w:trHeight w:val="424"/>
          <w:jc w:val="center"/>
        </w:trPr>
        <w:tc>
          <w:tcPr>
            <w:tcW w:w="6232" w:type="dxa"/>
            <w:vMerge w:val="restart"/>
            <w:tcBorders>
              <w:top w:val="nil"/>
              <w:left w:val="single" w:sz="4" w:space="0" w:color="auto"/>
              <w:bottom w:val="single" w:sz="4" w:space="0" w:color="auto"/>
              <w:right w:val="single" w:sz="4" w:space="0" w:color="auto"/>
            </w:tcBorders>
            <w:shd w:val="clear" w:color="auto" w:fill="auto"/>
            <w:vAlign w:val="center"/>
            <w:hideMark/>
          </w:tcPr>
          <w:p w14:paraId="7D9BAB76" w14:textId="3741BD42" w:rsidR="008935D5" w:rsidRPr="002C2FFA" w:rsidRDefault="00D95E7D" w:rsidP="002C14A0">
            <w:pPr>
              <w:spacing w:after="40" w:line="240" w:lineRule="auto"/>
              <w:rPr>
                <w:bCs/>
                <w:lang w:eastAsia="sl-SI"/>
              </w:rPr>
            </w:pPr>
            <w:r w:rsidRPr="002C2FFA">
              <w:rPr>
                <w:rFonts w:eastAsia="Times New Roman" w:cs="Arial"/>
                <w:lang w:eastAsia="sl-SI"/>
              </w:rPr>
              <w:t>Povečanje deleža kolesarjev z vzpostavitvijo varnih kolesarskih poti ter povezovanjem občinskega središča s sosednjimi naselji in občinami</w:t>
            </w:r>
          </w:p>
        </w:tc>
        <w:tc>
          <w:tcPr>
            <w:tcW w:w="3188" w:type="dxa"/>
            <w:vMerge w:val="restart"/>
            <w:tcBorders>
              <w:top w:val="nil"/>
              <w:left w:val="single" w:sz="4" w:space="0" w:color="auto"/>
              <w:bottom w:val="single" w:sz="4" w:space="0" w:color="auto"/>
              <w:right w:val="single" w:sz="4" w:space="0" w:color="auto"/>
            </w:tcBorders>
            <w:shd w:val="clear" w:color="auto" w:fill="auto"/>
            <w:vAlign w:val="center"/>
            <w:hideMark/>
          </w:tcPr>
          <w:p w14:paraId="580DCC6C" w14:textId="40A35EA7" w:rsidR="008935D5" w:rsidRPr="002C2FFA" w:rsidRDefault="00D95E7D" w:rsidP="002C14A0">
            <w:pPr>
              <w:spacing w:after="40" w:line="240" w:lineRule="auto"/>
              <w:jc w:val="center"/>
              <w:rPr>
                <w:rFonts w:eastAsia="Times New Roman" w:cs="Arial"/>
                <w:b/>
                <w:bCs/>
                <w:color w:val="000000"/>
                <w:lang w:eastAsia="sl-SI"/>
              </w:rPr>
            </w:pPr>
            <w:r w:rsidRPr="002C2FFA">
              <w:rPr>
                <w:rFonts w:eastAsia="Times New Roman" w:cs="Arial"/>
                <w:b/>
                <w:bCs/>
                <w:lang w:eastAsia="sl-SI"/>
              </w:rPr>
              <w:t>Povečanje deleža kolesarjenja v občini za 2 % do leta 2031</w:t>
            </w:r>
          </w:p>
        </w:tc>
      </w:tr>
      <w:tr w:rsidR="008935D5" w:rsidRPr="002C2FFA" w14:paraId="7E3C9779" w14:textId="77777777" w:rsidTr="00624FC8">
        <w:trPr>
          <w:trHeight w:val="253"/>
          <w:jc w:val="center"/>
        </w:trPr>
        <w:tc>
          <w:tcPr>
            <w:tcW w:w="6232" w:type="dxa"/>
            <w:vMerge/>
            <w:tcBorders>
              <w:top w:val="nil"/>
              <w:left w:val="single" w:sz="4" w:space="0" w:color="auto"/>
              <w:bottom w:val="single" w:sz="4" w:space="0" w:color="auto"/>
              <w:right w:val="single" w:sz="4" w:space="0" w:color="auto"/>
            </w:tcBorders>
            <w:vAlign w:val="center"/>
            <w:hideMark/>
          </w:tcPr>
          <w:p w14:paraId="49326948" w14:textId="77777777" w:rsidR="008935D5" w:rsidRPr="002C2FFA" w:rsidRDefault="008935D5" w:rsidP="002C14A0">
            <w:pPr>
              <w:spacing w:after="40" w:line="240" w:lineRule="auto"/>
              <w:jc w:val="left"/>
              <w:rPr>
                <w:rFonts w:eastAsia="Times New Roman" w:cs="Arial"/>
                <w:color w:val="000000"/>
                <w:lang w:eastAsia="sl-SI"/>
              </w:rPr>
            </w:pPr>
          </w:p>
        </w:tc>
        <w:tc>
          <w:tcPr>
            <w:tcW w:w="3188" w:type="dxa"/>
            <w:vMerge/>
            <w:tcBorders>
              <w:top w:val="nil"/>
              <w:left w:val="single" w:sz="4" w:space="0" w:color="auto"/>
              <w:bottom w:val="single" w:sz="4" w:space="0" w:color="auto"/>
              <w:right w:val="single" w:sz="4" w:space="0" w:color="auto"/>
            </w:tcBorders>
            <w:vAlign w:val="center"/>
            <w:hideMark/>
          </w:tcPr>
          <w:p w14:paraId="2DFDD762" w14:textId="77777777" w:rsidR="008935D5" w:rsidRPr="002C2FFA" w:rsidRDefault="008935D5" w:rsidP="002C14A0">
            <w:pPr>
              <w:spacing w:after="40" w:line="240" w:lineRule="auto"/>
              <w:jc w:val="left"/>
              <w:rPr>
                <w:rFonts w:eastAsia="Times New Roman" w:cs="Arial"/>
                <w:b/>
                <w:bCs/>
                <w:color w:val="000000"/>
                <w:lang w:eastAsia="sl-SI"/>
              </w:rPr>
            </w:pPr>
          </w:p>
        </w:tc>
      </w:tr>
      <w:tr w:rsidR="008935D5" w:rsidRPr="002C2FFA" w14:paraId="486866AD" w14:textId="77777777" w:rsidTr="00624FC8">
        <w:trPr>
          <w:trHeight w:val="253"/>
          <w:jc w:val="center"/>
        </w:trPr>
        <w:tc>
          <w:tcPr>
            <w:tcW w:w="6232" w:type="dxa"/>
            <w:vMerge/>
            <w:tcBorders>
              <w:top w:val="nil"/>
              <w:left w:val="single" w:sz="4" w:space="0" w:color="auto"/>
              <w:bottom w:val="single" w:sz="4" w:space="0" w:color="auto"/>
              <w:right w:val="single" w:sz="4" w:space="0" w:color="auto"/>
            </w:tcBorders>
            <w:vAlign w:val="center"/>
            <w:hideMark/>
          </w:tcPr>
          <w:p w14:paraId="758C0B18" w14:textId="77777777" w:rsidR="008935D5" w:rsidRPr="002C2FFA" w:rsidRDefault="008935D5" w:rsidP="002C14A0">
            <w:pPr>
              <w:spacing w:after="40" w:line="240" w:lineRule="auto"/>
              <w:jc w:val="left"/>
              <w:rPr>
                <w:rFonts w:eastAsia="Times New Roman" w:cs="Arial"/>
                <w:color w:val="000000"/>
                <w:lang w:eastAsia="sl-SI"/>
              </w:rPr>
            </w:pPr>
          </w:p>
        </w:tc>
        <w:tc>
          <w:tcPr>
            <w:tcW w:w="3188" w:type="dxa"/>
            <w:vMerge/>
            <w:tcBorders>
              <w:top w:val="nil"/>
              <w:left w:val="single" w:sz="4" w:space="0" w:color="auto"/>
              <w:bottom w:val="single" w:sz="4" w:space="0" w:color="auto"/>
              <w:right w:val="single" w:sz="4" w:space="0" w:color="auto"/>
            </w:tcBorders>
            <w:vAlign w:val="center"/>
            <w:hideMark/>
          </w:tcPr>
          <w:p w14:paraId="18928797" w14:textId="77777777" w:rsidR="008935D5" w:rsidRPr="002C2FFA" w:rsidRDefault="008935D5" w:rsidP="002C14A0">
            <w:pPr>
              <w:spacing w:after="40" w:line="240" w:lineRule="auto"/>
              <w:jc w:val="left"/>
              <w:rPr>
                <w:rFonts w:eastAsia="Times New Roman" w:cs="Arial"/>
                <w:b/>
                <w:bCs/>
                <w:color w:val="000000"/>
                <w:lang w:eastAsia="sl-SI"/>
              </w:rPr>
            </w:pPr>
          </w:p>
        </w:tc>
      </w:tr>
      <w:tr w:rsidR="008935D5" w:rsidRPr="002C2FFA" w14:paraId="1CF73422" w14:textId="77777777" w:rsidTr="00624FC8">
        <w:trPr>
          <w:trHeight w:val="253"/>
          <w:jc w:val="center"/>
        </w:trPr>
        <w:tc>
          <w:tcPr>
            <w:tcW w:w="6232" w:type="dxa"/>
            <w:vMerge/>
            <w:tcBorders>
              <w:top w:val="nil"/>
              <w:left w:val="single" w:sz="4" w:space="0" w:color="auto"/>
              <w:bottom w:val="single" w:sz="4" w:space="0" w:color="auto"/>
              <w:right w:val="single" w:sz="4" w:space="0" w:color="auto"/>
            </w:tcBorders>
            <w:vAlign w:val="center"/>
            <w:hideMark/>
          </w:tcPr>
          <w:p w14:paraId="6837C4E0" w14:textId="77777777" w:rsidR="008935D5" w:rsidRPr="002C2FFA" w:rsidRDefault="008935D5" w:rsidP="002C14A0">
            <w:pPr>
              <w:spacing w:after="40" w:line="240" w:lineRule="auto"/>
              <w:jc w:val="left"/>
              <w:rPr>
                <w:rFonts w:eastAsia="Times New Roman" w:cs="Arial"/>
                <w:color w:val="000000"/>
                <w:lang w:eastAsia="sl-SI"/>
              </w:rPr>
            </w:pPr>
          </w:p>
        </w:tc>
        <w:tc>
          <w:tcPr>
            <w:tcW w:w="3188" w:type="dxa"/>
            <w:vMerge/>
            <w:tcBorders>
              <w:top w:val="nil"/>
              <w:left w:val="single" w:sz="4" w:space="0" w:color="auto"/>
              <w:bottom w:val="single" w:sz="4" w:space="0" w:color="auto"/>
              <w:right w:val="single" w:sz="4" w:space="0" w:color="auto"/>
            </w:tcBorders>
            <w:vAlign w:val="center"/>
            <w:hideMark/>
          </w:tcPr>
          <w:p w14:paraId="3E88B0E6" w14:textId="77777777" w:rsidR="008935D5" w:rsidRPr="002C2FFA" w:rsidRDefault="008935D5" w:rsidP="002C14A0">
            <w:pPr>
              <w:spacing w:after="40" w:line="240" w:lineRule="auto"/>
              <w:jc w:val="left"/>
              <w:rPr>
                <w:rFonts w:eastAsia="Times New Roman" w:cs="Arial"/>
                <w:b/>
                <w:bCs/>
                <w:color w:val="000000"/>
                <w:lang w:eastAsia="sl-SI"/>
              </w:rPr>
            </w:pPr>
          </w:p>
        </w:tc>
      </w:tr>
      <w:tr w:rsidR="008935D5" w:rsidRPr="002C2FFA" w14:paraId="6C93F6AE" w14:textId="77777777" w:rsidTr="00624FC8">
        <w:trPr>
          <w:trHeight w:val="373"/>
          <w:jc w:val="center"/>
        </w:trPr>
        <w:tc>
          <w:tcPr>
            <w:tcW w:w="6232" w:type="dxa"/>
            <w:vMerge w:val="restart"/>
            <w:tcBorders>
              <w:top w:val="nil"/>
              <w:left w:val="single" w:sz="4" w:space="0" w:color="auto"/>
              <w:bottom w:val="single" w:sz="4" w:space="0" w:color="auto"/>
              <w:right w:val="single" w:sz="4" w:space="0" w:color="auto"/>
            </w:tcBorders>
            <w:shd w:val="clear" w:color="auto" w:fill="auto"/>
            <w:vAlign w:val="center"/>
            <w:hideMark/>
          </w:tcPr>
          <w:p w14:paraId="5297C841" w14:textId="5319099D" w:rsidR="008935D5" w:rsidRPr="002C2FFA" w:rsidRDefault="00D95E7D" w:rsidP="002C14A0">
            <w:pPr>
              <w:spacing w:after="40" w:line="240" w:lineRule="auto"/>
              <w:jc w:val="left"/>
              <w:rPr>
                <w:rFonts w:eastAsia="Times New Roman" w:cs="Arial"/>
                <w:color w:val="000000"/>
                <w:lang w:eastAsia="sl-SI"/>
              </w:rPr>
            </w:pPr>
            <w:r w:rsidRPr="002C2FFA">
              <w:rPr>
                <w:rFonts w:eastAsia="Times New Roman" w:cs="Arial"/>
                <w:lang w:eastAsia="sl-SI"/>
              </w:rPr>
              <w:lastRenderedPageBreak/>
              <w:t>Povečanje uporabe javnega potniškega prometa z razširitvijo mreže povezav, z izboljšanjem dostopnosti javnega potniškega prometa v občinskih naseljih in izboljšanjem povezav z železniško postajo Litija</w:t>
            </w:r>
          </w:p>
        </w:tc>
        <w:tc>
          <w:tcPr>
            <w:tcW w:w="3188" w:type="dxa"/>
            <w:vMerge w:val="restart"/>
            <w:tcBorders>
              <w:top w:val="nil"/>
              <w:left w:val="single" w:sz="4" w:space="0" w:color="auto"/>
              <w:bottom w:val="single" w:sz="4" w:space="0" w:color="auto"/>
              <w:right w:val="single" w:sz="4" w:space="0" w:color="auto"/>
            </w:tcBorders>
            <w:shd w:val="clear" w:color="auto" w:fill="auto"/>
            <w:vAlign w:val="center"/>
            <w:hideMark/>
          </w:tcPr>
          <w:p w14:paraId="23EA3F87" w14:textId="102627BF" w:rsidR="008935D5" w:rsidRPr="002C2FFA" w:rsidRDefault="008935D5" w:rsidP="002C14A0">
            <w:pPr>
              <w:spacing w:after="40" w:line="240" w:lineRule="auto"/>
              <w:jc w:val="center"/>
              <w:rPr>
                <w:rFonts w:eastAsia="Times New Roman" w:cs="Arial"/>
                <w:b/>
                <w:bCs/>
                <w:color w:val="000000"/>
                <w:lang w:eastAsia="sl-SI"/>
              </w:rPr>
            </w:pPr>
            <w:r w:rsidRPr="002C2FFA">
              <w:rPr>
                <w:rFonts w:eastAsia="Times New Roman" w:cs="Arial"/>
                <w:b/>
                <w:bCs/>
                <w:color w:val="000000"/>
                <w:lang w:eastAsia="sl-SI"/>
              </w:rPr>
              <w:t>Povečanje deleža kolesarjenja v občini za 3% od stanja 2025 do leta 203</w:t>
            </w:r>
            <w:r w:rsidR="006D090C">
              <w:rPr>
                <w:rFonts w:eastAsia="Times New Roman" w:cs="Arial"/>
                <w:b/>
                <w:bCs/>
                <w:color w:val="000000"/>
                <w:lang w:eastAsia="sl-SI"/>
              </w:rPr>
              <w:t>1</w:t>
            </w:r>
          </w:p>
        </w:tc>
      </w:tr>
      <w:tr w:rsidR="008935D5" w:rsidRPr="002C2FFA" w14:paraId="41405F83" w14:textId="77777777" w:rsidTr="00624FC8">
        <w:trPr>
          <w:trHeight w:val="253"/>
          <w:jc w:val="center"/>
        </w:trPr>
        <w:tc>
          <w:tcPr>
            <w:tcW w:w="6232" w:type="dxa"/>
            <w:vMerge/>
            <w:tcBorders>
              <w:top w:val="nil"/>
              <w:left w:val="single" w:sz="4" w:space="0" w:color="auto"/>
              <w:bottom w:val="single" w:sz="4" w:space="0" w:color="auto"/>
              <w:right w:val="single" w:sz="4" w:space="0" w:color="auto"/>
            </w:tcBorders>
            <w:vAlign w:val="center"/>
            <w:hideMark/>
          </w:tcPr>
          <w:p w14:paraId="036B6CD9" w14:textId="77777777" w:rsidR="008935D5" w:rsidRPr="002C2FFA" w:rsidRDefault="008935D5" w:rsidP="002C14A0">
            <w:pPr>
              <w:spacing w:after="40" w:line="240" w:lineRule="auto"/>
              <w:jc w:val="left"/>
              <w:rPr>
                <w:rFonts w:eastAsia="Times New Roman" w:cs="Arial"/>
                <w:color w:val="000000"/>
                <w:lang w:eastAsia="sl-SI"/>
              </w:rPr>
            </w:pPr>
          </w:p>
        </w:tc>
        <w:tc>
          <w:tcPr>
            <w:tcW w:w="3188" w:type="dxa"/>
            <w:vMerge/>
            <w:tcBorders>
              <w:top w:val="nil"/>
              <w:left w:val="single" w:sz="4" w:space="0" w:color="auto"/>
              <w:bottom w:val="single" w:sz="4" w:space="0" w:color="auto"/>
              <w:right w:val="single" w:sz="4" w:space="0" w:color="auto"/>
            </w:tcBorders>
            <w:vAlign w:val="center"/>
            <w:hideMark/>
          </w:tcPr>
          <w:p w14:paraId="4B3B6938" w14:textId="77777777" w:rsidR="008935D5" w:rsidRPr="002C2FFA" w:rsidRDefault="008935D5" w:rsidP="002C14A0">
            <w:pPr>
              <w:spacing w:after="40" w:line="240" w:lineRule="auto"/>
              <w:jc w:val="left"/>
              <w:rPr>
                <w:rFonts w:eastAsia="Times New Roman" w:cs="Arial"/>
                <w:b/>
                <w:bCs/>
                <w:color w:val="000000"/>
                <w:lang w:eastAsia="sl-SI"/>
              </w:rPr>
            </w:pPr>
          </w:p>
        </w:tc>
      </w:tr>
      <w:tr w:rsidR="008935D5" w:rsidRPr="002C2FFA" w14:paraId="3C0D8995" w14:textId="77777777" w:rsidTr="00624FC8">
        <w:trPr>
          <w:trHeight w:val="253"/>
          <w:jc w:val="center"/>
        </w:trPr>
        <w:tc>
          <w:tcPr>
            <w:tcW w:w="6232" w:type="dxa"/>
            <w:vMerge/>
            <w:tcBorders>
              <w:top w:val="nil"/>
              <w:left w:val="single" w:sz="4" w:space="0" w:color="auto"/>
              <w:bottom w:val="single" w:sz="4" w:space="0" w:color="auto"/>
              <w:right w:val="single" w:sz="4" w:space="0" w:color="auto"/>
            </w:tcBorders>
            <w:vAlign w:val="center"/>
            <w:hideMark/>
          </w:tcPr>
          <w:p w14:paraId="5D9CFA15" w14:textId="77777777" w:rsidR="008935D5" w:rsidRPr="002C2FFA" w:rsidRDefault="008935D5" w:rsidP="002C14A0">
            <w:pPr>
              <w:spacing w:after="40" w:line="240" w:lineRule="auto"/>
              <w:jc w:val="left"/>
              <w:rPr>
                <w:rFonts w:eastAsia="Times New Roman" w:cs="Arial"/>
                <w:color w:val="000000"/>
                <w:lang w:eastAsia="sl-SI"/>
              </w:rPr>
            </w:pPr>
          </w:p>
        </w:tc>
        <w:tc>
          <w:tcPr>
            <w:tcW w:w="3188" w:type="dxa"/>
            <w:vMerge/>
            <w:tcBorders>
              <w:top w:val="nil"/>
              <w:left w:val="single" w:sz="4" w:space="0" w:color="auto"/>
              <w:bottom w:val="single" w:sz="4" w:space="0" w:color="auto"/>
              <w:right w:val="single" w:sz="4" w:space="0" w:color="auto"/>
            </w:tcBorders>
            <w:vAlign w:val="center"/>
            <w:hideMark/>
          </w:tcPr>
          <w:p w14:paraId="6A32DB22" w14:textId="77777777" w:rsidR="008935D5" w:rsidRPr="002C2FFA" w:rsidRDefault="008935D5" w:rsidP="002C14A0">
            <w:pPr>
              <w:spacing w:after="40" w:line="240" w:lineRule="auto"/>
              <w:jc w:val="left"/>
              <w:rPr>
                <w:rFonts w:eastAsia="Times New Roman" w:cs="Arial"/>
                <w:b/>
                <w:bCs/>
                <w:color w:val="000000"/>
                <w:lang w:eastAsia="sl-SI"/>
              </w:rPr>
            </w:pPr>
          </w:p>
        </w:tc>
      </w:tr>
      <w:tr w:rsidR="008935D5" w:rsidRPr="002C2FFA" w14:paraId="48252057" w14:textId="77777777" w:rsidTr="00624FC8">
        <w:trPr>
          <w:trHeight w:val="253"/>
          <w:jc w:val="center"/>
        </w:trPr>
        <w:tc>
          <w:tcPr>
            <w:tcW w:w="6232" w:type="dxa"/>
            <w:vMerge/>
            <w:tcBorders>
              <w:top w:val="nil"/>
              <w:left w:val="single" w:sz="4" w:space="0" w:color="auto"/>
              <w:bottom w:val="single" w:sz="4" w:space="0" w:color="auto"/>
              <w:right w:val="single" w:sz="4" w:space="0" w:color="auto"/>
            </w:tcBorders>
            <w:vAlign w:val="center"/>
            <w:hideMark/>
          </w:tcPr>
          <w:p w14:paraId="6E63F7FC" w14:textId="77777777" w:rsidR="008935D5" w:rsidRPr="002C2FFA" w:rsidRDefault="008935D5" w:rsidP="002C14A0">
            <w:pPr>
              <w:spacing w:after="40" w:line="240" w:lineRule="auto"/>
              <w:jc w:val="left"/>
              <w:rPr>
                <w:rFonts w:eastAsia="Times New Roman" w:cs="Arial"/>
                <w:color w:val="000000"/>
                <w:lang w:eastAsia="sl-SI"/>
              </w:rPr>
            </w:pPr>
          </w:p>
        </w:tc>
        <w:tc>
          <w:tcPr>
            <w:tcW w:w="3188" w:type="dxa"/>
            <w:vMerge/>
            <w:tcBorders>
              <w:top w:val="nil"/>
              <w:left w:val="single" w:sz="4" w:space="0" w:color="auto"/>
              <w:bottom w:val="single" w:sz="4" w:space="0" w:color="auto"/>
              <w:right w:val="single" w:sz="4" w:space="0" w:color="auto"/>
            </w:tcBorders>
            <w:vAlign w:val="center"/>
            <w:hideMark/>
          </w:tcPr>
          <w:p w14:paraId="0C2D7D1B" w14:textId="77777777" w:rsidR="008935D5" w:rsidRPr="002C2FFA" w:rsidRDefault="008935D5" w:rsidP="002C14A0">
            <w:pPr>
              <w:spacing w:after="40" w:line="240" w:lineRule="auto"/>
              <w:jc w:val="left"/>
              <w:rPr>
                <w:rFonts w:eastAsia="Times New Roman" w:cs="Arial"/>
                <w:b/>
                <w:bCs/>
                <w:color w:val="000000"/>
                <w:lang w:eastAsia="sl-SI"/>
              </w:rPr>
            </w:pPr>
          </w:p>
        </w:tc>
      </w:tr>
      <w:tr w:rsidR="008935D5" w:rsidRPr="002C2FFA" w14:paraId="08F1D789" w14:textId="77777777" w:rsidTr="00624FC8">
        <w:trPr>
          <w:trHeight w:val="373"/>
          <w:jc w:val="center"/>
        </w:trPr>
        <w:tc>
          <w:tcPr>
            <w:tcW w:w="6232" w:type="dxa"/>
            <w:vMerge w:val="restart"/>
            <w:tcBorders>
              <w:top w:val="nil"/>
              <w:left w:val="single" w:sz="4" w:space="0" w:color="auto"/>
              <w:bottom w:val="single" w:sz="4" w:space="0" w:color="auto"/>
              <w:right w:val="single" w:sz="4" w:space="0" w:color="auto"/>
            </w:tcBorders>
            <w:shd w:val="clear" w:color="auto" w:fill="auto"/>
            <w:vAlign w:val="center"/>
            <w:hideMark/>
          </w:tcPr>
          <w:p w14:paraId="535697E6" w14:textId="77777777" w:rsidR="008935D5" w:rsidRPr="002C2FFA" w:rsidRDefault="008935D5" w:rsidP="002C14A0">
            <w:pPr>
              <w:spacing w:after="40" w:line="240" w:lineRule="auto"/>
              <w:jc w:val="left"/>
              <w:rPr>
                <w:rFonts w:eastAsia="Times New Roman" w:cs="Arial"/>
                <w:color w:val="000000"/>
                <w:lang w:eastAsia="sl-SI"/>
              </w:rPr>
            </w:pPr>
            <w:r w:rsidRPr="002C2FFA">
              <w:rPr>
                <w:rFonts w:eastAsia="Times New Roman" w:cs="Arial"/>
                <w:color w:val="000000"/>
                <w:lang w:eastAsia="sl-SI"/>
              </w:rPr>
              <w:t>Zmanjšanje deleža motornih cestnih vozil in večja uporaba alternativne zelene mobilnosti v občini ter povečanje varnosti v strnjenih naseljih z umirjanjem in preusmerjanjem prometa.</w:t>
            </w:r>
          </w:p>
        </w:tc>
        <w:tc>
          <w:tcPr>
            <w:tcW w:w="3188" w:type="dxa"/>
            <w:vMerge w:val="restart"/>
            <w:tcBorders>
              <w:top w:val="nil"/>
              <w:left w:val="single" w:sz="4" w:space="0" w:color="auto"/>
              <w:bottom w:val="single" w:sz="4" w:space="0" w:color="auto"/>
              <w:right w:val="single" w:sz="4" w:space="0" w:color="auto"/>
            </w:tcBorders>
            <w:shd w:val="clear" w:color="auto" w:fill="auto"/>
            <w:vAlign w:val="center"/>
            <w:hideMark/>
          </w:tcPr>
          <w:p w14:paraId="3C0E3AC8" w14:textId="35404AA6" w:rsidR="008935D5" w:rsidRPr="002C2FFA" w:rsidRDefault="00D95E7D" w:rsidP="002C14A0">
            <w:pPr>
              <w:spacing w:after="40" w:line="240" w:lineRule="auto"/>
              <w:jc w:val="center"/>
              <w:rPr>
                <w:rFonts w:eastAsia="Times New Roman" w:cs="Arial"/>
                <w:b/>
                <w:bCs/>
                <w:color w:val="000000"/>
                <w:lang w:eastAsia="sl-SI"/>
              </w:rPr>
            </w:pPr>
            <w:r w:rsidRPr="002C2FFA">
              <w:rPr>
                <w:rFonts w:eastAsia="Times New Roman" w:cs="Arial"/>
                <w:b/>
                <w:bCs/>
                <w:lang w:eastAsia="sl-SI"/>
              </w:rPr>
              <w:t>Povečanje uporabe JPP v občini za 2 % do leta 2031</w:t>
            </w:r>
          </w:p>
        </w:tc>
      </w:tr>
      <w:tr w:rsidR="008935D5" w:rsidRPr="002C2FFA" w14:paraId="0B84B701" w14:textId="77777777" w:rsidTr="00624FC8">
        <w:trPr>
          <w:trHeight w:val="253"/>
          <w:jc w:val="center"/>
        </w:trPr>
        <w:tc>
          <w:tcPr>
            <w:tcW w:w="6232" w:type="dxa"/>
            <w:vMerge/>
            <w:tcBorders>
              <w:top w:val="nil"/>
              <w:left w:val="single" w:sz="4" w:space="0" w:color="auto"/>
              <w:bottom w:val="single" w:sz="4" w:space="0" w:color="auto"/>
              <w:right w:val="single" w:sz="4" w:space="0" w:color="auto"/>
            </w:tcBorders>
            <w:vAlign w:val="center"/>
            <w:hideMark/>
          </w:tcPr>
          <w:p w14:paraId="40E6642F" w14:textId="77777777" w:rsidR="008935D5" w:rsidRPr="002C2FFA" w:rsidRDefault="008935D5" w:rsidP="002C14A0">
            <w:pPr>
              <w:spacing w:after="40" w:line="240" w:lineRule="auto"/>
              <w:jc w:val="left"/>
              <w:rPr>
                <w:rFonts w:eastAsia="Times New Roman" w:cs="Arial"/>
                <w:color w:val="000000"/>
                <w:lang w:eastAsia="sl-SI"/>
              </w:rPr>
            </w:pPr>
          </w:p>
        </w:tc>
        <w:tc>
          <w:tcPr>
            <w:tcW w:w="3188" w:type="dxa"/>
            <w:vMerge/>
            <w:tcBorders>
              <w:top w:val="nil"/>
              <w:left w:val="single" w:sz="4" w:space="0" w:color="auto"/>
              <w:bottom w:val="single" w:sz="4" w:space="0" w:color="auto"/>
              <w:right w:val="single" w:sz="4" w:space="0" w:color="auto"/>
            </w:tcBorders>
            <w:vAlign w:val="center"/>
            <w:hideMark/>
          </w:tcPr>
          <w:p w14:paraId="619E2881" w14:textId="77777777" w:rsidR="008935D5" w:rsidRPr="002C2FFA" w:rsidRDefault="008935D5" w:rsidP="002C14A0">
            <w:pPr>
              <w:spacing w:after="40" w:line="240" w:lineRule="auto"/>
              <w:jc w:val="left"/>
              <w:rPr>
                <w:rFonts w:eastAsia="Times New Roman" w:cs="Arial"/>
                <w:b/>
                <w:bCs/>
                <w:color w:val="000000"/>
                <w:lang w:eastAsia="sl-SI"/>
              </w:rPr>
            </w:pPr>
          </w:p>
        </w:tc>
      </w:tr>
      <w:tr w:rsidR="008935D5" w:rsidRPr="002C2FFA" w14:paraId="520EAE00" w14:textId="77777777" w:rsidTr="00624FC8">
        <w:trPr>
          <w:trHeight w:val="253"/>
          <w:jc w:val="center"/>
        </w:trPr>
        <w:tc>
          <w:tcPr>
            <w:tcW w:w="6232" w:type="dxa"/>
            <w:vMerge/>
            <w:tcBorders>
              <w:top w:val="nil"/>
              <w:left w:val="single" w:sz="4" w:space="0" w:color="auto"/>
              <w:bottom w:val="single" w:sz="4" w:space="0" w:color="auto"/>
              <w:right w:val="single" w:sz="4" w:space="0" w:color="auto"/>
            </w:tcBorders>
            <w:vAlign w:val="center"/>
            <w:hideMark/>
          </w:tcPr>
          <w:p w14:paraId="7D6D688B" w14:textId="77777777" w:rsidR="008935D5" w:rsidRPr="002C2FFA" w:rsidRDefault="008935D5" w:rsidP="002C14A0">
            <w:pPr>
              <w:spacing w:after="40" w:line="240" w:lineRule="auto"/>
              <w:jc w:val="left"/>
              <w:rPr>
                <w:rFonts w:eastAsia="Times New Roman" w:cs="Arial"/>
                <w:color w:val="000000"/>
                <w:lang w:eastAsia="sl-SI"/>
              </w:rPr>
            </w:pPr>
          </w:p>
        </w:tc>
        <w:tc>
          <w:tcPr>
            <w:tcW w:w="3188" w:type="dxa"/>
            <w:vMerge/>
            <w:tcBorders>
              <w:top w:val="nil"/>
              <w:left w:val="single" w:sz="4" w:space="0" w:color="auto"/>
              <w:bottom w:val="single" w:sz="4" w:space="0" w:color="auto"/>
              <w:right w:val="single" w:sz="4" w:space="0" w:color="auto"/>
            </w:tcBorders>
            <w:vAlign w:val="center"/>
            <w:hideMark/>
          </w:tcPr>
          <w:p w14:paraId="69508BC3" w14:textId="77777777" w:rsidR="008935D5" w:rsidRPr="002C2FFA" w:rsidRDefault="008935D5" w:rsidP="002C14A0">
            <w:pPr>
              <w:spacing w:after="40" w:line="240" w:lineRule="auto"/>
              <w:jc w:val="left"/>
              <w:rPr>
                <w:rFonts w:eastAsia="Times New Roman" w:cs="Arial"/>
                <w:b/>
                <w:bCs/>
                <w:color w:val="000000"/>
                <w:lang w:eastAsia="sl-SI"/>
              </w:rPr>
            </w:pPr>
          </w:p>
        </w:tc>
      </w:tr>
      <w:tr w:rsidR="008935D5" w:rsidRPr="002C2FFA" w14:paraId="6B5E70A4" w14:textId="77777777" w:rsidTr="00624FC8">
        <w:trPr>
          <w:trHeight w:val="253"/>
          <w:jc w:val="center"/>
        </w:trPr>
        <w:tc>
          <w:tcPr>
            <w:tcW w:w="6232" w:type="dxa"/>
            <w:vMerge/>
            <w:tcBorders>
              <w:top w:val="nil"/>
              <w:left w:val="single" w:sz="4" w:space="0" w:color="auto"/>
              <w:bottom w:val="single" w:sz="4" w:space="0" w:color="auto"/>
              <w:right w:val="single" w:sz="4" w:space="0" w:color="auto"/>
            </w:tcBorders>
            <w:vAlign w:val="center"/>
            <w:hideMark/>
          </w:tcPr>
          <w:p w14:paraId="18362100" w14:textId="77777777" w:rsidR="008935D5" w:rsidRPr="002C2FFA" w:rsidRDefault="008935D5" w:rsidP="002C14A0">
            <w:pPr>
              <w:spacing w:after="40" w:line="240" w:lineRule="auto"/>
              <w:jc w:val="left"/>
              <w:rPr>
                <w:rFonts w:eastAsia="Times New Roman" w:cs="Arial"/>
                <w:color w:val="000000"/>
                <w:lang w:eastAsia="sl-SI"/>
              </w:rPr>
            </w:pPr>
          </w:p>
        </w:tc>
        <w:tc>
          <w:tcPr>
            <w:tcW w:w="3188" w:type="dxa"/>
            <w:vMerge/>
            <w:tcBorders>
              <w:top w:val="nil"/>
              <w:left w:val="single" w:sz="4" w:space="0" w:color="auto"/>
              <w:bottom w:val="single" w:sz="4" w:space="0" w:color="auto"/>
              <w:right w:val="single" w:sz="4" w:space="0" w:color="auto"/>
            </w:tcBorders>
            <w:vAlign w:val="center"/>
            <w:hideMark/>
          </w:tcPr>
          <w:p w14:paraId="6F9CBF29" w14:textId="77777777" w:rsidR="008935D5" w:rsidRPr="002C2FFA" w:rsidRDefault="008935D5" w:rsidP="002C14A0">
            <w:pPr>
              <w:spacing w:after="40" w:line="240" w:lineRule="auto"/>
              <w:jc w:val="left"/>
              <w:rPr>
                <w:rFonts w:eastAsia="Times New Roman" w:cs="Arial"/>
                <w:b/>
                <w:bCs/>
                <w:color w:val="000000"/>
                <w:lang w:eastAsia="sl-SI"/>
              </w:rPr>
            </w:pPr>
          </w:p>
        </w:tc>
      </w:tr>
      <w:tr w:rsidR="008935D5" w:rsidRPr="002C2FFA" w14:paraId="76361046" w14:textId="77777777" w:rsidTr="00624FC8">
        <w:trPr>
          <w:trHeight w:val="253"/>
          <w:jc w:val="center"/>
        </w:trPr>
        <w:tc>
          <w:tcPr>
            <w:tcW w:w="6232" w:type="dxa"/>
            <w:vMerge/>
            <w:tcBorders>
              <w:top w:val="nil"/>
              <w:left w:val="single" w:sz="4" w:space="0" w:color="auto"/>
              <w:bottom w:val="single" w:sz="4" w:space="0" w:color="auto"/>
              <w:right w:val="single" w:sz="4" w:space="0" w:color="auto"/>
            </w:tcBorders>
            <w:vAlign w:val="center"/>
            <w:hideMark/>
          </w:tcPr>
          <w:p w14:paraId="21144163" w14:textId="77777777" w:rsidR="008935D5" w:rsidRPr="002C2FFA" w:rsidRDefault="008935D5" w:rsidP="002C14A0">
            <w:pPr>
              <w:spacing w:after="40" w:line="240" w:lineRule="auto"/>
              <w:jc w:val="left"/>
              <w:rPr>
                <w:rFonts w:eastAsia="Times New Roman" w:cs="Arial"/>
                <w:lang w:eastAsia="sl-SI"/>
              </w:rPr>
            </w:pPr>
          </w:p>
        </w:tc>
        <w:tc>
          <w:tcPr>
            <w:tcW w:w="3188" w:type="dxa"/>
            <w:vMerge/>
            <w:tcBorders>
              <w:top w:val="nil"/>
              <w:left w:val="single" w:sz="4" w:space="0" w:color="auto"/>
              <w:bottom w:val="single" w:sz="4" w:space="0" w:color="auto"/>
              <w:right w:val="single" w:sz="4" w:space="0" w:color="auto"/>
            </w:tcBorders>
            <w:vAlign w:val="center"/>
            <w:hideMark/>
          </w:tcPr>
          <w:p w14:paraId="211D258B" w14:textId="77777777" w:rsidR="008935D5" w:rsidRPr="002C2FFA" w:rsidRDefault="008935D5" w:rsidP="002C14A0">
            <w:pPr>
              <w:spacing w:after="40" w:line="240" w:lineRule="auto"/>
              <w:jc w:val="left"/>
              <w:rPr>
                <w:rFonts w:eastAsia="Times New Roman" w:cs="Arial"/>
                <w:b/>
                <w:bCs/>
                <w:color w:val="000000"/>
                <w:lang w:eastAsia="sl-SI"/>
              </w:rPr>
            </w:pPr>
          </w:p>
        </w:tc>
      </w:tr>
      <w:tr w:rsidR="008935D5" w:rsidRPr="002C2FFA" w14:paraId="32B0EF65" w14:textId="77777777" w:rsidTr="00624FC8">
        <w:trPr>
          <w:trHeight w:val="20"/>
          <w:jc w:val="center"/>
        </w:trPr>
        <w:tc>
          <w:tcPr>
            <w:tcW w:w="6232" w:type="dxa"/>
            <w:tcBorders>
              <w:top w:val="nil"/>
              <w:left w:val="single" w:sz="4" w:space="0" w:color="auto"/>
              <w:bottom w:val="single" w:sz="4" w:space="0" w:color="auto"/>
              <w:right w:val="single" w:sz="4" w:space="0" w:color="auto"/>
            </w:tcBorders>
            <w:shd w:val="clear" w:color="000000" w:fill="FFFFFF"/>
            <w:vAlign w:val="center"/>
            <w:hideMark/>
          </w:tcPr>
          <w:p w14:paraId="131B31E9" w14:textId="468AC2B8" w:rsidR="008935D5" w:rsidRPr="002C2FFA" w:rsidRDefault="00D95E7D" w:rsidP="002C14A0">
            <w:pPr>
              <w:spacing w:after="40" w:line="240" w:lineRule="auto"/>
              <w:rPr>
                <w:b/>
                <w:lang w:eastAsia="sl-SI"/>
              </w:rPr>
            </w:pPr>
            <w:r w:rsidRPr="002C2FFA">
              <w:rPr>
                <w:rFonts w:eastAsia="Times New Roman" w:cs="Arial"/>
                <w:lang w:eastAsia="sl-SI"/>
              </w:rPr>
              <w:t>Zmanjšanje deleža motornih vozil v občini ter povečanje varnosti v strnjenih naseljih z umirjanjem ter s preusmerjanjem prometa</w:t>
            </w:r>
          </w:p>
        </w:tc>
        <w:tc>
          <w:tcPr>
            <w:tcW w:w="3188" w:type="dxa"/>
            <w:tcBorders>
              <w:top w:val="nil"/>
              <w:left w:val="nil"/>
              <w:bottom w:val="single" w:sz="4" w:space="0" w:color="auto"/>
              <w:right w:val="single" w:sz="4" w:space="0" w:color="auto"/>
            </w:tcBorders>
            <w:shd w:val="clear" w:color="auto" w:fill="auto"/>
            <w:vAlign w:val="center"/>
            <w:hideMark/>
          </w:tcPr>
          <w:p w14:paraId="15568174" w14:textId="05ECE625" w:rsidR="008935D5" w:rsidRPr="002C2FFA" w:rsidRDefault="00D95E7D" w:rsidP="002C14A0">
            <w:pPr>
              <w:spacing w:after="40" w:line="240" w:lineRule="auto"/>
              <w:jc w:val="center"/>
              <w:rPr>
                <w:rFonts w:eastAsia="Times New Roman" w:cs="Arial"/>
                <w:b/>
                <w:bCs/>
                <w:color w:val="000000"/>
                <w:lang w:eastAsia="sl-SI"/>
              </w:rPr>
            </w:pPr>
            <w:r w:rsidRPr="002C2FFA">
              <w:rPr>
                <w:rFonts w:eastAsia="Times New Roman" w:cs="Arial"/>
                <w:b/>
                <w:bCs/>
                <w:lang w:eastAsia="sl-SI"/>
              </w:rPr>
              <w:t>Zmanjšanje deleža motoriziranega prometa na glavnih prometnicah za 7 % do leta 2031</w:t>
            </w:r>
          </w:p>
        </w:tc>
      </w:tr>
    </w:tbl>
    <w:p w14:paraId="48DCCEA2" w14:textId="77777777" w:rsidR="008935D5" w:rsidRPr="002C2FFA" w:rsidRDefault="008935D5" w:rsidP="008935D5">
      <w:pPr>
        <w:spacing w:after="0" w:line="240" w:lineRule="auto"/>
        <w:jc w:val="left"/>
        <w:rPr>
          <w:lang w:eastAsia="sl-SI"/>
        </w:rPr>
      </w:pPr>
    </w:p>
    <w:p w14:paraId="59EFE7A1" w14:textId="47554C00" w:rsidR="008935D5" w:rsidRPr="002C2FFA" w:rsidRDefault="008935D5" w:rsidP="001A788C">
      <w:pPr>
        <w:pStyle w:val="Naslov3"/>
      </w:pPr>
      <w:bookmarkStart w:id="15" w:name="_Toc188530438"/>
      <w:bookmarkStart w:id="16" w:name="_Toc194485765"/>
      <w:r w:rsidRPr="002C2FFA">
        <w:t>Navezava strateških vodil na cilje, vizijo in priori</w:t>
      </w:r>
      <w:r w:rsidR="000E1AE7" w:rsidRPr="002C2FFA">
        <w:t>t</w:t>
      </w:r>
      <w:r w:rsidRPr="002C2FFA">
        <w:t>ete</w:t>
      </w:r>
      <w:bookmarkEnd w:id="15"/>
      <w:bookmarkEnd w:id="16"/>
    </w:p>
    <w:p w14:paraId="52EDE59C" w14:textId="016456B5" w:rsidR="004D6DBA" w:rsidRPr="002C2FFA" w:rsidRDefault="004D6DBA" w:rsidP="004D6DBA">
      <w:pPr>
        <w:rPr>
          <w:lang w:eastAsia="sl-SI"/>
        </w:rPr>
      </w:pPr>
      <w:r w:rsidRPr="002C2FFA">
        <w:rPr>
          <w:lang w:eastAsia="sl-SI"/>
        </w:rPr>
        <w:t xml:space="preserve">Navezava na vizijo, cilje in njihove prioritete je prikazana v Prilogi </w:t>
      </w:r>
      <w:r w:rsidR="00FC4D38" w:rsidRPr="002C2FFA">
        <w:rPr>
          <w:lang w:eastAsia="sl-SI"/>
        </w:rPr>
        <w:t>3</w:t>
      </w:r>
      <w:r w:rsidRPr="002C2FFA">
        <w:rPr>
          <w:lang w:eastAsia="sl-SI"/>
        </w:rPr>
        <w:t xml:space="preserve">. Za vsak naveden prioritetni cilj je v </w:t>
      </w:r>
      <w:r w:rsidR="003B47B9" w:rsidRPr="002C2FFA">
        <w:rPr>
          <w:lang w:eastAsia="sl-SI"/>
        </w:rPr>
        <w:t>tabeli</w:t>
      </w:r>
      <w:r w:rsidRPr="002C2FFA">
        <w:rPr>
          <w:lang w:eastAsia="sl-SI"/>
        </w:rPr>
        <w:t xml:space="preserve"> prikazan</w:t>
      </w:r>
      <w:r w:rsidR="003B47B9" w:rsidRPr="002C2FFA">
        <w:rPr>
          <w:lang w:eastAsia="sl-SI"/>
        </w:rPr>
        <w:t>o, na katere</w:t>
      </w:r>
      <w:r w:rsidRPr="002C2FFA">
        <w:rPr>
          <w:lang w:eastAsia="sl-SI"/>
        </w:rPr>
        <w:t xml:space="preserve"> </w:t>
      </w:r>
      <w:r w:rsidR="003B47B9" w:rsidRPr="002C2FFA">
        <w:rPr>
          <w:lang w:eastAsia="sl-SI"/>
        </w:rPr>
        <w:t xml:space="preserve">posamezne obvezne cilje se podroben cilj </w:t>
      </w:r>
      <w:r w:rsidRPr="002C2FFA">
        <w:rPr>
          <w:lang w:eastAsia="sl-SI"/>
        </w:rPr>
        <w:t>navez</w:t>
      </w:r>
      <w:r w:rsidR="003B47B9" w:rsidRPr="002C2FFA">
        <w:rPr>
          <w:lang w:eastAsia="sl-SI"/>
        </w:rPr>
        <w:t>uje</w:t>
      </w:r>
      <w:r w:rsidRPr="002C2FFA">
        <w:rPr>
          <w:lang w:eastAsia="sl-SI"/>
        </w:rPr>
        <w:t>. Hkrati strateška vodila povzemajo oziroma združujejo posamezn</w:t>
      </w:r>
      <w:r w:rsidR="003B47B9" w:rsidRPr="002C2FFA">
        <w:rPr>
          <w:lang w:eastAsia="sl-SI"/>
        </w:rPr>
        <w:t>e</w:t>
      </w:r>
      <w:r w:rsidRPr="002C2FFA">
        <w:rPr>
          <w:lang w:eastAsia="sl-SI"/>
        </w:rPr>
        <w:t xml:space="preserve"> </w:t>
      </w:r>
      <w:r w:rsidR="003B47B9" w:rsidRPr="002C2FFA">
        <w:rPr>
          <w:lang w:eastAsia="sl-SI"/>
        </w:rPr>
        <w:t>smernice</w:t>
      </w:r>
      <w:r w:rsidRPr="002C2FFA">
        <w:rPr>
          <w:lang w:eastAsia="sl-SI"/>
        </w:rPr>
        <w:t xml:space="preserve"> iz prioritetnih ciljev oziroma jih naslavljajo.</w:t>
      </w:r>
    </w:p>
    <w:p w14:paraId="0B8E6452" w14:textId="0260B8D5" w:rsidR="004D6DBA" w:rsidRPr="002C2FFA" w:rsidRDefault="004D6DBA" w:rsidP="004D6DBA">
      <w:pPr>
        <w:rPr>
          <w:lang w:eastAsia="sl-SI"/>
        </w:rPr>
      </w:pPr>
      <w:r w:rsidRPr="002C2FFA">
        <w:rPr>
          <w:lang w:eastAsia="sl-SI"/>
        </w:rPr>
        <w:t>Na primer stratešk</w:t>
      </w:r>
      <w:r w:rsidR="003B47B9" w:rsidRPr="002C2FFA">
        <w:rPr>
          <w:lang w:eastAsia="sl-SI"/>
        </w:rPr>
        <w:t>o</w:t>
      </w:r>
      <w:r w:rsidRPr="002C2FFA">
        <w:rPr>
          <w:lang w:eastAsia="sl-SI"/>
        </w:rPr>
        <w:t xml:space="preserve"> vodil</w:t>
      </w:r>
      <w:r w:rsidR="003B47B9" w:rsidRPr="002C2FFA">
        <w:rPr>
          <w:lang w:eastAsia="sl-SI"/>
        </w:rPr>
        <w:t>o</w:t>
      </w:r>
      <w:r w:rsidRPr="002C2FFA">
        <w:rPr>
          <w:lang w:eastAsia="sl-SI"/>
        </w:rPr>
        <w:t xml:space="preserve"> za steber Hoja, ki se glasi: »Povečanje deleža hoje za vse generacije z zagotavljanjem kakovostnih pogojev za hojo s povečanjem varnosti in dostopnosti pešcev do šole in ostalih storitev v občini«, povzema naslednje prioritetne cilje:</w:t>
      </w:r>
    </w:p>
    <w:p w14:paraId="70AB5EAD" w14:textId="2A785443" w:rsidR="004D6DBA" w:rsidRPr="002C2FFA" w:rsidRDefault="004D6DBA" w:rsidP="003B47B9">
      <w:pPr>
        <w:pStyle w:val="Odstavekseznama"/>
        <w:numPr>
          <w:ilvl w:val="0"/>
          <w:numId w:val="33"/>
        </w:numPr>
        <w:rPr>
          <w:lang w:eastAsia="sl-SI"/>
        </w:rPr>
      </w:pPr>
      <w:r w:rsidRPr="002C2FFA">
        <w:rPr>
          <w:lang w:eastAsia="sl-SI"/>
        </w:rPr>
        <w:t xml:space="preserve">Zagotoviti varne šolske poti, </w:t>
      </w:r>
    </w:p>
    <w:p w14:paraId="795BF839" w14:textId="5181DE24" w:rsidR="004D6DBA" w:rsidRPr="002C2FFA" w:rsidRDefault="004D6DBA" w:rsidP="003B47B9">
      <w:pPr>
        <w:pStyle w:val="Odstavekseznama"/>
        <w:numPr>
          <w:ilvl w:val="0"/>
          <w:numId w:val="33"/>
        </w:numPr>
        <w:rPr>
          <w:lang w:eastAsia="sl-SI"/>
        </w:rPr>
      </w:pPr>
      <w:r w:rsidRPr="002C2FFA">
        <w:rPr>
          <w:lang w:eastAsia="sl-SI"/>
        </w:rPr>
        <w:t>Zagotoviti varne dostope za pešce do storitev v občini,</w:t>
      </w:r>
    </w:p>
    <w:p w14:paraId="584E99C4" w14:textId="7A8B114D" w:rsidR="004D6DBA" w:rsidRPr="002C2FFA" w:rsidRDefault="004D6DBA" w:rsidP="003B47B9">
      <w:pPr>
        <w:pStyle w:val="Odstavekseznama"/>
        <w:numPr>
          <w:ilvl w:val="0"/>
          <w:numId w:val="33"/>
        </w:numPr>
        <w:rPr>
          <w:lang w:eastAsia="sl-SI"/>
        </w:rPr>
      </w:pPr>
      <w:r w:rsidRPr="002C2FFA">
        <w:rPr>
          <w:lang w:eastAsia="sl-SI"/>
        </w:rPr>
        <w:t>Povečati delež pešcev v prometu.</w:t>
      </w:r>
    </w:p>
    <w:p w14:paraId="681EDD69" w14:textId="7FF102F5" w:rsidR="004D6DBA" w:rsidRPr="002C2FFA" w:rsidRDefault="004D6DBA" w:rsidP="003B47B9">
      <w:pPr>
        <w:rPr>
          <w:lang w:eastAsia="sl-SI"/>
        </w:rPr>
      </w:pPr>
      <w:r w:rsidRPr="002C2FFA">
        <w:rPr>
          <w:lang w:eastAsia="sl-SI"/>
        </w:rPr>
        <w:t>Hkrati pa ti cilji izhajajo iz obveznih ciljev (I.-VII.), najbolj neposredno iz OC I., III., IV., VI., VII.</w:t>
      </w:r>
      <w:r w:rsidR="00451D3A" w:rsidRPr="002C2FFA">
        <w:rPr>
          <w:lang w:eastAsia="sl-SI"/>
        </w:rPr>
        <w:t>, ki naslavljajo kakovost življenja v povezani skupnosti, zdravje in aktivnost prebivalcev, dostopen prometni sitem do storitev in varnost vseh udeležencev prometa</w:t>
      </w:r>
      <w:r w:rsidRPr="002C2FFA">
        <w:rPr>
          <w:lang w:eastAsia="sl-SI"/>
        </w:rPr>
        <w:t>.</w:t>
      </w:r>
    </w:p>
    <w:p w14:paraId="5C0B5B7A" w14:textId="63780E60" w:rsidR="00451D3A" w:rsidRPr="002C2FFA" w:rsidRDefault="00451D3A" w:rsidP="003B47B9">
      <w:pPr>
        <w:rPr>
          <w:lang w:eastAsia="sl-SI"/>
        </w:rPr>
      </w:pPr>
      <w:r w:rsidRPr="002C2FFA">
        <w:rPr>
          <w:lang w:eastAsia="sl-SI"/>
        </w:rPr>
        <w:t xml:space="preserve">Podobno velja tudi za ostale stebre mobilnosti, kjer vsako strateško vodilo povzema smernice prioritetnih (treh) ciljev obravnavanega stebra mobilnosti in vsi cilji se </w:t>
      </w:r>
      <w:r w:rsidR="004301A4" w:rsidRPr="002C2FFA">
        <w:rPr>
          <w:lang w:eastAsia="sl-SI"/>
        </w:rPr>
        <w:t xml:space="preserve">navezujejo na obvezne splošne cilje. Cilji kolesarjenja najbolj naslavljajo </w:t>
      </w:r>
      <w:r w:rsidR="00080A30" w:rsidRPr="002C2FFA">
        <w:rPr>
          <w:lang w:eastAsia="sl-SI"/>
        </w:rPr>
        <w:t>kakovostno življenje v povezani skupnosti, zdravje in aktivnost prebivalcev ter dostopen prometni sitem.</w:t>
      </w:r>
      <w:r w:rsidRPr="002C2FFA">
        <w:rPr>
          <w:lang w:eastAsia="sl-SI"/>
        </w:rPr>
        <w:t xml:space="preserve"> </w:t>
      </w:r>
      <w:r w:rsidR="00080A30" w:rsidRPr="002C2FFA">
        <w:rPr>
          <w:lang w:eastAsia="sl-SI"/>
        </w:rPr>
        <w:t>Cilji javnega potniškega prometa se najbolj navezujejo, poleg dostopnega prometnega sistema na znižanje emisij onesnaževal in varnost vseh udeležencev v prometu. Cilji motoriziranega prometa najbolj naslavljajo kakovost življenja v privlačni skupnosti in varnost vseh na cestah.</w:t>
      </w:r>
    </w:p>
    <w:p w14:paraId="5BEC4CF7" w14:textId="70F452F1" w:rsidR="000E1AE7" w:rsidRPr="002C2FFA" w:rsidRDefault="000E1AE7" w:rsidP="004D6DBA">
      <w:pPr>
        <w:pStyle w:val="Naslov3"/>
      </w:pPr>
      <w:bookmarkStart w:id="17" w:name="_Toc194485766"/>
      <w:r w:rsidRPr="002C2FFA">
        <w:t>Komuniciranje strateških vodil</w:t>
      </w:r>
      <w:bookmarkEnd w:id="17"/>
      <w:r w:rsidRPr="002C2FFA">
        <w:t xml:space="preserve"> </w:t>
      </w:r>
    </w:p>
    <w:p w14:paraId="26AD3640" w14:textId="503C3D7F" w:rsidR="004801DF" w:rsidRPr="002C2FFA" w:rsidRDefault="00F12C7E" w:rsidP="008935D5">
      <w:pPr>
        <w:rPr>
          <w:lang w:eastAsia="sl-SI"/>
        </w:rPr>
      </w:pPr>
      <w:r w:rsidRPr="002C2FFA">
        <w:rPr>
          <w:lang w:eastAsia="sl-SI"/>
        </w:rPr>
        <w:t xml:space="preserve">Strateška vodila so bila predhodno </w:t>
      </w:r>
      <w:r w:rsidR="00FB623A" w:rsidRPr="002C2FFA">
        <w:rPr>
          <w:lang w:eastAsia="sl-SI"/>
        </w:rPr>
        <w:t>predstavljena</w:t>
      </w:r>
      <w:r w:rsidR="00D844A8" w:rsidRPr="002C2FFA">
        <w:rPr>
          <w:lang w:eastAsia="sl-SI"/>
        </w:rPr>
        <w:t>,</w:t>
      </w:r>
      <w:r w:rsidR="00FB623A" w:rsidRPr="002C2FFA">
        <w:rPr>
          <w:lang w:eastAsia="sl-SI"/>
        </w:rPr>
        <w:t xml:space="preserve"> oblikovana </w:t>
      </w:r>
      <w:r w:rsidR="00D844A8" w:rsidRPr="002C2FFA">
        <w:rPr>
          <w:lang w:eastAsia="sl-SI"/>
        </w:rPr>
        <w:t xml:space="preserve">in komunicirana </w:t>
      </w:r>
      <w:r w:rsidRPr="002C2FFA">
        <w:rPr>
          <w:lang w:eastAsia="sl-SI"/>
        </w:rPr>
        <w:t>skupaj z Občino Šmartno pri Litiji na sestanku dne 31.1.2024</w:t>
      </w:r>
      <w:r w:rsidR="00FB623A" w:rsidRPr="002C2FFA">
        <w:rPr>
          <w:lang w:eastAsia="sl-SI"/>
        </w:rPr>
        <w:t>.</w:t>
      </w:r>
      <w:r w:rsidRPr="002C2FFA">
        <w:rPr>
          <w:lang w:eastAsia="sl-SI"/>
        </w:rPr>
        <w:t xml:space="preserve"> </w:t>
      </w:r>
      <w:r w:rsidR="00FB623A" w:rsidRPr="002C2FFA">
        <w:rPr>
          <w:lang w:eastAsia="sl-SI"/>
        </w:rPr>
        <w:t xml:space="preserve">Prisotni niso imeli </w:t>
      </w:r>
      <w:r w:rsidR="00D844A8" w:rsidRPr="002C2FFA">
        <w:rPr>
          <w:lang w:eastAsia="sl-SI"/>
        </w:rPr>
        <w:t xml:space="preserve">večjih </w:t>
      </w:r>
      <w:r w:rsidR="00FB623A" w:rsidRPr="002C2FFA">
        <w:rPr>
          <w:lang w:eastAsia="sl-SI"/>
        </w:rPr>
        <w:t>pripomb, podali so par mnenj o vodilih, ki so bila</w:t>
      </w:r>
      <w:r w:rsidRPr="002C2FFA">
        <w:rPr>
          <w:lang w:eastAsia="sl-SI"/>
        </w:rPr>
        <w:t xml:space="preserve"> </w:t>
      </w:r>
      <w:r w:rsidR="00D844A8" w:rsidRPr="002C2FFA">
        <w:rPr>
          <w:lang w:eastAsia="sl-SI"/>
        </w:rPr>
        <w:t xml:space="preserve">predložena za presojo kakovosti vsebine OCPS. Kasneje so bila strateška vodila predstavljena in </w:t>
      </w:r>
      <w:r w:rsidR="00FB623A" w:rsidRPr="002C2FFA">
        <w:rPr>
          <w:lang w:eastAsia="sl-SI"/>
        </w:rPr>
        <w:t xml:space="preserve">komunicirana tudi </w:t>
      </w:r>
      <w:r w:rsidRPr="002C2FFA">
        <w:rPr>
          <w:lang w:eastAsia="sl-SI"/>
        </w:rPr>
        <w:t xml:space="preserve">s širšo delovno skupino </w:t>
      </w:r>
      <w:r w:rsidRPr="002C2FFA">
        <w:rPr>
          <w:lang w:eastAsia="sl-SI"/>
        </w:rPr>
        <w:lastRenderedPageBreak/>
        <w:t>na delavnici dne 18.2.2025.</w:t>
      </w:r>
      <w:r w:rsidR="00D844A8" w:rsidRPr="002C2FFA">
        <w:rPr>
          <w:lang w:eastAsia="sl-SI"/>
        </w:rPr>
        <w:t xml:space="preserve"> Glede prioritet, ki se odražajo v vodilih se je širša delovna skupin strinjala. </w:t>
      </w:r>
      <w:r w:rsidR="004801DF" w:rsidRPr="002C2FFA">
        <w:rPr>
          <w:lang w:eastAsia="sl-SI"/>
        </w:rPr>
        <w:t>Zapisnik</w:t>
      </w:r>
      <w:r w:rsidR="00D844A8" w:rsidRPr="002C2FFA">
        <w:rPr>
          <w:lang w:eastAsia="sl-SI"/>
        </w:rPr>
        <w:t>a</w:t>
      </w:r>
      <w:r w:rsidR="004801DF" w:rsidRPr="002C2FFA">
        <w:rPr>
          <w:lang w:eastAsia="sl-SI"/>
        </w:rPr>
        <w:t xml:space="preserve"> s</w:t>
      </w:r>
      <w:r w:rsidR="00D844A8" w:rsidRPr="002C2FFA">
        <w:rPr>
          <w:lang w:eastAsia="sl-SI"/>
        </w:rPr>
        <w:t>ta</w:t>
      </w:r>
      <w:r w:rsidR="004801DF" w:rsidRPr="002C2FFA">
        <w:rPr>
          <w:lang w:eastAsia="sl-SI"/>
        </w:rPr>
        <w:t xml:space="preserve"> v Prilogah </w:t>
      </w:r>
      <w:r w:rsidR="00FC4D38" w:rsidRPr="002C2FFA">
        <w:rPr>
          <w:lang w:eastAsia="sl-SI"/>
        </w:rPr>
        <w:t>2</w:t>
      </w:r>
      <w:r w:rsidR="004801DF" w:rsidRPr="002C2FFA">
        <w:rPr>
          <w:lang w:eastAsia="sl-SI"/>
        </w:rPr>
        <w:t xml:space="preserve">, </w:t>
      </w:r>
      <w:r w:rsidR="00FC4D38" w:rsidRPr="002C2FFA">
        <w:rPr>
          <w:lang w:eastAsia="sl-SI"/>
        </w:rPr>
        <w:t>4</w:t>
      </w:r>
      <w:r w:rsidR="004801DF" w:rsidRPr="002C2FFA">
        <w:rPr>
          <w:lang w:eastAsia="sl-SI"/>
        </w:rPr>
        <w:t>.</w:t>
      </w:r>
    </w:p>
    <w:p w14:paraId="512E28A7" w14:textId="77777777" w:rsidR="00217A73" w:rsidRPr="002C2FFA" w:rsidRDefault="00217A73" w:rsidP="008935D5">
      <w:pPr>
        <w:rPr>
          <w:lang w:eastAsia="sl-SI"/>
        </w:rPr>
      </w:pPr>
    </w:p>
    <w:p w14:paraId="5EAEBF97" w14:textId="45171AD4" w:rsidR="0099735F" w:rsidRPr="002C2FFA" w:rsidRDefault="0099735F" w:rsidP="0091267C">
      <w:pPr>
        <w:pStyle w:val="Naslov2"/>
      </w:pPr>
      <w:bookmarkStart w:id="18" w:name="_Toc194485767"/>
      <w:r w:rsidRPr="002C2FFA">
        <w:t>poročilo o zbiranju pobud za ukrepe</w:t>
      </w:r>
      <w:bookmarkEnd w:id="18"/>
    </w:p>
    <w:p w14:paraId="1693B458" w14:textId="16D262B2" w:rsidR="0099735F" w:rsidRPr="002C2FFA" w:rsidRDefault="00F14E25" w:rsidP="008935D5">
      <w:pPr>
        <w:rPr>
          <w:lang w:eastAsia="sl-SI"/>
        </w:rPr>
      </w:pPr>
      <w:r w:rsidRPr="002C2FFA">
        <w:rPr>
          <w:lang w:eastAsia="sl-SI"/>
        </w:rPr>
        <w:t>Pobude za ukrepe so se zbirale skozi ves proces priprave OCPS</w:t>
      </w:r>
      <w:r w:rsidR="00BA0C53" w:rsidRPr="002C2FFA">
        <w:rPr>
          <w:lang w:eastAsia="sl-SI"/>
        </w:rPr>
        <w:t xml:space="preserve">, predloge za ukrepe so podajali člani delovnih skupin in širša javnost občanov. Ukrepi so vsebina, ki ljudi najbolj zanima, zato so se pobude zbirale s strani širše delovne skupine že v fazah orisa želenega stanja in analize obstoječega stanja na delavnicah in v intervjujih. Širša javnost je pobude dajala </w:t>
      </w:r>
      <w:r w:rsidR="00073632" w:rsidRPr="002C2FFA">
        <w:rPr>
          <w:lang w:eastAsia="sl-SI"/>
        </w:rPr>
        <w:t xml:space="preserve">in komentirala </w:t>
      </w:r>
      <w:r w:rsidR="00BA0C53" w:rsidRPr="002C2FFA">
        <w:rPr>
          <w:lang w:eastAsia="sl-SI"/>
        </w:rPr>
        <w:t xml:space="preserve">na javni razpravi, </w:t>
      </w:r>
      <w:r w:rsidR="00D1110C" w:rsidRPr="002C2FFA">
        <w:rPr>
          <w:lang w:eastAsia="sl-SI"/>
        </w:rPr>
        <w:t xml:space="preserve">prisotni so bili spodbujeni, da pošljejo pobude tudi na elektronski naslov občine po javni razpravi, </w:t>
      </w:r>
      <w:r w:rsidR="00BA0C53" w:rsidRPr="002C2FFA">
        <w:rPr>
          <w:lang w:eastAsia="sl-SI"/>
        </w:rPr>
        <w:t>na javni razstavi je bil priložen zvezek za predloge</w:t>
      </w:r>
      <w:r w:rsidR="00D1110C" w:rsidRPr="002C2FFA">
        <w:rPr>
          <w:lang w:eastAsia="sl-SI"/>
        </w:rPr>
        <w:t xml:space="preserve"> ukrepov in</w:t>
      </w:r>
      <w:r w:rsidR="00BA0C53" w:rsidRPr="002C2FFA">
        <w:rPr>
          <w:lang w:eastAsia="sl-SI"/>
        </w:rPr>
        <w:t xml:space="preserve"> </w:t>
      </w:r>
      <w:r w:rsidR="00D1110C" w:rsidRPr="002C2FFA">
        <w:rPr>
          <w:lang w:eastAsia="sl-SI"/>
        </w:rPr>
        <w:t xml:space="preserve">pred Evropskim tednom mobilnosti 2024 je bilo objavljeno medijsko sporočilo s povezavo do spletnega orodja </w:t>
      </w:r>
      <w:proofErr w:type="spellStart"/>
      <w:r w:rsidR="00D1110C" w:rsidRPr="002C2FFA">
        <w:rPr>
          <w:lang w:eastAsia="sl-SI"/>
        </w:rPr>
        <w:t>Canvis</w:t>
      </w:r>
      <w:proofErr w:type="spellEnd"/>
      <w:r w:rsidR="00D1110C" w:rsidRPr="002C2FFA">
        <w:rPr>
          <w:lang w:eastAsia="sl-SI"/>
        </w:rPr>
        <w:t>, kamor so lahko občani poda</w:t>
      </w:r>
      <w:r w:rsidR="00073632" w:rsidRPr="002C2FFA">
        <w:rPr>
          <w:lang w:eastAsia="sl-SI"/>
        </w:rPr>
        <w:t>li</w:t>
      </w:r>
      <w:r w:rsidR="00D1110C" w:rsidRPr="002C2FFA">
        <w:rPr>
          <w:lang w:eastAsia="sl-SI"/>
        </w:rPr>
        <w:t xml:space="preserve"> predloge za izboljšave na področju prometa in prometne infrastrukture v občini Šmartno pri Litiji</w:t>
      </w:r>
      <w:r w:rsidR="006B6AD3" w:rsidRPr="002C2FFA">
        <w:rPr>
          <w:lang w:eastAsia="sl-SI"/>
        </w:rPr>
        <w:t xml:space="preserve">. Označene problematične točke na področju prometa v prostoru občine </w:t>
      </w:r>
      <w:proofErr w:type="spellStart"/>
      <w:r w:rsidR="006B6AD3" w:rsidRPr="002C2FFA">
        <w:rPr>
          <w:lang w:eastAsia="sl-SI"/>
        </w:rPr>
        <w:t>pravtako</w:t>
      </w:r>
      <w:proofErr w:type="spellEnd"/>
      <w:r w:rsidR="006B6AD3" w:rsidRPr="002C2FFA">
        <w:rPr>
          <w:lang w:eastAsia="sl-SI"/>
        </w:rPr>
        <w:t xml:space="preserve"> predstavljajo pobude za ukrepe.</w:t>
      </w:r>
    </w:p>
    <w:p w14:paraId="25227A85" w14:textId="1DC2E5FF" w:rsidR="006762AC" w:rsidRPr="002C2FFA" w:rsidRDefault="002012D0" w:rsidP="006762AC">
      <w:pPr>
        <w:rPr>
          <w:lang w:eastAsia="sl-SI"/>
        </w:rPr>
      </w:pPr>
      <w:r w:rsidRPr="002C2FFA">
        <w:rPr>
          <w:lang w:eastAsia="sl-SI"/>
        </w:rPr>
        <w:t xml:space="preserve">Slika </w:t>
      </w:r>
      <w:r w:rsidRPr="002C2FFA">
        <w:fldChar w:fldCharType="begin"/>
      </w:r>
      <w:r w:rsidRPr="002C2FFA">
        <w:instrText xml:space="preserve"> STYLEREF 1 \s </w:instrText>
      </w:r>
      <w:r w:rsidRPr="002C2FFA">
        <w:fldChar w:fldCharType="separate"/>
      </w:r>
      <w:r w:rsidRPr="002C2FFA">
        <w:rPr>
          <w:noProof/>
        </w:rPr>
        <w:t>1</w:t>
      </w:r>
      <w:r w:rsidRPr="002C2FFA">
        <w:fldChar w:fldCharType="end"/>
      </w:r>
      <w:r w:rsidRPr="002C2FFA">
        <w:noBreakHyphen/>
      </w:r>
      <w:r w:rsidRPr="002C2FFA">
        <w:fldChar w:fldCharType="begin"/>
      </w:r>
      <w:r w:rsidRPr="002C2FFA">
        <w:instrText xml:space="preserve"> SEQ Slika \* ARABIC \s 1 </w:instrText>
      </w:r>
      <w:r w:rsidRPr="002C2FFA">
        <w:fldChar w:fldCharType="separate"/>
      </w:r>
      <w:r w:rsidRPr="002C2FFA">
        <w:rPr>
          <w:noProof/>
        </w:rPr>
        <w:t>1</w:t>
      </w:r>
      <w:r w:rsidRPr="002C2FFA">
        <w:fldChar w:fldCharType="end"/>
      </w:r>
      <w:r w:rsidRPr="002C2FFA">
        <w:t>:</w:t>
      </w:r>
      <w:r w:rsidRPr="002C2FFA">
        <w:rPr>
          <w:lang w:eastAsia="sl-SI"/>
        </w:rPr>
        <w:t xml:space="preserve"> </w:t>
      </w:r>
      <w:r w:rsidR="006762AC" w:rsidRPr="002C2FFA">
        <w:rPr>
          <w:lang w:eastAsia="sl-SI"/>
        </w:rPr>
        <w:t xml:space="preserve">Zvezek za predloge ukrepov, priložen na javni razstavi (otvoritev </w:t>
      </w:r>
      <w:r w:rsidR="002C14A0" w:rsidRPr="002C2FFA">
        <w:rPr>
          <w:lang w:eastAsia="sl-SI"/>
        </w:rPr>
        <w:t>6</w:t>
      </w:r>
      <w:r w:rsidR="006762AC" w:rsidRPr="002C2FFA">
        <w:rPr>
          <w:lang w:eastAsia="sl-SI"/>
        </w:rPr>
        <w:t>.</w:t>
      </w:r>
      <w:r w:rsidR="002C14A0" w:rsidRPr="002C2FFA">
        <w:rPr>
          <w:lang w:eastAsia="sl-SI"/>
        </w:rPr>
        <w:t>3</w:t>
      </w:r>
      <w:r w:rsidR="006762AC" w:rsidRPr="002C2FFA">
        <w:rPr>
          <w:lang w:eastAsia="sl-SI"/>
        </w:rPr>
        <w:t>.2024)</w:t>
      </w:r>
    </w:p>
    <w:p w14:paraId="36C30793" w14:textId="77777777" w:rsidR="006762AC" w:rsidRPr="002C2FFA" w:rsidRDefault="006762AC" w:rsidP="006762AC">
      <w:pPr>
        <w:rPr>
          <w:lang w:eastAsia="sl-SI"/>
        </w:rPr>
      </w:pPr>
      <w:r w:rsidRPr="002C2FFA">
        <w:rPr>
          <w:noProof/>
        </w:rPr>
        <w:drawing>
          <wp:inline distT="0" distB="0" distL="0" distR="0" wp14:anchorId="73066246" wp14:editId="1E4B69F9">
            <wp:extent cx="5674872" cy="3466214"/>
            <wp:effectExtent l="0" t="0" r="2540" b="127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BEBA8EAE-BF5A-486C-A8C5-ECC9F3942E4B}">
                          <a14:imgProps xmlns:a14="http://schemas.microsoft.com/office/drawing/2010/main">
                            <a14:imgLayer r:embed="rId19">
                              <a14:imgEffect>
                                <a14:brightnessContrast bright="20000"/>
                              </a14:imgEffect>
                            </a14:imgLayer>
                          </a14:imgProps>
                        </a:ext>
                      </a:extLst>
                    </a:blip>
                    <a:srcRect l="5560" t="7141" r="5215" b="10593"/>
                    <a:stretch/>
                  </pic:blipFill>
                  <pic:spPr bwMode="auto">
                    <a:xfrm>
                      <a:off x="0" y="0"/>
                      <a:ext cx="5716371" cy="3491562"/>
                    </a:xfrm>
                    <a:prstGeom prst="rect">
                      <a:avLst/>
                    </a:prstGeom>
                    <a:ln>
                      <a:noFill/>
                    </a:ln>
                    <a:extLst>
                      <a:ext uri="{53640926-AAD7-44D8-BBD7-CCE9431645EC}">
                        <a14:shadowObscured xmlns:a14="http://schemas.microsoft.com/office/drawing/2010/main"/>
                      </a:ext>
                    </a:extLst>
                  </pic:spPr>
                </pic:pic>
              </a:graphicData>
            </a:graphic>
          </wp:inline>
        </w:drawing>
      </w:r>
    </w:p>
    <w:p w14:paraId="20210D19" w14:textId="2D622068" w:rsidR="00073632" w:rsidRPr="002C2FFA" w:rsidRDefault="00073632" w:rsidP="008935D5">
      <w:pPr>
        <w:rPr>
          <w:lang w:eastAsia="sl-SI"/>
        </w:rPr>
      </w:pPr>
      <w:r w:rsidRPr="002C2FFA">
        <w:rPr>
          <w:lang w:eastAsia="sl-SI"/>
        </w:rPr>
        <w:t xml:space="preserve">Na javni razpravi dne </w:t>
      </w:r>
      <w:r w:rsidR="00B034B1" w:rsidRPr="002C2FFA">
        <w:rPr>
          <w:lang w:eastAsia="sl-SI"/>
        </w:rPr>
        <w:t>14.2.2024</w:t>
      </w:r>
      <w:r w:rsidRPr="002C2FFA">
        <w:rPr>
          <w:lang w:eastAsia="sl-SI"/>
        </w:rPr>
        <w:t xml:space="preserve"> </w:t>
      </w:r>
      <w:r w:rsidR="00B034B1" w:rsidRPr="002C2FFA">
        <w:rPr>
          <w:lang w:eastAsia="sl-SI"/>
        </w:rPr>
        <w:t xml:space="preserve">je bil občanom predstavljen predlog ukrepov OCPS, ki so bili predhodno že izpostavljeni. Udeleženci so </w:t>
      </w:r>
      <w:proofErr w:type="spellStart"/>
      <w:r w:rsidR="00B034B1" w:rsidRPr="002C2FFA">
        <w:rPr>
          <w:lang w:eastAsia="sl-SI"/>
        </w:rPr>
        <w:t>prioritizirali</w:t>
      </w:r>
      <w:proofErr w:type="spellEnd"/>
      <w:r w:rsidR="00B034B1" w:rsidRPr="002C2FFA">
        <w:rPr>
          <w:lang w:eastAsia="sl-SI"/>
        </w:rPr>
        <w:t xml:space="preserve"> predlagane ukrepe za vsak posameznem steber, pokazali so, kateri ukrepi so jim bolj </w:t>
      </w:r>
      <w:r w:rsidR="00FF3799" w:rsidRPr="002C2FFA">
        <w:rPr>
          <w:lang w:eastAsia="sl-SI"/>
        </w:rPr>
        <w:t>in kateri</w:t>
      </w:r>
      <w:r w:rsidR="00B034B1" w:rsidRPr="002C2FFA">
        <w:rPr>
          <w:lang w:eastAsia="sl-SI"/>
        </w:rPr>
        <w:t xml:space="preserve"> manj pomembni. Obravnava ukrepov na javni razpravi je prikazana v zapisniku v Prilogi </w:t>
      </w:r>
      <w:r w:rsidR="00FC4D38" w:rsidRPr="002C2FFA">
        <w:rPr>
          <w:lang w:eastAsia="sl-SI"/>
        </w:rPr>
        <w:t>5</w:t>
      </w:r>
      <w:r w:rsidR="00B034B1" w:rsidRPr="002C2FFA">
        <w:rPr>
          <w:lang w:eastAsia="sl-SI"/>
        </w:rPr>
        <w:t>.</w:t>
      </w:r>
    </w:p>
    <w:p w14:paraId="7639538A" w14:textId="1E5F324D" w:rsidR="00B034B1" w:rsidRPr="002C2FFA" w:rsidRDefault="00A47E83" w:rsidP="008935D5">
      <w:pPr>
        <w:rPr>
          <w:lang w:eastAsia="sl-SI"/>
        </w:rPr>
      </w:pPr>
      <w:r w:rsidRPr="002C2FFA">
        <w:rPr>
          <w:lang w:eastAsia="sl-SI"/>
        </w:rPr>
        <w:t xml:space="preserve">Na občino so prispela </w:t>
      </w:r>
      <w:r w:rsidR="00A67C73" w:rsidRPr="002C2FFA">
        <w:rPr>
          <w:lang w:eastAsia="sl-SI"/>
        </w:rPr>
        <w:t>t</w:t>
      </w:r>
      <w:r w:rsidRPr="002C2FFA">
        <w:rPr>
          <w:lang w:eastAsia="sl-SI"/>
        </w:rPr>
        <w:t>ri elektronska sporočila s pobudami za ukrepe</w:t>
      </w:r>
      <w:r w:rsidR="00A67C73" w:rsidRPr="002C2FFA">
        <w:rPr>
          <w:lang w:eastAsia="sl-SI"/>
        </w:rPr>
        <w:t xml:space="preserve"> (z dne 4.3., 13.3. in 5.4.2024), ki so bila upoštevana pri pripravi nabora ukrepov</w:t>
      </w:r>
      <w:r w:rsidRPr="002C2FFA">
        <w:rPr>
          <w:lang w:eastAsia="sl-SI"/>
        </w:rPr>
        <w:t>.</w:t>
      </w:r>
      <w:r w:rsidR="00A67C73" w:rsidRPr="002C2FFA">
        <w:rPr>
          <w:lang w:eastAsia="sl-SI"/>
        </w:rPr>
        <w:t xml:space="preserve"> Predlogi, podani preko elektronskih sporočil, so prikazani v Prilogi </w:t>
      </w:r>
      <w:r w:rsidR="00FC4D38" w:rsidRPr="002C2FFA">
        <w:rPr>
          <w:lang w:eastAsia="sl-SI"/>
        </w:rPr>
        <w:t>6</w:t>
      </w:r>
      <w:r w:rsidR="00A67C73" w:rsidRPr="002C2FFA">
        <w:rPr>
          <w:lang w:eastAsia="sl-SI"/>
        </w:rPr>
        <w:t>.</w:t>
      </w:r>
    </w:p>
    <w:p w14:paraId="6FBADBF4" w14:textId="3EA43668" w:rsidR="00D51647" w:rsidRPr="002C2FFA" w:rsidRDefault="005476D1" w:rsidP="008935D5">
      <w:pPr>
        <w:rPr>
          <w:lang w:eastAsia="sl-SI"/>
        </w:rPr>
      </w:pPr>
      <w:r w:rsidRPr="002C2FFA">
        <w:rPr>
          <w:lang w:eastAsia="sl-SI"/>
        </w:rPr>
        <w:lastRenderedPageBreak/>
        <w:t xml:space="preserve">V </w:t>
      </w:r>
      <w:proofErr w:type="spellStart"/>
      <w:r w:rsidRPr="002C2FFA">
        <w:rPr>
          <w:lang w:eastAsia="sl-SI"/>
        </w:rPr>
        <w:t>septembu</w:t>
      </w:r>
      <w:proofErr w:type="spellEnd"/>
      <w:r w:rsidRPr="002C2FFA">
        <w:rPr>
          <w:lang w:eastAsia="sl-SI"/>
        </w:rPr>
        <w:t xml:space="preserve"> 2024 pred Evropskim tednom mobilnosti je </w:t>
      </w:r>
      <w:r w:rsidR="006762AC" w:rsidRPr="002C2FFA">
        <w:rPr>
          <w:lang w:eastAsia="sl-SI"/>
        </w:rPr>
        <w:t>o</w:t>
      </w:r>
      <w:r w:rsidRPr="002C2FFA">
        <w:rPr>
          <w:lang w:eastAsia="sl-SI"/>
        </w:rPr>
        <w:t>bčina objavila medijsko sporočilo »Predlogi za izboljšave na področju prometa in prometne infrastrukture« s povezavo do zemljevida za vnos problematičnih točk, njihovo uvrstitev v stebre mobilnosti in z možnostjo pisanja predlogov v komentar. Objava sporočila</w:t>
      </w:r>
      <w:r w:rsidR="002E715C" w:rsidRPr="002C2FFA">
        <w:rPr>
          <w:lang w:eastAsia="sl-SI"/>
        </w:rPr>
        <w:t xml:space="preserve"> s povezavo do orodja </w:t>
      </w:r>
      <w:proofErr w:type="spellStart"/>
      <w:r w:rsidR="002E715C" w:rsidRPr="002C2FFA">
        <w:rPr>
          <w:lang w:eastAsia="sl-SI"/>
        </w:rPr>
        <w:t>Canvis</w:t>
      </w:r>
      <w:proofErr w:type="spellEnd"/>
      <w:r w:rsidRPr="002C2FFA">
        <w:rPr>
          <w:lang w:eastAsia="sl-SI"/>
        </w:rPr>
        <w:t xml:space="preserve"> je bila na spletni in Facebook strani občine</w:t>
      </w:r>
      <w:r w:rsidR="00727BDA" w:rsidRPr="002C2FFA">
        <w:rPr>
          <w:lang w:eastAsia="sl-SI"/>
        </w:rPr>
        <w:t xml:space="preserve">, obe objavi sta v Prilogi </w:t>
      </w:r>
      <w:r w:rsidR="00FC4D38" w:rsidRPr="002C2FFA">
        <w:rPr>
          <w:lang w:eastAsia="sl-SI"/>
        </w:rPr>
        <w:t>7</w:t>
      </w:r>
      <w:r w:rsidR="00727BDA" w:rsidRPr="002C2FFA">
        <w:rPr>
          <w:lang w:eastAsia="sl-SI"/>
        </w:rPr>
        <w:t xml:space="preserve">. Točke s predlogi v komentarjih so bili upoštevani pri pripravi nabora ukrepov. </w:t>
      </w:r>
    </w:p>
    <w:p w14:paraId="5B30AE06" w14:textId="74DD2C53" w:rsidR="00727BDA" w:rsidRPr="002C2FFA" w:rsidRDefault="002012D0" w:rsidP="008935D5">
      <w:pPr>
        <w:rPr>
          <w:lang w:eastAsia="sl-SI"/>
        </w:rPr>
      </w:pPr>
      <w:r w:rsidRPr="002C2FFA">
        <w:rPr>
          <w:lang w:eastAsia="sl-SI"/>
        </w:rPr>
        <w:t xml:space="preserve">Slika </w:t>
      </w:r>
      <w:r w:rsidRPr="002C2FFA">
        <w:fldChar w:fldCharType="begin"/>
      </w:r>
      <w:r w:rsidRPr="002C2FFA">
        <w:instrText xml:space="preserve"> STYLEREF 1 \s </w:instrText>
      </w:r>
      <w:r w:rsidRPr="002C2FFA">
        <w:fldChar w:fldCharType="separate"/>
      </w:r>
      <w:r w:rsidRPr="002C2FFA">
        <w:rPr>
          <w:noProof/>
        </w:rPr>
        <w:t>1</w:t>
      </w:r>
      <w:r w:rsidRPr="002C2FFA">
        <w:fldChar w:fldCharType="end"/>
      </w:r>
      <w:r w:rsidRPr="002C2FFA">
        <w:noBreakHyphen/>
      </w:r>
      <w:r w:rsidRPr="002C2FFA">
        <w:fldChar w:fldCharType="begin"/>
      </w:r>
      <w:r w:rsidRPr="002C2FFA">
        <w:instrText xml:space="preserve"> SEQ Slika \* ARABIC \s 1 </w:instrText>
      </w:r>
      <w:r w:rsidRPr="002C2FFA">
        <w:fldChar w:fldCharType="separate"/>
      </w:r>
      <w:r w:rsidRPr="002C2FFA">
        <w:rPr>
          <w:noProof/>
        </w:rPr>
        <w:t>2</w:t>
      </w:r>
      <w:r w:rsidRPr="002C2FFA">
        <w:fldChar w:fldCharType="end"/>
      </w:r>
      <w:r w:rsidRPr="002C2FFA">
        <w:t>:</w:t>
      </w:r>
      <w:r w:rsidRPr="002C2FFA">
        <w:rPr>
          <w:lang w:eastAsia="sl-SI"/>
        </w:rPr>
        <w:t xml:space="preserve"> </w:t>
      </w:r>
      <w:r w:rsidR="00727BDA" w:rsidRPr="002C2FFA">
        <w:rPr>
          <w:lang w:eastAsia="sl-SI"/>
        </w:rPr>
        <w:t xml:space="preserve">Spletno orodje </w:t>
      </w:r>
      <w:proofErr w:type="spellStart"/>
      <w:r w:rsidR="00727BDA" w:rsidRPr="002C2FFA">
        <w:rPr>
          <w:lang w:eastAsia="sl-SI"/>
        </w:rPr>
        <w:t>Canvis</w:t>
      </w:r>
      <w:proofErr w:type="spellEnd"/>
      <w:r w:rsidR="00727BDA" w:rsidRPr="002C2FFA">
        <w:rPr>
          <w:lang w:eastAsia="sl-SI"/>
        </w:rPr>
        <w:t xml:space="preserve"> z označenimi točkami predlogov izboljšav v prometu na </w:t>
      </w:r>
      <w:proofErr w:type="spellStart"/>
      <w:r w:rsidR="00727BDA" w:rsidRPr="002C2FFA">
        <w:rPr>
          <w:lang w:eastAsia="sl-SI"/>
        </w:rPr>
        <w:t>zemlejvidu</w:t>
      </w:r>
      <w:proofErr w:type="spellEnd"/>
      <w:r w:rsidR="00727BDA" w:rsidRPr="002C2FFA">
        <w:rPr>
          <w:lang w:eastAsia="sl-SI"/>
        </w:rPr>
        <w:t xml:space="preserve"> občine</w:t>
      </w:r>
    </w:p>
    <w:p w14:paraId="39903F18" w14:textId="717AB6B4" w:rsidR="00727BDA" w:rsidRPr="002C2FFA" w:rsidRDefault="00727BDA" w:rsidP="008935D5">
      <w:pPr>
        <w:rPr>
          <w:lang w:eastAsia="sl-SI"/>
        </w:rPr>
      </w:pPr>
      <w:r w:rsidRPr="002C2FFA">
        <w:rPr>
          <w:noProof/>
        </w:rPr>
        <w:drawing>
          <wp:inline distT="0" distB="0" distL="0" distR="0" wp14:anchorId="27347FD8" wp14:editId="2C2DBB64">
            <wp:extent cx="5579745" cy="3734435"/>
            <wp:effectExtent l="0" t="0" r="1905"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579745" cy="3734435"/>
                    </a:xfrm>
                    <a:prstGeom prst="rect">
                      <a:avLst/>
                    </a:prstGeom>
                  </pic:spPr>
                </pic:pic>
              </a:graphicData>
            </a:graphic>
          </wp:inline>
        </w:drawing>
      </w:r>
    </w:p>
    <w:p w14:paraId="0BC00D42" w14:textId="2CDC0AA3" w:rsidR="00727BDA" w:rsidRPr="002C2FFA" w:rsidRDefault="00727BDA" w:rsidP="008935D5">
      <w:pPr>
        <w:rPr>
          <w:sz w:val="18"/>
          <w:szCs w:val="18"/>
          <w:lang w:eastAsia="sl-SI"/>
        </w:rPr>
      </w:pPr>
      <w:r w:rsidRPr="002C2FFA">
        <w:rPr>
          <w:sz w:val="18"/>
          <w:szCs w:val="18"/>
          <w:lang w:eastAsia="sl-SI"/>
        </w:rPr>
        <w:t xml:space="preserve">Vir: </w:t>
      </w:r>
      <w:hyperlink r:id="rId21" w:history="1">
        <w:r w:rsidRPr="002C2FFA">
          <w:rPr>
            <w:rStyle w:val="Hiperpovezava"/>
            <w:sz w:val="18"/>
            <w:szCs w:val="18"/>
            <w:lang w:eastAsia="sl-SI"/>
          </w:rPr>
          <w:t>https://canvis.app/3cN6Jq</w:t>
        </w:r>
      </w:hyperlink>
      <w:r w:rsidRPr="002C2FFA">
        <w:rPr>
          <w:sz w:val="18"/>
          <w:szCs w:val="18"/>
          <w:lang w:eastAsia="sl-SI"/>
        </w:rPr>
        <w:t xml:space="preserve"> </w:t>
      </w:r>
    </w:p>
    <w:p w14:paraId="06EC0D83" w14:textId="77777777" w:rsidR="00727BDA" w:rsidRPr="002C2FFA" w:rsidRDefault="00727BDA" w:rsidP="008935D5">
      <w:pPr>
        <w:rPr>
          <w:lang w:eastAsia="sl-SI"/>
        </w:rPr>
      </w:pPr>
    </w:p>
    <w:p w14:paraId="15AF2C29" w14:textId="20D1EDD7" w:rsidR="0099735F" w:rsidRPr="002C2FFA" w:rsidRDefault="0099735F" w:rsidP="0091267C">
      <w:pPr>
        <w:pStyle w:val="Naslov2"/>
      </w:pPr>
      <w:bookmarkStart w:id="19" w:name="_Toc194485768"/>
      <w:r w:rsidRPr="002C2FFA">
        <w:t>scenariji izvajanja ukrepov</w:t>
      </w:r>
      <w:bookmarkEnd w:id="19"/>
    </w:p>
    <w:p w14:paraId="0B7626AC" w14:textId="37FBF481" w:rsidR="00C00C3A" w:rsidRPr="002C2FFA" w:rsidRDefault="001E08F0" w:rsidP="008935D5">
      <w:pPr>
        <w:rPr>
          <w:lang w:eastAsia="sl-SI"/>
        </w:rPr>
      </w:pPr>
      <w:r w:rsidRPr="002C2FFA">
        <w:rPr>
          <w:lang w:eastAsia="sl-SI"/>
        </w:rPr>
        <w:t xml:space="preserve">Izvedena je bila najprej delavnica z </w:t>
      </w:r>
      <w:r w:rsidR="005123A1" w:rsidRPr="002C2FFA">
        <w:rPr>
          <w:lang w:eastAsia="sl-SI"/>
        </w:rPr>
        <w:t>ožjo delovno skupino</w:t>
      </w:r>
      <w:r w:rsidR="00C00C3A" w:rsidRPr="002C2FFA">
        <w:rPr>
          <w:lang w:eastAsia="sl-SI"/>
        </w:rPr>
        <w:t>, kjer smo oblikovali</w:t>
      </w:r>
      <w:r w:rsidRPr="002C2FFA">
        <w:rPr>
          <w:lang w:eastAsia="sl-SI"/>
        </w:rPr>
        <w:t xml:space="preserve"> </w:t>
      </w:r>
      <w:r w:rsidR="006827F9" w:rsidRPr="002C2FFA">
        <w:rPr>
          <w:lang w:eastAsia="sl-SI"/>
        </w:rPr>
        <w:t>i</w:t>
      </w:r>
      <w:r w:rsidRPr="002C2FFA">
        <w:rPr>
          <w:lang w:eastAsia="sl-SI"/>
        </w:rPr>
        <w:t>zvajanj</w:t>
      </w:r>
      <w:r w:rsidR="006827F9" w:rsidRPr="002C2FFA">
        <w:rPr>
          <w:lang w:eastAsia="sl-SI"/>
        </w:rPr>
        <w:t>e</w:t>
      </w:r>
      <w:r w:rsidRPr="002C2FFA">
        <w:rPr>
          <w:lang w:eastAsia="sl-SI"/>
        </w:rPr>
        <w:t xml:space="preserve"> ukrepov, zbirali stališča in mnenja glede </w:t>
      </w:r>
      <w:r w:rsidR="00C00C3A" w:rsidRPr="002C2FFA">
        <w:rPr>
          <w:lang w:eastAsia="sl-SI"/>
        </w:rPr>
        <w:t xml:space="preserve">pomembnosti, nujnosti </w:t>
      </w:r>
      <w:r w:rsidRPr="002C2FFA">
        <w:rPr>
          <w:lang w:eastAsia="sl-SI"/>
        </w:rPr>
        <w:t>ukrepov in njihovih prioritet po stebrih ter komunicirali vsebine</w:t>
      </w:r>
      <w:r w:rsidR="0011691A" w:rsidRPr="002C2FFA">
        <w:rPr>
          <w:lang w:eastAsia="sl-SI"/>
        </w:rPr>
        <w:t xml:space="preserve"> akcijskega načrta, kot so</w:t>
      </w:r>
      <w:r w:rsidRPr="002C2FFA">
        <w:rPr>
          <w:lang w:eastAsia="sl-SI"/>
        </w:rPr>
        <w:t xml:space="preserve"> informacije </w:t>
      </w:r>
      <w:r w:rsidR="00C00C3A" w:rsidRPr="002C2FFA">
        <w:rPr>
          <w:lang w:eastAsia="sl-SI"/>
        </w:rPr>
        <w:t>o</w:t>
      </w:r>
      <w:r w:rsidRPr="002C2FFA">
        <w:rPr>
          <w:lang w:eastAsia="sl-SI"/>
        </w:rPr>
        <w:t xml:space="preserve"> ukrep</w:t>
      </w:r>
      <w:r w:rsidR="00C00C3A" w:rsidRPr="002C2FFA">
        <w:rPr>
          <w:lang w:eastAsia="sl-SI"/>
        </w:rPr>
        <w:t>ih</w:t>
      </w:r>
      <w:r w:rsidRPr="002C2FFA">
        <w:rPr>
          <w:lang w:eastAsia="sl-SI"/>
        </w:rPr>
        <w:t xml:space="preserve">, kdo </w:t>
      </w:r>
      <w:r w:rsidR="00C00C3A" w:rsidRPr="002C2FFA">
        <w:rPr>
          <w:lang w:eastAsia="sl-SI"/>
        </w:rPr>
        <w:t>bo</w:t>
      </w:r>
      <w:r w:rsidRPr="002C2FFA">
        <w:rPr>
          <w:lang w:eastAsia="sl-SI"/>
        </w:rPr>
        <w:t xml:space="preserve"> odgovoren za izvedbo, kolikšen strošek za izvedbo ukrepov</w:t>
      </w:r>
      <w:r w:rsidR="00C00C3A" w:rsidRPr="002C2FFA">
        <w:rPr>
          <w:lang w:eastAsia="sl-SI"/>
        </w:rPr>
        <w:t xml:space="preserve"> bo nastal</w:t>
      </w:r>
      <w:r w:rsidRPr="002C2FFA">
        <w:rPr>
          <w:lang w:eastAsia="sl-SI"/>
        </w:rPr>
        <w:t xml:space="preserve">, katere vire financiranja bomo </w:t>
      </w:r>
      <w:r w:rsidR="00C00C3A" w:rsidRPr="002C2FFA">
        <w:rPr>
          <w:lang w:eastAsia="sl-SI"/>
        </w:rPr>
        <w:t xml:space="preserve">lahko </w:t>
      </w:r>
      <w:r w:rsidRPr="002C2FFA">
        <w:rPr>
          <w:lang w:eastAsia="sl-SI"/>
        </w:rPr>
        <w:t xml:space="preserve">koristili za izvedbo ter časovni načrt izvedbe ukrepov v naslednjih sedmih letih. </w:t>
      </w:r>
      <w:r w:rsidR="00C53726" w:rsidRPr="002C2FFA">
        <w:rPr>
          <w:lang w:eastAsia="sl-SI"/>
        </w:rPr>
        <w:t xml:space="preserve">Delavnica je bila izvedena dne </w:t>
      </w:r>
      <w:r w:rsidR="005123A1" w:rsidRPr="002C2FFA">
        <w:rPr>
          <w:lang w:eastAsia="sl-SI"/>
        </w:rPr>
        <w:t>17.7.2024</w:t>
      </w:r>
      <w:r w:rsidR="00C53726" w:rsidRPr="002C2FFA">
        <w:rPr>
          <w:lang w:eastAsia="sl-SI"/>
        </w:rPr>
        <w:t xml:space="preserve"> preko MS </w:t>
      </w:r>
      <w:proofErr w:type="spellStart"/>
      <w:r w:rsidR="00C53726" w:rsidRPr="002C2FFA">
        <w:rPr>
          <w:lang w:eastAsia="sl-SI"/>
        </w:rPr>
        <w:t>Teams</w:t>
      </w:r>
      <w:proofErr w:type="spellEnd"/>
      <w:r w:rsidR="00C53726" w:rsidRPr="002C2FFA">
        <w:rPr>
          <w:lang w:eastAsia="sl-SI"/>
        </w:rPr>
        <w:t xml:space="preserve"> aplikacije. Zapisnik delavnice je v Prilogi </w:t>
      </w:r>
      <w:r w:rsidR="004B6C89" w:rsidRPr="002C2FFA">
        <w:rPr>
          <w:lang w:eastAsia="sl-SI"/>
        </w:rPr>
        <w:t>8</w:t>
      </w:r>
      <w:r w:rsidR="00C53726" w:rsidRPr="002C2FFA">
        <w:rPr>
          <w:lang w:eastAsia="sl-SI"/>
        </w:rPr>
        <w:t>.</w:t>
      </w:r>
    </w:p>
    <w:p w14:paraId="06241BB1" w14:textId="57511E54" w:rsidR="00762003" w:rsidRPr="002C2FFA" w:rsidRDefault="00B03159" w:rsidP="008935D5">
      <w:pPr>
        <w:rPr>
          <w:lang w:eastAsia="sl-SI"/>
        </w:rPr>
      </w:pPr>
      <w:r w:rsidRPr="002C2FFA">
        <w:rPr>
          <w:lang w:eastAsia="sl-SI"/>
        </w:rPr>
        <w:t>Na delavnici smo z</w:t>
      </w:r>
      <w:r w:rsidR="001E08F0" w:rsidRPr="002C2FFA">
        <w:rPr>
          <w:lang w:eastAsia="sl-SI"/>
        </w:rPr>
        <w:t xml:space="preserve">birali mnenja </w:t>
      </w:r>
      <w:r w:rsidR="00C00C3A" w:rsidRPr="002C2FFA">
        <w:rPr>
          <w:lang w:eastAsia="sl-SI"/>
        </w:rPr>
        <w:t xml:space="preserve">predstavnikov ožje delovne skupine oz. </w:t>
      </w:r>
      <w:r w:rsidR="001E08F0" w:rsidRPr="002C2FFA">
        <w:rPr>
          <w:lang w:eastAsia="sl-SI"/>
        </w:rPr>
        <w:t xml:space="preserve">občine, ki ima največ odgovornosti in </w:t>
      </w:r>
      <w:r w:rsidR="00C00C3A" w:rsidRPr="002C2FFA">
        <w:rPr>
          <w:lang w:eastAsia="sl-SI"/>
        </w:rPr>
        <w:t xml:space="preserve">razpoložljive </w:t>
      </w:r>
      <w:r w:rsidR="001E08F0" w:rsidRPr="002C2FFA">
        <w:rPr>
          <w:lang w:eastAsia="sl-SI"/>
        </w:rPr>
        <w:t>vire financiranja</w:t>
      </w:r>
      <w:r w:rsidR="00C00C3A" w:rsidRPr="002C2FFA">
        <w:rPr>
          <w:lang w:eastAsia="sl-SI"/>
        </w:rPr>
        <w:t xml:space="preserve">. </w:t>
      </w:r>
      <w:r w:rsidR="00762003" w:rsidRPr="002C2FFA">
        <w:rPr>
          <w:lang w:eastAsia="sl-SI"/>
        </w:rPr>
        <w:t>Nekateri vsebine so ostale še nedoločene, odprte za določitev kasneje, tudi na osnovi delavnice s širšo delovno skupino.</w:t>
      </w:r>
    </w:p>
    <w:p w14:paraId="436702C7" w14:textId="03DE670D" w:rsidR="00B53DF0" w:rsidRPr="002C2FFA" w:rsidRDefault="00C00C3A" w:rsidP="008935D5">
      <w:pPr>
        <w:rPr>
          <w:lang w:eastAsia="sl-SI"/>
        </w:rPr>
      </w:pPr>
      <w:r w:rsidRPr="002C2FFA">
        <w:rPr>
          <w:lang w:eastAsia="sl-SI"/>
        </w:rPr>
        <w:lastRenderedPageBreak/>
        <w:t>Scenariji izvajanja ukrepov vključujejo</w:t>
      </w:r>
      <w:r w:rsidR="001E08F0" w:rsidRPr="002C2FFA">
        <w:rPr>
          <w:lang w:eastAsia="sl-SI"/>
        </w:rPr>
        <w:t xml:space="preserve"> </w:t>
      </w:r>
      <w:r w:rsidR="00B53DF0" w:rsidRPr="002C2FFA">
        <w:rPr>
          <w:lang w:eastAsia="sl-SI"/>
        </w:rPr>
        <w:t xml:space="preserve">informacije, kot so </w:t>
      </w:r>
      <w:r w:rsidR="001E08F0" w:rsidRPr="002C2FFA">
        <w:rPr>
          <w:lang w:eastAsia="sl-SI"/>
        </w:rPr>
        <w:t>prioritet</w:t>
      </w:r>
      <w:r w:rsidRPr="002C2FFA">
        <w:rPr>
          <w:lang w:eastAsia="sl-SI"/>
        </w:rPr>
        <w:t xml:space="preserve">e ciljev in ukrepov znotraj posameznih stebrov, </w:t>
      </w:r>
      <w:r w:rsidR="00B53DF0" w:rsidRPr="002C2FFA">
        <w:rPr>
          <w:lang w:eastAsia="sl-SI"/>
        </w:rPr>
        <w:t xml:space="preserve">čigava je pristojnost in finančna obveznost ter v kakšnem časovnem zaporedju se bodo ukrepi izvajali. Scenarij določa, </w:t>
      </w:r>
      <w:r w:rsidRPr="002C2FFA">
        <w:rPr>
          <w:lang w:eastAsia="sl-SI"/>
        </w:rPr>
        <w:t xml:space="preserve">ali se bodo izvajali ukrepi glede na pomembnost, nujnost v prostoru, </w:t>
      </w:r>
      <w:r w:rsidR="00762003" w:rsidRPr="002C2FFA">
        <w:rPr>
          <w:lang w:eastAsia="sl-SI"/>
        </w:rPr>
        <w:t xml:space="preserve">obstoječe načrte, po prioritetah ciljev, </w:t>
      </w:r>
      <w:r w:rsidRPr="002C2FFA">
        <w:rPr>
          <w:lang w:eastAsia="sl-SI"/>
        </w:rPr>
        <w:t xml:space="preserve">po </w:t>
      </w:r>
      <w:r w:rsidR="00782F40" w:rsidRPr="002C2FFA">
        <w:rPr>
          <w:lang w:eastAsia="sl-SI"/>
        </w:rPr>
        <w:t xml:space="preserve">pomembnosti </w:t>
      </w:r>
      <w:r w:rsidRPr="002C2FFA">
        <w:rPr>
          <w:lang w:eastAsia="sl-SI"/>
        </w:rPr>
        <w:t>stebr</w:t>
      </w:r>
      <w:r w:rsidR="00782F40" w:rsidRPr="002C2FFA">
        <w:rPr>
          <w:lang w:eastAsia="sl-SI"/>
        </w:rPr>
        <w:t>ov</w:t>
      </w:r>
      <w:r w:rsidRPr="002C2FFA">
        <w:rPr>
          <w:lang w:eastAsia="sl-SI"/>
        </w:rPr>
        <w:t xml:space="preserve">, </w:t>
      </w:r>
      <w:r w:rsidR="00782F40" w:rsidRPr="002C2FFA">
        <w:rPr>
          <w:lang w:eastAsia="sl-SI"/>
        </w:rPr>
        <w:t xml:space="preserve">po </w:t>
      </w:r>
      <w:r w:rsidRPr="002C2FFA">
        <w:rPr>
          <w:lang w:eastAsia="sl-SI"/>
        </w:rPr>
        <w:t>svežnjih</w:t>
      </w:r>
      <w:r w:rsidR="00762003" w:rsidRPr="002C2FFA">
        <w:rPr>
          <w:lang w:eastAsia="sl-SI"/>
        </w:rPr>
        <w:t xml:space="preserve"> ali</w:t>
      </w:r>
      <w:r w:rsidRPr="002C2FFA">
        <w:rPr>
          <w:lang w:eastAsia="sl-SI"/>
        </w:rPr>
        <w:t xml:space="preserve"> </w:t>
      </w:r>
      <w:r w:rsidR="00762003" w:rsidRPr="002C2FFA">
        <w:rPr>
          <w:lang w:eastAsia="sl-SI"/>
        </w:rPr>
        <w:t xml:space="preserve">glede na </w:t>
      </w:r>
      <w:r w:rsidRPr="002C2FFA">
        <w:rPr>
          <w:lang w:eastAsia="sl-SI"/>
        </w:rPr>
        <w:t xml:space="preserve">zahtevnost </w:t>
      </w:r>
      <w:r w:rsidR="00762003" w:rsidRPr="002C2FFA">
        <w:rPr>
          <w:lang w:eastAsia="sl-SI"/>
        </w:rPr>
        <w:t>oz.</w:t>
      </w:r>
      <w:r w:rsidRPr="002C2FFA">
        <w:rPr>
          <w:lang w:eastAsia="sl-SI"/>
        </w:rPr>
        <w:t xml:space="preserve"> razpoložljiv</w:t>
      </w:r>
      <w:r w:rsidR="00762003" w:rsidRPr="002C2FFA">
        <w:rPr>
          <w:lang w:eastAsia="sl-SI"/>
        </w:rPr>
        <w:t>ost</w:t>
      </w:r>
      <w:r w:rsidRPr="002C2FFA">
        <w:rPr>
          <w:lang w:eastAsia="sl-SI"/>
        </w:rPr>
        <w:t xml:space="preserve"> finančnih sredstvih. </w:t>
      </w:r>
      <w:r w:rsidR="00B53DF0" w:rsidRPr="002C2FFA">
        <w:rPr>
          <w:lang w:eastAsia="sl-SI"/>
        </w:rPr>
        <w:t xml:space="preserve">Scenariji opredelijo, kateri ukrepi bodo imeli časovno prednost </w:t>
      </w:r>
      <w:r w:rsidRPr="002C2FFA">
        <w:rPr>
          <w:lang w:eastAsia="sl-SI"/>
        </w:rPr>
        <w:t>pri</w:t>
      </w:r>
      <w:r w:rsidR="001E08F0" w:rsidRPr="002C2FFA">
        <w:rPr>
          <w:lang w:eastAsia="sl-SI"/>
        </w:rPr>
        <w:t xml:space="preserve"> izv</w:t>
      </w:r>
      <w:r w:rsidRPr="002C2FFA">
        <w:rPr>
          <w:lang w:eastAsia="sl-SI"/>
        </w:rPr>
        <w:t>ajanju</w:t>
      </w:r>
      <w:r w:rsidR="00B53DF0" w:rsidRPr="002C2FFA">
        <w:rPr>
          <w:lang w:eastAsia="sl-SI"/>
        </w:rPr>
        <w:t>.</w:t>
      </w:r>
    </w:p>
    <w:p w14:paraId="4E93C310" w14:textId="757E7D29" w:rsidR="0099735F" w:rsidRPr="002C2FFA" w:rsidRDefault="001F5E50" w:rsidP="00C53726">
      <w:pPr>
        <w:rPr>
          <w:lang w:eastAsia="sl-SI"/>
        </w:rPr>
      </w:pPr>
      <w:r w:rsidRPr="002C2FFA">
        <w:rPr>
          <w:lang w:eastAsia="sl-SI"/>
        </w:rPr>
        <w:t xml:space="preserve">Predlog ukrepov je bil predstavljen članom </w:t>
      </w:r>
      <w:r w:rsidR="005275CE" w:rsidRPr="002C2FFA">
        <w:rPr>
          <w:lang w:eastAsia="sl-SI"/>
        </w:rPr>
        <w:t>širše delovne skupine</w:t>
      </w:r>
      <w:r w:rsidRPr="002C2FFA">
        <w:rPr>
          <w:lang w:eastAsia="sl-SI"/>
        </w:rPr>
        <w:t xml:space="preserve"> in obravnavan na delavnici dne 18.2.2025, kjer smo </w:t>
      </w:r>
      <w:proofErr w:type="spellStart"/>
      <w:r w:rsidRPr="002C2FFA">
        <w:rPr>
          <w:lang w:eastAsia="sl-SI"/>
        </w:rPr>
        <w:t>razpravljaji</w:t>
      </w:r>
      <w:proofErr w:type="spellEnd"/>
      <w:r w:rsidRPr="002C2FFA">
        <w:rPr>
          <w:lang w:eastAsia="sl-SI"/>
        </w:rPr>
        <w:t xml:space="preserve"> o </w:t>
      </w:r>
      <w:r w:rsidR="005275CE" w:rsidRPr="002C2FFA">
        <w:rPr>
          <w:lang w:eastAsia="sl-SI"/>
        </w:rPr>
        <w:t xml:space="preserve">prioritetah ukrepov in </w:t>
      </w:r>
      <w:r w:rsidRPr="002C2FFA">
        <w:rPr>
          <w:lang w:eastAsia="sl-SI"/>
        </w:rPr>
        <w:t>scenarijih izvajanja ukrepov. Tekla je debata o možnih scenarijih izvajanja prometne strategije</w:t>
      </w:r>
      <w:r w:rsidR="00D066C6" w:rsidRPr="002C2FFA">
        <w:rPr>
          <w:lang w:eastAsia="sl-SI"/>
        </w:rPr>
        <w:t>, prednostih in slabostih različnih scenarijev</w:t>
      </w:r>
      <w:r w:rsidR="005275CE" w:rsidRPr="002C2FFA">
        <w:rPr>
          <w:lang w:eastAsia="sl-SI"/>
        </w:rPr>
        <w:t xml:space="preserve"> oz. kater scenarij je najboljši</w:t>
      </w:r>
      <w:r w:rsidR="00D066C6" w:rsidRPr="002C2FFA">
        <w:rPr>
          <w:lang w:eastAsia="sl-SI"/>
        </w:rPr>
        <w:t xml:space="preserve">, pri čemer smo upoštevali razpoložljiva sredstva za investicije in </w:t>
      </w:r>
      <w:r w:rsidR="005275CE" w:rsidRPr="002C2FFA">
        <w:rPr>
          <w:lang w:eastAsia="sl-SI"/>
        </w:rPr>
        <w:t xml:space="preserve">obstoječe </w:t>
      </w:r>
      <w:r w:rsidR="00D066C6" w:rsidRPr="002C2FFA">
        <w:rPr>
          <w:lang w:eastAsia="sl-SI"/>
        </w:rPr>
        <w:t xml:space="preserve">načrte investicij v prometno infrastrukturo. </w:t>
      </w:r>
      <w:r w:rsidR="00C53726" w:rsidRPr="002C2FFA">
        <w:rPr>
          <w:lang w:eastAsia="sl-SI"/>
        </w:rPr>
        <w:t xml:space="preserve">Potekala je </w:t>
      </w:r>
      <w:r w:rsidR="00D066C6" w:rsidRPr="002C2FFA">
        <w:rPr>
          <w:lang w:eastAsia="sl-SI"/>
        </w:rPr>
        <w:t xml:space="preserve">tudi </w:t>
      </w:r>
      <w:r w:rsidR="00C53726" w:rsidRPr="002C2FFA">
        <w:rPr>
          <w:lang w:eastAsia="sl-SI"/>
        </w:rPr>
        <w:t>razprava, kakšna je zahtevnost ukrepov, kar se odraža na višini stroškov, ali lahko ukrepe izvedemo po časovnih korakih ali samo naenkrat oz. hkrati.</w:t>
      </w:r>
      <w:r w:rsidRPr="002C2FFA">
        <w:rPr>
          <w:lang w:eastAsia="sl-SI"/>
        </w:rPr>
        <w:t xml:space="preserve"> </w:t>
      </w:r>
      <w:r w:rsidR="00F36168" w:rsidRPr="002C2FFA">
        <w:rPr>
          <w:lang w:eastAsia="sl-SI"/>
        </w:rPr>
        <w:t xml:space="preserve">Povzetki o komuniciranju scenarijev so navedeni v zapisniku delavnice, prikazanem v Prilogi </w:t>
      </w:r>
      <w:r w:rsidR="004B6C89" w:rsidRPr="002C2FFA">
        <w:rPr>
          <w:lang w:eastAsia="sl-SI"/>
        </w:rPr>
        <w:t>4</w:t>
      </w:r>
      <w:r w:rsidR="00F36168" w:rsidRPr="002C2FFA">
        <w:rPr>
          <w:lang w:eastAsia="sl-SI"/>
        </w:rPr>
        <w:t>.</w:t>
      </w:r>
    </w:p>
    <w:p w14:paraId="5E8CC13E" w14:textId="606FD70E" w:rsidR="00C53726" w:rsidRPr="002C2FFA" w:rsidRDefault="00053D90" w:rsidP="00C53726">
      <w:pPr>
        <w:rPr>
          <w:lang w:eastAsia="sl-SI"/>
        </w:rPr>
      </w:pPr>
      <w:bookmarkStart w:id="20" w:name="_Hlk190334188"/>
      <w:r w:rsidRPr="002C2FFA">
        <w:rPr>
          <w:lang w:eastAsia="sl-SI"/>
        </w:rPr>
        <w:t>Možni scenariji</w:t>
      </w:r>
      <w:r w:rsidR="00782F40" w:rsidRPr="002C2FFA">
        <w:rPr>
          <w:lang w:eastAsia="sl-SI"/>
        </w:rPr>
        <w:t xml:space="preserve"> izvajanja ukrepov</w:t>
      </w:r>
      <w:r w:rsidRPr="002C2FFA">
        <w:rPr>
          <w:lang w:eastAsia="sl-SI"/>
        </w:rPr>
        <w:t>:</w:t>
      </w:r>
    </w:p>
    <w:p w14:paraId="1A687839" w14:textId="11E2391B" w:rsidR="00053D90" w:rsidRPr="002C2FFA" w:rsidRDefault="00053D90" w:rsidP="00053D90">
      <w:pPr>
        <w:pStyle w:val="Odstavekseznama"/>
        <w:numPr>
          <w:ilvl w:val="0"/>
          <w:numId w:val="29"/>
        </w:numPr>
        <w:rPr>
          <w:lang w:eastAsia="sl-SI"/>
        </w:rPr>
      </w:pPr>
      <w:r w:rsidRPr="002C2FFA">
        <w:rPr>
          <w:b/>
          <w:lang w:eastAsia="sl-SI"/>
        </w:rPr>
        <w:t>Scenarij 1</w:t>
      </w:r>
      <w:r w:rsidRPr="002C2FFA">
        <w:rPr>
          <w:lang w:eastAsia="sl-SI"/>
        </w:rPr>
        <w:t xml:space="preserve"> – glede na prioritete </w:t>
      </w:r>
      <w:r w:rsidRPr="002C2FFA">
        <w:rPr>
          <w:b/>
          <w:lang w:eastAsia="sl-SI"/>
        </w:rPr>
        <w:t>ciljev</w:t>
      </w:r>
      <w:r w:rsidRPr="002C2FFA">
        <w:rPr>
          <w:lang w:eastAsia="sl-SI"/>
        </w:rPr>
        <w:t>, uravnoteženo za vse stebre: najprej najbolj prioritetni cilji</w:t>
      </w:r>
      <w:r w:rsidR="00782F40" w:rsidRPr="002C2FFA">
        <w:rPr>
          <w:lang w:eastAsia="sl-SI"/>
        </w:rPr>
        <w:t xml:space="preserve"> znotraj vsakega stebra</w:t>
      </w:r>
    </w:p>
    <w:p w14:paraId="168F44D3" w14:textId="5A11295B" w:rsidR="00053D90" w:rsidRPr="002C2FFA" w:rsidRDefault="00053D90" w:rsidP="00053D90">
      <w:pPr>
        <w:pStyle w:val="Odstavekseznama"/>
        <w:numPr>
          <w:ilvl w:val="0"/>
          <w:numId w:val="29"/>
        </w:numPr>
        <w:rPr>
          <w:lang w:eastAsia="sl-SI"/>
        </w:rPr>
      </w:pPr>
      <w:r w:rsidRPr="002C2FFA">
        <w:rPr>
          <w:b/>
          <w:lang w:eastAsia="sl-SI"/>
        </w:rPr>
        <w:t>Scenarij 2</w:t>
      </w:r>
      <w:r w:rsidRPr="002C2FFA">
        <w:rPr>
          <w:lang w:eastAsia="sl-SI"/>
        </w:rPr>
        <w:t xml:space="preserve"> – glede na prioritetne </w:t>
      </w:r>
      <w:r w:rsidRPr="002C2FFA">
        <w:rPr>
          <w:b/>
          <w:lang w:eastAsia="sl-SI"/>
        </w:rPr>
        <w:t>stebre</w:t>
      </w:r>
      <w:r w:rsidRPr="002C2FFA">
        <w:rPr>
          <w:lang w:eastAsia="sl-SI"/>
        </w:rPr>
        <w:t>: najprej najpomembnejši stebri</w:t>
      </w:r>
      <w:r w:rsidR="00AD57F0" w:rsidRPr="002C2FFA">
        <w:rPr>
          <w:lang w:eastAsia="sl-SI"/>
        </w:rPr>
        <w:t xml:space="preserve"> (TM)</w:t>
      </w:r>
    </w:p>
    <w:p w14:paraId="54BBB7B8" w14:textId="5AF9599E" w:rsidR="00053D90" w:rsidRPr="002C2FFA" w:rsidRDefault="00053D90" w:rsidP="00053D90">
      <w:pPr>
        <w:pStyle w:val="Odstavekseznama"/>
        <w:numPr>
          <w:ilvl w:val="0"/>
          <w:numId w:val="29"/>
        </w:numPr>
        <w:rPr>
          <w:lang w:eastAsia="sl-SI"/>
        </w:rPr>
      </w:pPr>
      <w:r w:rsidRPr="002C2FFA">
        <w:rPr>
          <w:b/>
          <w:lang w:eastAsia="sl-SI"/>
        </w:rPr>
        <w:t>Scenarij 3</w:t>
      </w:r>
      <w:r w:rsidRPr="002C2FFA">
        <w:rPr>
          <w:lang w:eastAsia="sl-SI"/>
        </w:rPr>
        <w:t xml:space="preserve"> – glede na </w:t>
      </w:r>
      <w:r w:rsidRPr="002C2FFA">
        <w:rPr>
          <w:b/>
          <w:lang w:eastAsia="sl-SI"/>
        </w:rPr>
        <w:t>finančno zahtevnost</w:t>
      </w:r>
      <w:r w:rsidRPr="002C2FFA">
        <w:rPr>
          <w:lang w:eastAsia="sl-SI"/>
        </w:rPr>
        <w:t>: najprej najcenejši</w:t>
      </w:r>
      <w:r w:rsidR="00782F40" w:rsidRPr="002C2FFA">
        <w:rPr>
          <w:lang w:eastAsia="sl-SI"/>
        </w:rPr>
        <w:t>, manj zahtevni</w:t>
      </w:r>
      <w:r w:rsidRPr="002C2FFA">
        <w:rPr>
          <w:lang w:eastAsia="sl-SI"/>
        </w:rPr>
        <w:t xml:space="preserve"> ukrepi</w:t>
      </w:r>
      <w:r w:rsidR="00C33A4C" w:rsidRPr="002C2FFA">
        <w:rPr>
          <w:lang w:eastAsia="sl-SI"/>
        </w:rPr>
        <w:t xml:space="preserve"> in tisti, za katere so pridobljena zunanja finančna sredstva (državna, EU)</w:t>
      </w:r>
    </w:p>
    <w:p w14:paraId="4E428548" w14:textId="09C6F1EC" w:rsidR="00053D90" w:rsidRPr="002C2FFA" w:rsidRDefault="00053D90" w:rsidP="00053D90">
      <w:pPr>
        <w:pStyle w:val="Odstavekseznama"/>
        <w:numPr>
          <w:ilvl w:val="0"/>
          <w:numId w:val="29"/>
        </w:numPr>
        <w:rPr>
          <w:lang w:eastAsia="sl-SI"/>
        </w:rPr>
      </w:pPr>
      <w:r w:rsidRPr="002C2FFA">
        <w:rPr>
          <w:b/>
          <w:lang w:eastAsia="sl-SI"/>
        </w:rPr>
        <w:t>Scenarij 4</w:t>
      </w:r>
      <w:r w:rsidRPr="002C2FFA">
        <w:rPr>
          <w:lang w:eastAsia="sl-SI"/>
        </w:rPr>
        <w:t xml:space="preserve"> – glede na </w:t>
      </w:r>
      <w:r w:rsidRPr="002C2FFA">
        <w:rPr>
          <w:b/>
          <w:lang w:eastAsia="sl-SI"/>
        </w:rPr>
        <w:t>potreb</w:t>
      </w:r>
      <w:r w:rsidR="004E3ACB" w:rsidRPr="002C2FFA">
        <w:rPr>
          <w:b/>
          <w:lang w:eastAsia="sl-SI"/>
        </w:rPr>
        <w:t>e</w:t>
      </w:r>
      <w:r w:rsidRPr="002C2FFA">
        <w:rPr>
          <w:lang w:eastAsia="sl-SI"/>
        </w:rPr>
        <w:t xml:space="preserve"> in obstoječe </w:t>
      </w:r>
      <w:r w:rsidRPr="002C2FFA">
        <w:rPr>
          <w:b/>
          <w:lang w:eastAsia="sl-SI"/>
        </w:rPr>
        <w:t>načrte</w:t>
      </w:r>
      <w:r w:rsidRPr="002C2FFA">
        <w:rPr>
          <w:lang w:eastAsia="sl-SI"/>
        </w:rPr>
        <w:t xml:space="preserve"> občine: najprej najbolj nujni ukrepi in tisti, ki so že v načrtu</w:t>
      </w:r>
      <w:r w:rsidR="00782F40" w:rsidRPr="002C2FFA">
        <w:rPr>
          <w:lang w:eastAsia="sl-SI"/>
        </w:rPr>
        <w:t xml:space="preserve"> občine</w:t>
      </w:r>
    </w:p>
    <w:p w14:paraId="221F7556" w14:textId="062D0FE2" w:rsidR="003E23D4" w:rsidRPr="002C2FFA" w:rsidRDefault="003E23D4" w:rsidP="00053D90">
      <w:pPr>
        <w:pStyle w:val="Odstavekseznama"/>
        <w:numPr>
          <w:ilvl w:val="0"/>
          <w:numId w:val="29"/>
        </w:numPr>
        <w:rPr>
          <w:lang w:eastAsia="sl-SI"/>
        </w:rPr>
      </w:pPr>
      <w:r w:rsidRPr="002C2FFA">
        <w:rPr>
          <w:b/>
          <w:lang w:eastAsia="sl-SI"/>
        </w:rPr>
        <w:t>Scenarij 5</w:t>
      </w:r>
      <w:r w:rsidRPr="002C2FFA">
        <w:rPr>
          <w:lang w:eastAsia="sl-SI"/>
        </w:rPr>
        <w:t xml:space="preserve"> – </w:t>
      </w:r>
      <w:r w:rsidRPr="002C2FFA">
        <w:rPr>
          <w:b/>
          <w:lang w:eastAsia="sl-SI"/>
        </w:rPr>
        <w:t>kombinacija</w:t>
      </w:r>
      <w:r w:rsidRPr="002C2FFA">
        <w:rPr>
          <w:lang w:eastAsia="sl-SI"/>
        </w:rPr>
        <w:t xml:space="preserve"> vseh scenarijev: glede na presojo nujnosti, potreb, prioritet, razpoložljivih financ, pomembnosti ciljev in stebrov (upoštevanje več kriterije</w:t>
      </w:r>
      <w:r w:rsidR="004E3ACB" w:rsidRPr="002C2FFA">
        <w:rPr>
          <w:lang w:eastAsia="sl-SI"/>
        </w:rPr>
        <w:t>v</w:t>
      </w:r>
      <w:r w:rsidRPr="002C2FFA">
        <w:rPr>
          <w:lang w:eastAsia="sl-SI"/>
        </w:rPr>
        <w:t>)</w:t>
      </w:r>
    </w:p>
    <w:bookmarkEnd w:id="20"/>
    <w:p w14:paraId="45AEBC12" w14:textId="3A1AF32E" w:rsidR="00C53726" w:rsidRPr="002C2FFA" w:rsidRDefault="00997EA4" w:rsidP="00C53726">
      <w:pPr>
        <w:rPr>
          <w:lang w:eastAsia="sl-SI"/>
        </w:rPr>
      </w:pPr>
      <w:r w:rsidRPr="002C2FFA">
        <w:rPr>
          <w:lang w:eastAsia="sl-SI"/>
        </w:rPr>
        <w:t xml:space="preserve">Slabost vseh scenarijev </w:t>
      </w:r>
      <w:r w:rsidR="00C10FE8" w:rsidRPr="002C2FFA">
        <w:rPr>
          <w:lang w:eastAsia="sl-SI"/>
        </w:rPr>
        <w:t>je</w:t>
      </w:r>
      <w:r w:rsidRPr="002C2FFA">
        <w:rPr>
          <w:lang w:eastAsia="sl-SI"/>
        </w:rPr>
        <w:t xml:space="preserve">, da so zapostavljeni ukrepi, ki jih kriterij </w:t>
      </w:r>
      <w:r w:rsidR="002C14A0" w:rsidRPr="002C2FFA">
        <w:rPr>
          <w:lang w:eastAsia="sl-SI"/>
        </w:rPr>
        <w:t xml:space="preserve">scenarija </w:t>
      </w:r>
      <w:r w:rsidRPr="002C2FFA">
        <w:rPr>
          <w:lang w:eastAsia="sl-SI"/>
        </w:rPr>
        <w:t xml:space="preserve">ne obravnava prioritetno. </w:t>
      </w:r>
      <w:r w:rsidR="00071EE3" w:rsidRPr="002C2FFA">
        <w:rPr>
          <w:lang w:eastAsia="sl-SI"/>
        </w:rPr>
        <w:t>Prednosti</w:t>
      </w:r>
      <w:r w:rsidR="004E3ACB" w:rsidRPr="002C2FFA">
        <w:rPr>
          <w:lang w:eastAsia="sl-SI"/>
        </w:rPr>
        <w:t xml:space="preserve"> </w:t>
      </w:r>
      <w:r w:rsidR="00071EE3" w:rsidRPr="002C2FFA">
        <w:rPr>
          <w:lang w:eastAsia="sl-SI"/>
        </w:rPr>
        <w:t>in slabosti posameznih scenarijev</w:t>
      </w:r>
      <w:r w:rsidR="00C10FE8" w:rsidRPr="002C2FFA">
        <w:rPr>
          <w:lang w:eastAsia="sl-SI"/>
        </w:rPr>
        <w:t xml:space="preserve"> so </w:t>
      </w:r>
      <w:r w:rsidR="004B6C89" w:rsidRPr="002C2FFA">
        <w:rPr>
          <w:lang w:eastAsia="sl-SI"/>
        </w:rPr>
        <w:t xml:space="preserve">navedeni v </w:t>
      </w:r>
      <w:r w:rsidR="00C10FE8" w:rsidRPr="002C2FFA">
        <w:rPr>
          <w:lang w:eastAsia="sl-SI"/>
        </w:rPr>
        <w:t>naslednj</w:t>
      </w:r>
      <w:r w:rsidR="004B6C89" w:rsidRPr="002C2FFA">
        <w:rPr>
          <w:lang w:eastAsia="sl-SI"/>
        </w:rPr>
        <w:t>i tabeli.</w:t>
      </w:r>
    </w:p>
    <w:p w14:paraId="109F4D94" w14:textId="55CBCA21" w:rsidR="004B6C89" w:rsidRPr="002C2FFA" w:rsidRDefault="00AB51C4" w:rsidP="00C53726">
      <w:pPr>
        <w:rPr>
          <w:lang w:eastAsia="sl-SI"/>
        </w:rPr>
      </w:pPr>
      <w:r w:rsidRPr="002C2FFA">
        <w:t xml:space="preserve">Tabela </w:t>
      </w:r>
      <w:r w:rsidRPr="002C2FFA">
        <w:fldChar w:fldCharType="begin"/>
      </w:r>
      <w:r w:rsidRPr="002C2FFA">
        <w:instrText xml:space="preserve"> STYLEREF 1 \s </w:instrText>
      </w:r>
      <w:r w:rsidRPr="002C2FFA">
        <w:fldChar w:fldCharType="separate"/>
      </w:r>
      <w:r w:rsidRPr="002C2FFA">
        <w:rPr>
          <w:noProof/>
        </w:rPr>
        <w:t>2</w:t>
      </w:r>
      <w:r w:rsidRPr="002C2FFA">
        <w:fldChar w:fldCharType="end"/>
      </w:r>
      <w:r w:rsidRPr="002C2FFA">
        <w:noBreakHyphen/>
      </w:r>
      <w:r w:rsidRPr="002C2FFA">
        <w:fldChar w:fldCharType="begin"/>
      </w:r>
      <w:r w:rsidRPr="002C2FFA">
        <w:instrText xml:space="preserve"> SEQ Tabela \* ARABIC \s 1 </w:instrText>
      </w:r>
      <w:r w:rsidRPr="002C2FFA">
        <w:fldChar w:fldCharType="separate"/>
      </w:r>
      <w:r w:rsidRPr="002C2FFA">
        <w:rPr>
          <w:noProof/>
        </w:rPr>
        <w:t>2</w:t>
      </w:r>
      <w:r w:rsidRPr="002C2FFA">
        <w:fldChar w:fldCharType="end"/>
      </w:r>
      <w:r w:rsidRPr="002C2FFA">
        <w:t xml:space="preserve">: </w:t>
      </w:r>
      <w:r w:rsidR="004B6C89" w:rsidRPr="002C2FFA">
        <w:rPr>
          <w:lang w:eastAsia="sl-SI"/>
        </w:rPr>
        <w:t>Prednosti (</w:t>
      </w:r>
      <w:r w:rsidR="004B6C89" w:rsidRPr="002C2FFA">
        <w:rPr>
          <w:b/>
          <w:lang w:eastAsia="sl-SI"/>
        </w:rPr>
        <w:t>+</w:t>
      </w:r>
      <w:r w:rsidR="004B6C89" w:rsidRPr="002C2FFA">
        <w:rPr>
          <w:lang w:eastAsia="sl-SI"/>
        </w:rPr>
        <w:t>) in slabosti (</w:t>
      </w:r>
      <w:r w:rsidR="004B6C89" w:rsidRPr="002C2FFA">
        <w:rPr>
          <w:b/>
          <w:lang w:eastAsia="sl-SI"/>
        </w:rPr>
        <w:t>-</w:t>
      </w:r>
      <w:r w:rsidR="004B6C89" w:rsidRPr="002C2FFA">
        <w:rPr>
          <w:lang w:eastAsia="sl-SI"/>
        </w:rPr>
        <w:t>) posameznih scenarijev izvajanja ukrepov</w:t>
      </w:r>
    </w:p>
    <w:tbl>
      <w:tblPr>
        <w:tblStyle w:val="Tabelamre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3753"/>
        <w:gridCol w:w="3753"/>
      </w:tblGrid>
      <w:tr w:rsidR="00605B7B" w:rsidRPr="002C2FFA" w14:paraId="7A46F912" w14:textId="77777777" w:rsidTr="00E423FB">
        <w:tc>
          <w:tcPr>
            <w:tcW w:w="1271" w:type="dxa"/>
          </w:tcPr>
          <w:p w14:paraId="37CC462E" w14:textId="259512B8" w:rsidR="00605B7B" w:rsidRPr="002C2FFA" w:rsidRDefault="00605B7B" w:rsidP="00605B7B">
            <w:pPr>
              <w:spacing w:after="40" w:line="240" w:lineRule="auto"/>
              <w:rPr>
                <w:sz w:val="20"/>
                <w:szCs w:val="20"/>
                <w:lang w:eastAsia="sl-SI"/>
              </w:rPr>
            </w:pPr>
            <w:r w:rsidRPr="002C2FFA">
              <w:rPr>
                <w:sz w:val="20"/>
                <w:szCs w:val="20"/>
                <w:lang w:eastAsia="sl-SI"/>
              </w:rPr>
              <w:t>Scenarij 1:</w:t>
            </w:r>
          </w:p>
        </w:tc>
        <w:tc>
          <w:tcPr>
            <w:tcW w:w="3753" w:type="dxa"/>
          </w:tcPr>
          <w:p w14:paraId="32AD1BC4" w14:textId="36EFFA29" w:rsidR="00605B7B" w:rsidRPr="002C2FFA" w:rsidRDefault="00605B7B" w:rsidP="00605B7B">
            <w:pPr>
              <w:spacing w:after="40" w:line="240" w:lineRule="auto"/>
              <w:rPr>
                <w:sz w:val="20"/>
                <w:szCs w:val="20"/>
                <w:lang w:eastAsia="sl-SI"/>
              </w:rPr>
            </w:pPr>
            <w:r w:rsidRPr="002C2FFA">
              <w:rPr>
                <w:b/>
                <w:sz w:val="20"/>
                <w:szCs w:val="20"/>
                <w:lang w:eastAsia="sl-SI"/>
              </w:rPr>
              <w:t>+</w:t>
            </w:r>
            <w:r w:rsidRPr="002C2FFA">
              <w:rPr>
                <w:sz w:val="20"/>
                <w:szCs w:val="20"/>
                <w:lang w:eastAsia="sl-SI"/>
              </w:rPr>
              <w:t xml:space="preserve"> enakovredna obravnava vseh stebrov</w:t>
            </w:r>
            <w:r w:rsidR="00496800" w:rsidRPr="002C2FFA">
              <w:rPr>
                <w:sz w:val="20"/>
                <w:szCs w:val="20"/>
                <w:lang w:eastAsia="sl-SI"/>
              </w:rPr>
              <w:t>, upoštevanje glavnih cilj</w:t>
            </w:r>
            <w:r w:rsidR="002C14A0" w:rsidRPr="002C2FFA">
              <w:rPr>
                <w:sz w:val="20"/>
                <w:szCs w:val="20"/>
                <w:lang w:eastAsia="sl-SI"/>
              </w:rPr>
              <w:t>e</w:t>
            </w:r>
            <w:r w:rsidR="00496800" w:rsidRPr="002C2FFA">
              <w:rPr>
                <w:sz w:val="20"/>
                <w:szCs w:val="20"/>
                <w:lang w:eastAsia="sl-SI"/>
              </w:rPr>
              <w:t>v</w:t>
            </w:r>
          </w:p>
        </w:tc>
        <w:tc>
          <w:tcPr>
            <w:tcW w:w="3753" w:type="dxa"/>
          </w:tcPr>
          <w:p w14:paraId="360F0BDD" w14:textId="45C73279" w:rsidR="00605B7B" w:rsidRPr="002C2FFA" w:rsidRDefault="00605B7B" w:rsidP="00605B7B">
            <w:pPr>
              <w:spacing w:after="40" w:line="240" w:lineRule="auto"/>
              <w:rPr>
                <w:sz w:val="20"/>
                <w:szCs w:val="20"/>
                <w:lang w:eastAsia="sl-SI"/>
              </w:rPr>
            </w:pPr>
            <w:r w:rsidRPr="002C2FFA">
              <w:rPr>
                <w:b/>
                <w:sz w:val="20"/>
                <w:szCs w:val="20"/>
                <w:lang w:eastAsia="sl-SI"/>
              </w:rPr>
              <w:t>-</w:t>
            </w:r>
            <w:r w:rsidRPr="002C2FFA">
              <w:rPr>
                <w:sz w:val="20"/>
                <w:szCs w:val="20"/>
                <w:lang w:eastAsia="sl-SI"/>
              </w:rPr>
              <w:t xml:space="preserve"> zapostavljenost nekaterih nujnih ukrepov</w:t>
            </w:r>
            <w:r w:rsidR="000E6521" w:rsidRPr="002C2FFA">
              <w:rPr>
                <w:sz w:val="20"/>
                <w:szCs w:val="20"/>
                <w:lang w:eastAsia="sl-SI"/>
              </w:rPr>
              <w:t>, ki niso glavni cilj</w:t>
            </w:r>
          </w:p>
        </w:tc>
      </w:tr>
      <w:tr w:rsidR="00605B7B" w:rsidRPr="002C2FFA" w14:paraId="2207CF92" w14:textId="77777777" w:rsidTr="00E423FB">
        <w:tc>
          <w:tcPr>
            <w:tcW w:w="1271" w:type="dxa"/>
          </w:tcPr>
          <w:p w14:paraId="0FCE14F0" w14:textId="62FBE539" w:rsidR="00605B7B" w:rsidRPr="002C2FFA" w:rsidRDefault="00605B7B" w:rsidP="00605B7B">
            <w:pPr>
              <w:spacing w:after="40" w:line="240" w:lineRule="auto"/>
              <w:rPr>
                <w:sz w:val="20"/>
                <w:szCs w:val="20"/>
                <w:lang w:eastAsia="sl-SI"/>
              </w:rPr>
            </w:pPr>
            <w:r w:rsidRPr="002C2FFA">
              <w:rPr>
                <w:sz w:val="20"/>
                <w:szCs w:val="20"/>
                <w:lang w:eastAsia="sl-SI"/>
              </w:rPr>
              <w:t>Scenarij 2:</w:t>
            </w:r>
          </w:p>
        </w:tc>
        <w:tc>
          <w:tcPr>
            <w:tcW w:w="3753" w:type="dxa"/>
          </w:tcPr>
          <w:p w14:paraId="7005F627" w14:textId="126CD262" w:rsidR="00605B7B" w:rsidRPr="002C2FFA" w:rsidRDefault="00605B7B" w:rsidP="00605B7B">
            <w:pPr>
              <w:spacing w:after="40" w:line="240" w:lineRule="auto"/>
              <w:rPr>
                <w:sz w:val="20"/>
                <w:szCs w:val="20"/>
                <w:lang w:eastAsia="sl-SI"/>
              </w:rPr>
            </w:pPr>
            <w:r w:rsidRPr="002C2FFA">
              <w:rPr>
                <w:b/>
                <w:sz w:val="20"/>
                <w:szCs w:val="20"/>
                <w:lang w:eastAsia="sl-SI"/>
              </w:rPr>
              <w:t>+</w:t>
            </w:r>
            <w:r w:rsidRPr="002C2FFA">
              <w:rPr>
                <w:sz w:val="20"/>
                <w:szCs w:val="20"/>
                <w:lang w:eastAsia="sl-SI"/>
              </w:rPr>
              <w:t xml:space="preserve"> prednost trajnostnih ukrepov, namenjenih šibkejšim udeležencem</w:t>
            </w:r>
          </w:p>
        </w:tc>
        <w:tc>
          <w:tcPr>
            <w:tcW w:w="3753" w:type="dxa"/>
          </w:tcPr>
          <w:p w14:paraId="2FC13480" w14:textId="114956E3" w:rsidR="00605B7B" w:rsidRPr="002C2FFA" w:rsidRDefault="00605B7B" w:rsidP="00605B7B">
            <w:pPr>
              <w:spacing w:after="40" w:line="240" w:lineRule="auto"/>
              <w:rPr>
                <w:sz w:val="20"/>
                <w:szCs w:val="20"/>
                <w:lang w:eastAsia="sl-SI"/>
              </w:rPr>
            </w:pPr>
            <w:r w:rsidRPr="002C2FFA">
              <w:rPr>
                <w:b/>
                <w:sz w:val="20"/>
                <w:szCs w:val="20"/>
                <w:lang w:eastAsia="sl-SI"/>
              </w:rPr>
              <w:t>-</w:t>
            </w:r>
            <w:r w:rsidRPr="002C2FFA">
              <w:rPr>
                <w:sz w:val="20"/>
                <w:szCs w:val="20"/>
                <w:lang w:eastAsia="sl-SI"/>
              </w:rPr>
              <w:t xml:space="preserve"> </w:t>
            </w:r>
            <w:r w:rsidR="002C14A0" w:rsidRPr="002C2FFA">
              <w:rPr>
                <w:sz w:val="20"/>
                <w:szCs w:val="20"/>
                <w:lang w:eastAsia="sl-SI"/>
              </w:rPr>
              <w:t>časovni zamik</w:t>
            </w:r>
            <w:r w:rsidRPr="002C2FFA">
              <w:rPr>
                <w:sz w:val="20"/>
                <w:szCs w:val="20"/>
                <w:lang w:eastAsia="sl-SI"/>
              </w:rPr>
              <w:t xml:space="preserve"> nekaterih pomembnih ukrepov v motoriziranem prometu </w:t>
            </w:r>
          </w:p>
        </w:tc>
      </w:tr>
      <w:tr w:rsidR="00605B7B" w:rsidRPr="002C2FFA" w14:paraId="06003509" w14:textId="77777777" w:rsidTr="00E423FB">
        <w:tc>
          <w:tcPr>
            <w:tcW w:w="1271" w:type="dxa"/>
          </w:tcPr>
          <w:p w14:paraId="20B2C8F1" w14:textId="7495A760" w:rsidR="00605B7B" w:rsidRPr="002C2FFA" w:rsidRDefault="00605B7B" w:rsidP="00605B7B">
            <w:pPr>
              <w:spacing w:after="40" w:line="240" w:lineRule="auto"/>
              <w:rPr>
                <w:sz w:val="20"/>
                <w:szCs w:val="20"/>
                <w:lang w:eastAsia="sl-SI"/>
              </w:rPr>
            </w:pPr>
            <w:r w:rsidRPr="002C2FFA">
              <w:rPr>
                <w:sz w:val="20"/>
                <w:szCs w:val="20"/>
                <w:lang w:eastAsia="sl-SI"/>
              </w:rPr>
              <w:t>Scenarij 3:</w:t>
            </w:r>
          </w:p>
        </w:tc>
        <w:tc>
          <w:tcPr>
            <w:tcW w:w="3753" w:type="dxa"/>
          </w:tcPr>
          <w:p w14:paraId="05D3822C" w14:textId="6362BC2D" w:rsidR="00605B7B" w:rsidRPr="002C2FFA" w:rsidRDefault="00605B7B" w:rsidP="00605B7B">
            <w:pPr>
              <w:spacing w:after="40" w:line="240" w:lineRule="auto"/>
              <w:rPr>
                <w:sz w:val="20"/>
                <w:szCs w:val="20"/>
                <w:lang w:eastAsia="sl-SI"/>
              </w:rPr>
            </w:pPr>
            <w:r w:rsidRPr="002C2FFA">
              <w:rPr>
                <w:b/>
                <w:sz w:val="20"/>
                <w:szCs w:val="20"/>
                <w:lang w:eastAsia="sl-SI"/>
              </w:rPr>
              <w:t>+</w:t>
            </w:r>
            <w:r w:rsidRPr="002C2FFA">
              <w:rPr>
                <w:sz w:val="20"/>
                <w:szCs w:val="20"/>
                <w:lang w:eastAsia="sl-SI"/>
              </w:rPr>
              <w:t xml:space="preserve"> hitra izvedba </w:t>
            </w:r>
            <w:r w:rsidR="00496800" w:rsidRPr="002C2FFA">
              <w:rPr>
                <w:sz w:val="20"/>
                <w:szCs w:val="20"/>
                <w:lang w:eastAsia="sl-SI"/>
              </w:rPr>
              <w:t xml:space="preserve">več </w:t>
            </w:r>
            <w:r w:rsidRPr="002C2FFA">
              <w:rPr>
                <w:sz w:val="20"/>
                <w:szCs w:val="20"/>
                <w:lang w:eastAsia="sl-SI"/>
              </w:rPr>
              <w:t>enostavnih, cenejših ukrepov</w:t>
            </w:r>
          </w:p>
        </w:tc>
        <w:tc>
          <w:tcPr>
            <w:tcW w:w="3753" w:type="dxa"/>
          </w:tcPr>
          <w:p w14:paraId="1E358370" w14:textId="6CA31BE1" w:rsidR="00605B7B" w:rsidRPr="002C2FFA" w:rsidRDefault="00605B7B" w:rsidP="00605B7B">
            <w:pPr>
              <w:spacing w:after="40" w:line="240" w:lineRule="auto"/>
              <w:rPr>
                <w:sz w:val="20"/>
                <w:szCs w:val="20"/>
                <w:lang w:eastAsia="sl-SI"/>
              </w:rPr>
            </w:pPr>
            <w:r w:rsidRPr="002C2FFA">
              <w:rPr>
                <w:sz w:val="20"/>
                <w:szCs w:val="20"/>
                <w:lang w:eastAsia="sl-SI"/>
              </w:rPr>
              <w:t xml:space="preserve">- </w:t>
            </w:r>
            <w:r w:rsidR="000E6521" w:rsidRPr="002C2FFA">
              <w:rPr>
                <w:sz w:val="20"/>
                <w:szCs w:val="20"/>
                <w:lang w:eastAsia="sl-SI"/>
              </w:rPr>
              <w:t>odlašanje z infrastrukturnimi, dragimi ukrepi, ki imajo velik učinek na potovalne navade</w:t>
            </w:r>
          </w:p>
        </w:tc>
      </w:tr>
      <w:tr w:rsidR="00605B7B" w:rsidRPr="002C2FFA" w14:paraId="2C561CC6" w14:textId="77777777" w:rsidTr="00E423FB">
        <w:tc>
          <w:tcPr>
            <w:tcW w:w="1271" w:type="dxa"/>
          </w:tcPr>
          <w:p w14:paraId="50FF4979" w14:textId="2C430EC1" w:rsidR="00605B7B" w:rsidRPr="002C2FFA" w:rsidRDefault="00605B7B" w:rsidP="00605B7B">
            <w:pPr>
              <w:spacing w:after="40" w:line="240" w:lineRule="auto"/>
              <w:rPr>
                <w:sz w:val="20"/>
                <w:szCs w:val="20"/>
                <w:lang w:eastAsia="sl-SI"/>
              </w:rPr>
            </w:pPr>
            <w:r w:rsidRPr="002C2FFA">
              <w:rPr>
                <w:sz w:val="20"/>
                <w:szCs w:val="20"/>
                <w:lang w:eastAsia="sl-SI"/>
              </w:rPr>
              <w:t>Scenarij 4:</w:t>
            </w:r>
          </w:p>
        </w:tc>
        <w:tc>
          <w:tcPr>
            <w:tcW w:w="3753" w:type="dxa"/>
          </w:tcPr>
          <w:p w14:paraId="6CB2916D" w14:textId="71CA836F" w:rsidR="00605B7B" w:rsidRPr="002C2FFA" w:rsidRDefault="00605B7B" w:rsidP="00605B7B">
            <w:pPr>
              <w:spacing w:after="40" w:line="240" w:lineRule="auto"/>
              <w:rPr>
                <w:sz w:val="20"/>
                <w:szCs w:val="20"/>
                <w:lang w:eastAsia="sl-SI"/>
              </w:rPr>
            </w:pPr>
            <w:r w:rsidRPr="002C2FFA">
              <w:rPr>
                <w:b/>
                <w:sz w:val="20"/>
                <w:szCs w:val="20"/>
                <w:lang w:eastAsia="sl-SI"/>
              </w:rPr>
              <w:t>+</w:t>
            </w:r>
            <w:r w:rsidR="000E6521" w:rsidRPr="002C2FFA">
              <w:rPr>
                <w:sz w:val="20"/>
                <w:szCs w:val="20"/>
                <w:lang w:eastAsia="sl-SI"/>
              </w:rPr>
              <w:t xml:space="preserve"> upoštevanje potreb, nujnosti za ljudi in prostor ter izvedba že začetih načrtov</w:t>
            </w:r>
          </w:p>
        </w:tc>
        <w:tc>
          <w:tcPr>
            <w:tcW w:w="3753" w:type="dxa"/>
          </w:tcPr>
          <w:p w14:paraId="19820713" w14:textId="6F2AB156" w:rsidR="00605B7B" w:rsidRPr="002C2FFA" w:rsidRDefault="00605B7B" w:rsidP="00605B7B">
            <w:pPr>
              <w:spacing w:after="40" w:line="240" w:lineRule="auto"/>
              <w:rPr>
                <w:b/>
                <w:sz w:val="20"/>
                <w:szCs w:val="20"/>
                <w:lang w:eastAsia="sl-SI"/>
              </w:rPr>
            </w:pPr>
            <w:r w:rsidRPr="002C2FFA">
              <w:rPr>
                <w:b/>
                <w:sz w:val="20"/>
                <w:szCs w:val="20"/>
                <w:lang w:eastAsia="sl-SI"/>
              </w:rPr>
              <w:t>-</w:t>
            </w:r>
            <w:r w:rsidR="000E6521" w:rsidRPr="002C2FFA">
              <w:rPr>
                <w:sz w:val="20"/>
                <w:szCs w:val="20"/>
                <w:lang w:eastAsia="sl-SI"/>
              </w:rPr>
              <w:t xml:space="preserve"> zapostavljenost ukrepov trajnostnih stebrov mobilnosti, ki niso najbolj nujni</w:t>
            </w:r>
          </w:p>
        </w:tc>
      </w:tr>
      <w:tr w:rsidR="00605B7B" w:rsidRPr="002C2FFA" w14:paraId="07E4DE55" w14:textId="77777777" w:rsidTr="00E423FB">
        <w:tc>
          <w:tcPr>
            <w:tcW w:w="1271" w:type="dxa"/>
          </w:tcPr>
          <w:p w14:paraId="7E9AAC98" w14:textId="2399C5C7" w:rsidR="00605B7B" w:rsidRPr="002C2FFA" w:rsidRDefault="00605B7B" w:rsidP="00605B7B">
            <w:pPr>
              <w:spacing w:after="40" w:line="240" w:lineRule="auto"/>
              <w:rPr>
                <w:sz w:val="20"/>
                <w:szCs w:val="20"/>
                <w:lang w:eastAsia="sl-SI"/>
              </w:rPr>
            </w:pPr>
            <w:r w:rsidRPr="002C2FFA">
              <w:rPr>
                <w:sz w:val="20"/>
                <w:szCs w:val="20"/>
                <w:lang w:eastAsia="sl-SI"/>
              </w:rPr>
              <w:t>Scenarij :5</w:t>
            </w:r>
          </w:p>
        </w:tc>
        <w:tc>
          <w:tcPr>
            <w:tcW w:w="3753" w:type="dxa"/>
          </w:tcPr>
          <w:p w14:paraId="0EDC4D2A" w14:textId="25A21021" w:rsidR="00605B7B" w:rsidRPr="002C2FFA" w:rsidRDefault="00605B7B" w:rsidP="00605B7B">
            <w:pPr>
              <w:spacing w:after="40" w:line="240" w:lineRule="auto"/>
              <w:rPr>
                <w:sz w:val="20"/>
                <w:szCs w:val="20"/>
                <w:lang w:eastAsia="sl-SI"/>
              </w:rPr>
            </w:pPr>
            <w:r w:rsidRPr="002C2FFA">
              <w:rPr>
                <w:b/>
                <w:sz w:val="20"/>
                <w:szCs w:val="20"/>
                <w:lang w:eastAsia="sl-SI"/>
              </w:rPr>
              <w:t>+</w:t>
            </w:r>
            <w:r w:rsidR="00496800" w:rsidRPr="002C2FFA">
              <w:rPr>
                <w:sz w:val="20"/>
                <w:szCs w:val="20"/>
                <w:lang w:eastAsia="sl-SI"/>
              </w:rPr>
              <w:t xml:space="preserve"> preveritev več kriterijev izvedbe, upoštevanje prioritet ukrepov</w:t>
            </w:r>
          </w:p>
        </w:tc>
        <w:tc>
          <w:tcPr>
            <w:tcW w:w="3753" w:type="dxa"/>
          </w:tcPr>
          <w:p w14:paraId="3489072B" w14:textId="331C17F4" w:rsidR="00605B7B" w:rsidRPr="002C2FFA" w:rsidRDefault="00605B7B" w:rsidP="00605B7B">
            <w:pPr>
              <w:spacing w:after="40" w:line="240" w:lineRule="auto"/>
              <w:rPr>
                <w:sz w:val="20"/>
                <w:szCs w:val="20"/>
                <w:lang w:eastAsia="sl-SI"/>
              </w:rPr>
            </w:pPr>
            <w:r w:rsidRPr="002C2FFA">
              <w:rPr>
                <w:b/>
                <w:sz w:val="20"/>
                <w:szCs w:val="20"/>
                <w:lang w:eastAsia="sl-SI"/>
              </w:rPr>
              <w:t>-</w:t>
            </w:r>
            <w:r w:rsidR="00496800" w:rsidRPr="002C2FFA">
              <w:rPr>
                <w:sz w:val="20"/>
                <w:szCs w:val="20"/>
                <w:lang w:eastAsia="sl-SI"/>
              </w:rPr>
              <w:t xml:space="preserve"> možna neenakomerna obravnava vseh stebrov</w:t>
            </w:r>
          </w:p>
        </w:tc>
      </w:tr>
    </w:tbl>
    <w:p w14:paraId="71145AD8" w14:textId="77777777" w:rsidR="00313AEF" w:rsidRPr="002C2FFA" w:rsidRDefault="00313AEF" w:rsidP="003C5EF2">
      <w:pPr>
        <w:rPr>
          <w:lang w:eastAsia="sl-SI"/>
        </w:rPr>
      </w:pPr>
    </w:p>
    <w:p w14:paraId="3F04AA13" w14:textId="1D195D13" w:rsidR="003C5EF2" w:rsidRPr="002C2FFA" w:rsidRDefault="003C5EF2" w:rsidP="003C5EF2">
      <w:pPr>
        <w:rPr>
          <w:lang w:eastAsia="sl-SI"/>
        </w:rPr>
      </w:pPr>
      <w:r w:rsidRPr="002C2FFA">
        <w:rPr>
          <w:lang w:eastAsia="sl-SI"/>
        </w:rPr>
        <w:t>Na podlagi razprave</w:t>
      </w:r>
      <w:r w:rsidR="001D4BCA" w:rsidRPr="002C2FFA">
        <w:rPr>
          <w:lang w:eastAsia="sl-SI"/>
        </w:rPr>
        <w:t xml:space="preserve"> s širšo delovno skupino</w:t>
      </w:r>
      <w:r w:rsidRPr="002C2FFA">
        <w:rPr>
          <w:lang w:eastAsia="sl-SI"/>
        </w:rPr>
        <w:t xml:space="preserve"> je bilo </w:t>
      </w:r>
      <w:r w:rsidR="00F64B98" w:rsidRPr="002C2FFA">
        <w:rPr>
          <w:lang w:eastAsia="sl-SI"/>
        </w:rPr>
        <w:t>o</w:t>
      </w:r>
      <w:r w:rsidRPr="002C2FFA">
        <w:rPr>
          <w:lang w:eastAsia="sl-SI"/>
        </w:rPr>
        <w:t xml:space="preserve">dločeno, da se izbere </w:t>
      </w:r>
      <w:r w:rsidR="001D4BCA" w:rsidRPr="002C2FFA">
        <w:rPr>
          <w:lang w:eastAsia="sl-SI"/>
        </w:rPr>
        <w:t>»S</w:t>
      </w:r>
      <w:r w:rsidRPr="002C2FFA">
        <w:rPr>
          <w:lang w:eastAsia="sl-SI"/>
        </w:rPr>
        <w:t>cenari</w:t>
      </w:r>
      <w:r w:rsidR="001D4BCA" w:rsidRPr="002C2FFA">
        <w:rPr>
          <w:lang w:eastAsia="sl-SI"/>
        </w:rPr>
        <w:t>j 5«</w:t>
      </w:r>
      <w:r w:rsidRPr="002C2FFA">
        <w:rPr>
          <w:lang w:eastAsia="sl-SI"/>
        </w:rPr>
        <w:t xml:space="preserve"> </w:t>
      </w:r>
      <w:r w:rsidR="00F64B98" w:rsidRPr="002C2FFA">
        <w:rPr>
          <w:lang w:eastAsia="sl-SI"/>
        </w:rPr>
        <w:t xml:space="preserve">kot scenarij </w:t>
      </w:r>
      <w:r w:rsidRPr="002C2FFA">
        <w:rPr>
          <w:lang w:eastAsia="sl-SI"/>
        </w:rPr>
        <w:t xml:space="preserve">izvajanja ukrepov: Scenarij izvajanja </w:t>
      </w:r>
      <w:r w:rsidR="00C11F76" w:rsidRPr="002C2FFA">
        <w:rPr>
          <w:lang w:eastAsia="sl-SI"/>
        </w:rPr>
        <w:t>kombinacij</w:t>
      </w:r>
      <w:r w:rsidR="001D4BCA" w:rsidRPr="002C2FFA">
        <w:rPr>
          <w:lang w:eastAsia="sl-SI"/>
        </w:rPr>
        <w:t>e</w:t>
      </w:r>
      <w:r w:rsidR="00C11F76" w:rsidRPr="002C2FFA">
        <w:rPr>
          <w:lang w:eastAsia="sl-SI"/>
        </w:rPr>
        <w:t xml:space="preserve"> vseh scenarije</w:t>
      </w:r>
      <w:r w:rsidR="00F64B98" w:rsidRPr="002C2FFA">
        <w:rPr>
          <w:lang w:eastAsia="sl-SI"/>
        </w:rPr>
        <w:t>v</w:t>
      </w:r>
      <w:r w:rsidR="00C11F76" w:rsidRPr="002C2FFA">
        <w:rPr>
          <w:lang w:eastAsia="sl-SI"/>
        </w:rPr>
        <w:t xml:space="preserve">, </w:t>
      </w:r>
      <w:r w:rsidR="00F64B98" w:rsidRPr="002C2FFA">
        <w:rPr>
          <w:lang w:eastAsia="sl-SI"/>
        </w:rPr>
        <w:t xml:space="preserve">ki </w:t>
      </w:r>
      <w:r w:rsidR="00C11F76" w:rsidRPr="002C2FFA">
        <w:rPr>
          <w:lang w:eastAsia="sl-SI"/>
        </w:rPr>
        <w:t xml:space="preserve">uravnoteženo </w:t>
      </w:r>
      <w:r w:rsidR="00C11F76" w:rsidRPr="002C2FFA">
        <w:rPr>
          <w:lang w:eastAsia="sl-SI"/>
        </w:rPr>
        <w:lastRenderedPageBreak/>
        <w:t xml:space="preserve">upošteva </w:t>
      </w:r>
      <w:r w:rsidR="00F64B98" w:rsidRPr="002C2FFA">
        <w:rPr>
          <w:lang w:eastAsia="sl-SI"/>
        </w:rPr>
        <w:t xml:space="preserve">prioritete ukrepov in </w:t>
      </w:r>
      <w:r w:rsidR="00C11F76" w:rsidRPr="002C2FFA">
        <w:rPr>
          <w:lang w:eastAsia="sl-SI"/>
        </w:rPr>
        <w:t>v</w:t>
      </w:r>
      <w:r w:rsidR="001D4BCA" w:rsidRPr="002C2FFA">
        <w:rPr>
          <w:lang w:eastAsia="sl-SI"/>
        </w:rPr>
        <w:t>eč kriterijev</w:t>
      </w:r>
      <w:r w:rsidR="00F64B98" w:rsidRPr="002C2FFA">
        <w:rPr>
          <w:lang w:eastAsia="sl-SI"/>
        </w:rPr>
        <w:t xml:space="preserve"> izvajanja</w:t>
      </w:r>
      <w:r w:rsidR="001D4BCA" w:rsidRPr="002C2FFA">
        <w:rPr>
          <w:lang w:eastAsia="sl-SI"/>
        </w:rPr>
        <w:t xml:space="preserve">, ki vključujejo nujnost, </w:t>
      </w:r>
      <w:r w:rsidR="00F64B98" w:rsidRPr="002C2FFA">
        <w:rPr>
          <w:lang w:eastAsia="sl-SI"/>
        </w:rPr>
        <w:t xml:space="preserve">cilje enakovredno po vseh stebrih, </w:t>
      </w:r>
      <w:r w:rsidR="001D4BCA" w:rsidRPr="002C2FFA">
        <w:rPr>
          <w:lang w:eastAsia="sl-SI"/>
        </w:rPr>
        <w:t>obstoječe načrte in finančno zahtevnost</w:t>
      </w:r>
      <w:r w:rsidRPr="002C2FFA">
        <w:rPr>
          <w:lang w:eastAsia="sl-SI"/>
        </w:rPr>
        <w:t>.</w:t>
      </w:r>
    </w:p>
    <w:p w14:paraId="70DE9C27" w14:textId="5A4C1A43" w:rsidR="007F41B0" w:rsidRPr="002C2FFA" w:rsidRDefault="00C11F76" w:rsidP="00C53726">
      <w:pPr>
        <w:rPr>
          <w:lang w:eastAsia="sl-SI"/>
        </w:rPr>
      </w:pPr>
      <w:r w:rsidRPr="002C2FFA">
        <w:rPr>
          <w:lang w:eastAsia="sl-SI"/>
        </w:rPr>
        <w:t>Občina je mnenja, da je najboljša kombinacija vseh scenarijev (Scenarij 5). Pri izvajanju ukrepov se upošteva pomembnost ukrepa, najprej se izvede najbolj nujne, prioritetne glede na cilje in potrebe občine. Pri tem se upošteva razpoložljiva finančna sredstva.</w:t>
      </w:r>
    </w:p>
    <w:p w14:paraId="349874FA" w14:textId="77777777" w:rsidR="002C14A0" w:rsidRPr="002C2FFA" w:rsidRDefault="002C14A0" w:rsidP="00C53726">
      <w:pPr>
        <w:rPr>
          <w:lang w:eastAsia="sl-SI"/>
        </w:rPr>
      </w:pPr>
    </w:p>
    <w:p w14:paraId="0286405A" w14:textId="67F29397" w:rsidR="0099735F" w:rsidRPr="002C2FFA" w:rsidRDefault="0099735F" w:rsidP="0091267C">
      <w:pPr>
        <w:pStyle w:val="Naslov2"/>
      </w:pPr>
      <w:bookmarkStart w:id="21" w:name="_Toc194485769"/>
      <w:r w:rsidRPr="002C2FFA">
        <w:t>konč</w:t>
      </w:r>
      <w:r w:rsidR="00047565" w:rsidRPr="002C2FFA">
        <w:t>e</w:t>
      </w:r>
      <w:r w:rsidRPr="002C2FFA">
        <w:t>n nabor ukrepov</w:t>
      </w:r>
      <w:r w:rsidR="00047565" w:rsidRPr="002C2FFA">
        <w:t xml:space="preserve"> in akcijski načrt</w:t>
      </w:r>
      <w:bookmarkEnd w:id="21"/>
    </w:p>
    <w:p w14:paraId="65A8FA99" w14:textId="68E41595" w:rsidR="00D066C6" w:rsidRPr="002C2FFA" w:rsidRDefault="00F63B70" w:rsidP="008935D5">
      <w:pPr>
        <w:rPr>
          <w:lang w:eastAsia="sl-SI"/>
        </w:rPr>
      </w:pPr>
      <w:r w:rsidRPr="002C2FFA">
        <w:rPr>
          <w:lang w:eastAsia="sl-SI"/>
        </w:rPr>
        <w:t xml:space="preserve">Izvedena je bila delavnica za </w:t>
      </w:r>
      <w:r w:rsidRPr="002C2FFA">
        <w:rPr>
          <w:b/>
          <w:lang w:eastAsia="sl-SI"/>
        </w:rPr>
        <w:t>opredelitev končnega nabora ukrepov</w:t>
      </w:r>
      <w:r w:rsidRPr="002C2FFA">
        <w:rPr>
          <w:lang w:eastAsia="sl-SI"/>
        </w:rPr>
        <w:t xml:space="preserve"> s </w:t>
      </w:r>
      <w:r w:rsidR="00295152" w:rsidRPr="002C2FFA">
        <w:rPr>
          <w:lang w:eastAsia="sl-SI"/>
        </w:rPr>
        <w:t>širšo delovno skupino</w:t>
      </w:r>
      <w:r w:rsidRPr="002C2FFA">
        <w:rPr>
          <w:lang w:eastAsia="sl-SI"/>
        </w:rPr>
        <w:t xml:space="preserve"> dne 18.2.202</w:t>
      </w:r>
      <w:r w:rsidR="00295152" w:rsidRPr="002C2FFA">
        <w:rPr>
          <w:lang w:eastAsia="sl-SI"/>
        </w:rPr>
        <w:t>5</w:t>
      </w:r>
      <w:r w:rsidRPr="002C2FFA">
        <w:rPr>
          <w:lang w:eastAsia="sl-SI"/>
        </w:rPr>
        <w:t>, kjer smo i</w:t>
      </w:r>
      <w:r w:rsidR="00D066C6" w:rsidRPr="002C2FFA">
        <w:rPr>
          <w:lang w:eastAsia="sl-SI"/>
        </w:rPr>
        <w:t>z</w:t>
      </w:r>
      <w:r w:rsidR="00295152" w:rsidRPr="002C2FFA">
        <w:rPr>
          <w:lang w:eastAsia="sl-SI"/>
        </w:rPr>
        <w:t>vedli</w:t>
      </w:r>
      <w:r w:rsidR="00D066C6" w:rsidRPr="002C2FFA">
        <w:rPr>
          <w:lang w:eastAsia="sl-SI"/>
        </w:rPr>
        <w:t xml:space="preserve"> vrednotenj</w:t>
      </w:r>
      <w:r w:rsidR="00295152" w:rsidRPr="002C2FFA">
        <w:rPr>
          <w:lang w:eastAsia="sl-SI"/>
        </w:rPr>
        <w:t>e</w:t>
      </w:r>
      <w:r w:rsidR="00D066C6" w:rsidRPr="002C2FFA">
        <w:rPr>
          <w:lang w:eastAsia="sl-SI"/>
        </w:rPr>
        <w:t xml:space="preserve"> ukrepov in izbir</w:t>
      </w:r>
      <w:r w:rsidR="00295152" w:rsidRPr="002C2FFA">
        <w:rPr>
          <w:lang w:eastAsia="sl-SI"/>
        </w:rPr>
        <w:t>o</w:t>
      </w:r>
      <w:r w:rsidR="00D066C6" w:rsidRPr="002C2FFA">
        <w:rPr>
          <w:lang w:eastAsia="sl-SI"/>
        </w:rPr>
        <w:t xml:space="preserve"> najučinkovitejših ukrepov</w:t>
      </w:r>
      <w:r w:rsidR="00C33A4C" w:rsidRPr="002C2FFA">
        <w:rPr>
          <w:lang w:eastAsia="sl-SI"/>
        </w:rPr>
        <w:t xml:space="preserve"> s pomočjo mnenja </w:t>
      </w:r>
      <w:r w:rsidR="004D27AB" w:rsidRPr="002C2FFA">
        <w:rPr>
          <w:lang w:eastAsia="sl-SI"/>
        </w:rPr>
        <w:t>ključnih deležnikov</w:t>
      </w:r>
      <w:r w:rsidR="00D066C6" w:rsidRPr="002C2FFA">
        <w:rPr>
          <w:lang w:eastAsia="sl-SI"/>
        </w:rPr>
        <w:t>.</w:t>
      </w:r>
      <w:r w:rsidR="004D27AB" w:rsidRPr="002C2FFA">
        <w:rPr>
          <w:lang w:eastAsia="sl-SI"/>
        </w:rPr>
        <w:t xml:space="preserve"> Predstavljen je bil nabor ukrepov, delno popravljen in usklajen po komunikaciji z občino.</w:t>
      </w:r>
      <w:r w:rsidR="00D066C6" w:rsidRPr="002C2FFA">
        <w:rPr>
          <w:lang w:eastAsia="sl-SI"/>
        </w:rPr>
        <w:t xml:space="preserve"> </w:t>
      </w:r>
      <w:r w:rsidR="00C33A4C" w:rsidRPr="002C2FFA">
        <w:rPr>
          <w:lang w:eastAsia="sl-SI"/>
        </w:rPr>
        <w:t>Prisotni na delavnici so podajali mnenja o pomembnosti oz. prioritetah ukrepov ter predlog</w:t>
      </w:r>
      <w:r w:rsidR="004D27AB" w:rsidRPr="002C2FFA">
        <w:rPr>
          <w:lang w:eastAsia="sl-SI"/>
        </w:rPr>
        <w:t>e</w:t>
      </w:r>
      <w:r w:rsidR="00C33A4C" w:rsidRPr="002C2FFA">
        <w:rPr>
          <w:lang w:eastAsia="sl-SI"/>
        </w:rPr>
        <w:t xml:space="preserve"> za spremembe osnutka ukrepov. </w:t>
      </w:r>
      <w:r w:rsidR="005E103D" w:rsidRPr="002C2FFA">
        <w:rPr>
          <w:lang w:eastAsia="sl-SI"/>
        </w:rPr>
        <w:t xml:space="preserve">Izpostavljena je bila </w:t>
      </w:r>
      <w:proofErr w:type="spellStart"/>
      <w:r w:rsidR="005E103D" w:rsidRPr="002C2FFA">
        <w:rPr>
          <w:lang w:eastAsia="sl-SI"/>
        </w:rPr>
        <w:t>pomembost</w:t>
      </w:r>
      <w:proofErr w:type="spellEnd"/>
      <w:r w:rsidR="005E103D" w:rsidRPr="002C2FFA">
        <w:rPr>
          <w:lang w:eastAsia="sl-SI"/>
        </w:rPr>
        <w:t xml:space="preserve"> hoje in ukrepov, ki zagotavljajo varnost. </w:t>
      </w:r>
      <w:r w:rsidR="00C33A4C" w:rsidRPr="002C2FFA">
        <w:rPr>
          <w:lang w:eastAsia="sl-SI"/>
        </w:rPr>
        <w:t>Glede na mnenja in opombe v razpravi je</w:t>
      </w:r>
      <w:r w:rsidR="004D27AB" w:rsidRPr="002C2FFA">
        <w:rPr>
          <w:lang w:eastAsia="sl-SI"/>
        </w:rPr>
        <w:t xml:space="preserve"> bilo narejenih par sprememb, </w:t>
      </w:r>
      <w:r w:rsidR="000252F7" w:rsidRPr="002C2FFA">
        <w:rPr>
          <w:lang w:eastAsia="sl-SI"/>
        </w:rPr>
        <w:t xml:space="preserve">en ukrep JPP je bil izločen, </w:t>
      </w:r>
      <w:r w:rsidR="005E103D" w:rsidRPr="002C2FFA">
        <w:rPr>
          <w:lang w:eastAsia="sl-SI"/>
        </w:rPr>
        <w:t xml:space="preserve">dolžina pločnikov podaljšana, </w:t>
      </w:r>
      <w:r w:rsidR="004D27AB" w:rsidRPr="002C2FFA">
        <w:rPr>
          <w:lang w:eastAsia="sl-SI"/>
        </w:rPr>
        <w:t>tako je</w:t>
      </w:r>
      <w:r w:rsidR="00C33A4C" w:rsidRPr="002C2FFA">
        <w:rPr>
          <w:lang w:eastAsia="sl-SI"/>
        </w:rPr>
        <w:t xml:space="preserve"> bil predlagan končen nabor ukrepov. </w:t>
      </w:r>
      <w:r w:rsidR="00823F71" w:rsidRPr="002C2FFA">
        <w:rPr>
          <w:lang w:eastAsia="sl-SI"/>
        </w:rPr>
        <w:t xml:space="preserve">Prisotni so se z </w:t>
      </w:r>
      <w:r w:rsidR="00313AEF" w:rsidRPr="002C2FFA">
        <w:rPr>
          <w:lang w:eastAsia="sl-SI"/>
        </w:rPr>
        <w:t xml:space="preserve">večino ukrepov </w:t>
      </w:r>
      <w:r w:rsidR="00823F71" w:rsidRPr="002C2FFA">
        <w:rPr>
          <w:lang w:eastAsia="sl-SI"/>
        </w:rPr>
        <w:t>nabor</w:t>
      </w:r>
      <w:r w:rsidR="00313AEF" w:rsidRPr="002C2FFA">
        <w:rPr>
          <w:lang w:eastAsia="sl-SI"/>
        </w:rPr>
        <w:t>a</w:t>
      </w:r>
      <w:r w:rsidR="00823F71" w:rsidRPr="002C2FFA">
        <w:rPr>
          <w:lang w:eastAsia="sl-SI"/>
        </w:rPr>
        <w:t xml:space="preserve"> strinjali. Sodelujoči</w:t>
      </w:r>
      <w:r w:rsidR="00C33A4C" w:rsidRPr="002C2FFA">
        <w:rPr>
          <w:lang w:eastAsia="sl-SI"/>
        </w:rPr>
        <w:t xml:space="preserve"> so bili pozvani, da lahko še po delavnici, naknadno pošljejo opombe in potrdijo</w:t>
      </w:r>
      <w:r w:rsidR="004D27AB" w:rsidRPr="002C2FFA">
        <w:rPr>
          <w:lang w:eastAsia="sl-SI"/>
        </w:rPr>
        <w:t xml:space="preserve"> nabor ukrepov</w:t>
      </w:r>
      <w:r w:rsidR="00C33A4C" w:rsidRPr="002C2FFA">
        <w:rPr>
          <w:lang w:eastAsia="sl-SI"/>
        </w:rPr>
        <w:t>.</w:t>
      </w:r>
      <w:r w:rsidR="004D27AB" w:rsidRPr="002C2FFA">
        <w:rPr>
          <w:lang w:eastAsia="sl-SI"/>
        </w:rPr>
        <w:t xml:space="preserve"> Pripomb ni bilo.</w:t>
      </w:r>
      <w:r w:rsidR="00C33A4C" w:rsidRPr="002C2FFA">
        <w:rPr>
          <w:lang w:eastAsia="sl-SI"/>
        </w:rPr>
        <w:t xml:space="preserve"> Zapisnik delavnice s povzetki razprav</w:t>
      </w:r>
      <w:r w:rsidR="003E0FA3" w:rsidRPr="002C2FFA">
        <w:rPr>
          <w:lang w:eastAsia="sl-SI"/>
        </w:rPr>
        <w:t xml:space="preserve"> je v Prilogi 4</w:t>
      </w:r>
      <w:r w:rsidR="00FA09CB" w:rsidRPr="002C2FFA">
        <w:rPr>
          <w:lang w:eastAsia="sl-SI"/>
        </w:rPr>
        <w:t>, vabilo</w:t>
      </w:r>
      <w:r w:rsidR="000252F7" w:rsidRPr="002C2FFA">
        <w:rPr>
          <w:lang w:eastAsia="sl-SI"/>
        </w:rPr>
        <w:t xml:space="preserve"> in gradiva delavnice za člane širše delovne skupine </w:t>
      </w:r>
      <w:r w:rsidR="00C33A4C" w:rsidRPr="002C2FFA">
        <w:rPr>
          <w:lang w:eastAsia="sl-SI"/>
        </w:rPr>
        <w:t>so prikazani v Prilog</w:t>
      </w:r>
      <w:r w:rsidR="000252F7" w:rsidRPr="002C2FFA">
        <w:rPr>
          <w:lang w:eastAsia="sl-SI"/>
        </w:rPr>
        <w:t>ah</w:t>
      </w:r>
      <w:r w:rsidR="00C33A4C" w:rsidRPr="002C2FFA">
        <w:rPr>
          <w:lang w:eastAsia="sl-SI"/>
        </w:rPr>
        <w:t xml:space="preserve"> </w:t>
      </w:r>
      <w:r w:rsidR="00FE3D6F" w:rsidRPr="002C2FFA">
        <w:rPr>
          <w:lang w:eastAsia="sl-SI"/>
        </w:rPr>
        <w:t>9</w:t>
      </w:r>
      <w:r w:rsidR="003E0FA3" w:rsidRPr="002C2FFA">
        <w:rPr>
          <w:lang w:eastAsia="sl-SI"/>
        </w:rPr>
        <w:t xml:space="preserve"> in 10</w:t>
      </w:r>
      <w:r w:rsidR="00C33A4C" w:rsidRPr="002C2FFA">
        <w:rPr>
          <w:lang w:eastAsia="sl-SI"/>
        </w:rPr>
        <w:t>.</w:t>
      </w:r>
      <w:r w:rsidR="00823F71" w:rsidRPr="002C2FFA">
        <w:rPr>
          <w:lang w:eastAsia="sl-SI"/>
        </w:rPr>
        <w:t xml:space="preserve"> </w:t>
      </w:r>
    </w:p>
    <w:p w14:paraId="75BC93CA" w14:textId="2A83AA1B" w:rsidR="00823F71" w:rsidRDefault="00230B4E" w:rsidP="008935D5">
      <w:pPr>
        <w:rPr>
          <w:lang w:eastAsia="sl-SI"/>
        </w:rPr>
      </w:pPr>
      <w:r w:rsidRPr="002C2FFA">
        <w:rPr>
          <w:lang w:eastAsia="sl-SI"/>
        </w:rPr>
        <w:t xml:space="preserve">Delavnica za opredelitev končnega nabora ukrepov je bila združena z delavnico za preveritev končnega nabora ukrepov in potrditev akcijskega načrta, ker je občina majhna, ključnih deležnikov je malo in ukrepi so bili komunicirani že v prejšnjih fazah priprave OCPS. </w:t>
      </w:r>
      <w:r w:rsidR="00823F71" w:rsidRPr="002C2FFA">
        <w:rPr>
          <w:lang w:eastAsia="sl-SI"/>
        </w:rPr>
        <w:t xml:space="preserve">Na delavnici so bile prisotnim poleg ukrepov predstavljene tudi ostale vsebine </w:t>
      </w:r>
      <w:r w:rsidR="00823F71" w:rsidRPr="002C2FFA">
        <w:rPr>
          <w:b/>
          <w:lang w:eastAsia="sl-SI"/>
        </w:rPr>
        <w:t>akcijskega načrta</w:t>
      </w:r>
      <w:r w:rsidR="00823F71" w:rsidRPr="002C2FFA">
        <w:rPr>
          <w:lang w:eastAsia="sl-SI"/>
        </w:rPr>
        <w:t>, odgovornost, zahtevnost, strošk</w:t>
      </w:r>
      <w:r w:rsidR="004D27AB" w:rsidRPr="002C2FFA">
        <w:rPr>
          <w:lang w:eastAsia="sl-SI"/>
        </w:rPr>
        <w:t>i</w:t>
      </w:r>
      <w:r w:rsidR="00823F71" w:rsidRPr="002C2FFA">
        <w:rPr>
          <w:lang w:eastAsia="sl-SI"/>
        </w:rPr>
        <w:t xml:space="preserve"> občine, viri financiranja, časovni načrt, količine</w:t>
      </w:r>
      <w:r w:rsidR="004D27AB" w:rsidRPr="002C2FFA">
        <w:rPr>
          <w:lang w:eastAsia="sl-SI"/>
        </w:rPr>
        <w:t xml:space="preserve"> (obseg izvedbe)</w:t>
      </w:r>
      <w:r w:rsidR="00C13DFE" w:rsidRPr="002C2FFA">
        <w:rPr>
          <w:lang w:eastAsia="sl-SI"/>
        </w:rPr>
        <w:t xml:space="preserve"> za posamezne ukrepe po stebrih.</w:t>
      </w:r>
      <w:r w:rsidR="00746E6C" w:rsidRPr="002C2FFA">
        <w:rPr>
          <w:lang w:eastAsia="sl-SI"/>
        </w:rPr>
        <w:t xml:space="preserve"> Udeleženci so</w:t>
      </w:r>
      <w:r w:rsidR="00C13DFE" w:rsidRPr="002C2FFA">
        <w:rPr>
          <w:lang w:eastAsia="sl-SI"/>
        </w:rPr>
        <w:t xml:space="preserve"> </w:t>
      </w:r>
      <w:r w:rsidR="00746E6C" w:rsidRPr="002C2FFA">
        <w:rPr>
          <w:lang w:eastAsia="sl-SI"/>
        </w:rPr>
        <w:t>p</w:t>
      </w:r>
      <w:r w:rsidR="00C13DFE" w:rsidRPr="002C2FFA">
        <w:rPr>
          <w:lang w:eastAsia="sl-SI"/>
        </w:rPr>
        <w:t>odajali mnenja in predloge glede predstavljenih vsebin.</w:t>
      </w:r>
    </w:p>
    <w:p w14:paraId="182193B8" w14:textId="34424412" w:rsidR="0017100E" w:rsidRPr="002C2FFA" w:rsidRDefault="00572DC8" w:rsidP="008935D5">
      <w:pPr>
        <w:rPr>
          <w:lang w:eastAsia="sl-SI"/>
        </w:rPr>
      </w:pPr>
      <w:r w:rsidRPr="00572DC8">
        <w:rPr>
          <w:lang w:eastAsia="sl-SI"/>
        </w:rPr>
        <w:t xml:space="preserve">Predlogi so bili pred delavnico poslani širši delovni skupini, da se člani predhodno pripravijo in lažje sodelujejo na delavnici. Na delavnici so </w:t>
      </w:r>
      <w:r>
        <w:rPr>
          <w:lang w:eastAsia="sl-SI"/>
        </w:rPr>
        <w:t>udeleženci prejeli gradiva, ki so jih lahko izpolnjevali skozi celo delavnico. I</w:t>
      </w:r>
      <w:r w:rsidRPr="00572DC8">
        <w:rPr>
          <w:lang w:eastAsia="sl-SI"/>
        </w:rPr>
        <w:t xml:space="preserve">meli </w:t>
      </w:r>
      <w:r>
        <w:rPr>
          <w:lang w:eastAsia="sl-SI"/>
        </w:rPr>
        <w:t xml:space="preserve">so </w:t>
      </w:r>
      <w:r w:rsidRPr="00572DC8">
        <w:rPr>
          <w:lang w:eastAsia="sl-SI"/>
        </w:rPr>
        <w:t xml:space="preserve">možnost sodelovati, izražati mnenja ustno in pisno. </w:t>
      </w:r>
      <w:r>
        <w:rPr>
          <w:lang w:eastAsia="sl-SI"/>
        </w:rPr>
        <w:t xml:space="preserve">Delavnica je potekala po vrsti po posameznih točkah vsebin, najprej je bila predstavitev, nato ustna razprava o vsebini. </w:t>
      </w:r>
      <w:r w:rsidRPr="00572DC8">
        <w:rPr>
          <w:lang w:eastAsia="sl-SI"/>
        </w:rPr>
        <w:t>Na</w:t>
      </w:r>
      <w:r>
        <w:rPr>
          <w:lang w:eastAsia="sl-SI"/>
        </w:rPr>
        <w:t xml:space="preserve"> sprotna</w:t>
      </w:r>
      <w:r w:rsidRPr="00572DC8">
        <w:rPr>
          <w:lang w:eastAsia="sl-SI"/>
        </w:rPr>
        <w:t xml:space="preserve"> vprašanja </w:t>
      </w:r>
      <w:r>
        <w:rPr>
          <w:lang w:eastAsia="sl-SI"/>
        </w:rPr>
        <w:t xml:space="preserve">in komentarje </w:t>
      </w:r>
      <w:r w:rsidRPr="00572DC8">
        <w:rPr>
          <w:lang w:eastAsia="sl-SI"/>
        </w:rPr>
        <w:t>udeležencev smo odgovarjali predstavniki izdelovalca in občine.</w:t>
      </w:r>
      <w:r>
        <w:rPr>
          <w:lang w:eastAsia="sl-SI"/>
        </w:rPr>
        <w:t xml:space="preserve"> Akcijski načrt se je deloma sproti popravljal na osnovi komentarjev.</w:t>
      </w:r>
    </w:p>
    <w:p w14:paraId="0940E4AB" w14:textId="59F6E11A" w:rsidR="00823F71" w:rsidRPr="002C2FFA" w:rsidRDefault="00823F71" w:rsidP="008935D5">
      <w:pPr>
        <w:rPr>
          <w:lang w:eastAsia="sl-SI"/>
        </w:rPr>
      </w:pPr>
      <w:r w:rsidRPr="002C2FFA">
        <w:rPr>
          <w:lang w:eastAsia="sl-SI"/>
        </w:rPr>
        <w:t xml:space="preserve">Končen nabor ukrepov </w:t>
      </w:r>
      <w:r w:rsidR="00746E6C" w:rsidRPr="002C2FFA">
        <w:rPr>
          <w:lang w:eastAsia="sl-SI"/>
        </w:rPr>
        <w:t>in prečiščen akcijski načrt sta</w:t>
      </w:r>
      <w:r w:rsidRPr="002C2FFA">
        <w:rPr>
          <w:lang w:eastAsia="sl-SI"/>
        </w:rPr>
        <w:t xml:space="preserve"> bil</w:t>
      </w:r>
      <w:r w:rsidR="00746E6C" w:rsidRPr="002C2FFA">
        <w:rPr>
          <w:lang w:eastAsia="sl-SI"/>
        </w:rPr>
        <w:t>a</w:t>
      </w:r>
      <w:r w:rsidRPr="002C2FFA">
        <w:rPr>
          <w:lang w:eastAsia="sl-SI"/>
        </w:rPr>
        <w:t xml:space="preserve"> poslan</w:t>
      </w:r>
      <w:r w:rsidR="00746E6C" w:rsidRPr="002C2FFA">
        <w:rPr>
          <w:lang w:eastAsia="sl-SI"/>
        </w:rPr>
        <w:t>a</w:t>
      </w:r>
      <w:r w:rsidRPr="002C2FFA">
        <w:rPr>
          <w:lang w:eastAsia="sl-SI"/>
        </w:rPr>
        <w:t xml:space="preserve"> vsem članov </w:t>
      </w:r>
      <w:r w:rsidR="005A5696" w:rsidRPr="002C2FFA">
        <w:rPr>
          <w:lang w:eastAsia="sl-SI"/>
        </w:rPr>
        <w:t>širše in ožje delovne skupine</w:t>
      </w:r>
      <w:r w:rsidRPr="002C2FFA">
        <w:rPr>
          <w:lang w:eastAsia="sl-SI"/>
        </w:rPr>
        <w:t xml:space="preserve">, da </w:t>
      </w:r>
      <w:r w:rsidR="00746E6C" w:rsidRPr="002C2FFA">
        <w:rPr>
          <w:lang w:eastAsia="sl-SI"/>
        </w:rPr>
        <w:t xml:space="preserve">ponovno </w:t>
      </w:r>
      <w:r w:rsidRPr="002C2FFA">
        <w:rPr>
          <w:lang w:eastAsia="sl-SI"/>
        </w:rPr>
        <w:t>pre</w:t>
      </w:r>
      <w:r w:rsidR="00746E6C" w:rsidRPr="002C2FFA">
        <w:rPr>
          <w:lang w:eastAsia="sl-SI"/>
        </w:rPr>
        <w:t>gledajo</w:t>
      </w:r>
      <w:r w:rsidRPr="002C2FFA">
        <w:rPr>
          <w:lang w:eastAsia="sl-SI"/>
        </w:rPr>
        <w:t xml:space="preserve"> in potrdi</w:t>
      </w:r>
      <w:r w:rsidR="00746E6C" w:rsidRPr="002C2FFA">
        <w:rPr>
          <w:lang w:eastAsia="sl-SI"/>
        </w:rPr>
        <w:t>jo</w:t>
      </w:r>
      <w:r w:rsidRPr="002C2FFA">
        <w:rPr>
          <w:lang w:eastAsia="sl-SI"/>
        </w:rPr>
        <w:t xml:space="preserve"> končen nabor ukrepov</w:t>
      </w:r>
      <w:r w:rsidR="00746E6C" w:rsidRPr="002C2FFA">
        <w:rPr>
          <w:lang w:eastAsia="sl-SI"/>
        </w:rPr>
        <w:t xml:space="preserve"> in akcijski načrt</w:t>
      </w:r>
      <w:r w:rsidRPr="002C2FFA">
        <w:rPr>
          <w:lang w:eastAsia="sl-SI"/>
        </w:rPr>
        <w:t xml:space="preserve">. </w:t>
      </w:r>
      <w:r w:rsidR="005A5696" w:rsidRPr="002C2FFA">
        <w:rPr>
          <w:lang w:eastAsia="sl-SI"/>
        </w:rPr>
        <w:t xml:space="preserve">S pomočjo komunikacije z občino je bilo </w:t>
      </w:r>
      <w:r w:rsidR="000252F7" w:rsidRPr="002C2FFA">
        <w:rPr>
          <w:lang w:eastAsia="sl-SI"/>
        </w:rPr>
        <w:t xml:space="preserve">narejenih </w:t>
      </w:r>
      <w:r w:rsidR="005A5696" w:rsidRPr="002C2FFA">
        <w:rPr>
          <w:lang w:eastAsia="sl-SI"/>
        </w:rPr>
        <w:t>še nekaj popravkov časovnega načrta</w:t>
      </w:r>
      <w:r w:rsidR="00555161" w:rsidRPr="002C2FFA">
        <w:rPr>
          <w:lang w:eastAsia="sl-SI"/>
        </w:rPr>
        <w:t xml:space="preserve"> in stroškov</w:t>
      </w:r>
      <w:r w:rsidR="000252F7" w:rsidRPr="002C2FFA">
        <w:rPr>
          <w:lang w:eastAsia="sl-SI"/>
        </w:rPr>
        <w:t xml:space="preserve"> </w:t>
      </w:r>
      <w:r w:rsidR="005E103D" w:rsidRPr="002C2FFA">
        <w:rPr>
          <w:lang w:eastAsia="sl-SI"/>
        </w:rPr>
        <w:t>izvedbe</w:t>
      </w:r>
      <w:r w:rsidR="000252F7" w:rsidRPr="002C2FFA">
        <w:rPr>
          <w:lang w:eastAsia="sl-SI"/>
        </w:rPr>
        <w:t>, tako sta bila potrjena končen nabor ukrepov in akcijski načrt</w:t>
      </w:r>
      <w:r w:rsidR="005A5696" w:rsidRPr="002C2FFA">
        <w:rPr>
          <w:lang w:eastAsia="sl-SI"/>
        </w:rPr>
        <w:t xml:space="preserve">. </w:t>
      </w:r>
      <w:r w:rsidR="00572DC8">
        <w:t>Bilo je nekaj predlogov deležnikov, ki smo jih ustrezno upoštevali pri dopolnitvah in predlagateljem odgovorili na mail glede njihovih predlogov.</w:t>
      </w:r>
      <w:r w:rsidR="00572DC8" w:rsidRPr="002C2FFA" w:rsidDel="00572DC8">
        <w:rPr>
          <w:lang w:eastAsia="sl-SI"/>
        </w:rPr>
        <w:t xml:space="preserve"> </w:t>
      </w:r>
      <w:r w:rsidR="00E46E72" w:rsidRPr="002C2FFA">
        <w:rPr>
          <w:lang w:eastAsia="sl-SI"/>
        </w:rPr>
        <w:t xml:space="preserve">Obravnavan osnutek akcijskega načrta je v Prilogi </w:t>
      </w:r>
      <w:r w:rsidR="00FE3D6F" w:rsidRPr="002C2FFA">
        <w:rPr>
          <w:lang w:eastAsia="sl-SI"/>
        </w:rPr>
        <w:t>1</w:t>
      </w:r>
      <w:r w:rsidR="003E0FA3" w:rsidRPr="002C2FFA">
        <w:rPr>
          <w:lang w:eastAsia="sl-SI"/>
        </w:rPr>
        <w:t>1</w:t>
      </w:r>
      <w:r w:rsidR="00E46E72" w:rsidRPr="002C2FFA">
        <w:rPr>
          <w:lang w:eastAsia="sl-SI"/>
        </w:rPr>
        <w:t>.</w:t>
      </w:r>
    </w:p>
    <w:p w14:paraId="013791C5" w14:textId="12A3A132" w:rsidR="00C33A4C" w:rsidRPr="002C2FFA" w:rsidRDefault="000252F7" w:rsidP="008935D5">
      <w:pPr>
        <w:rPr>
          <w:lang w:eastAsia="sl-SI"/>
        </w:rPr>
      </w:pPr>
      <w:r w:rsidRPr="002C2FFA">
        <w:rPr>
          <w:lang w:eastAsia="sl-SI"/>
        </w:rPr>
        <w:lastRenderedPageBreak/>
        <w:t xml:space="preserve">Po delavnici je bila izvedena še predstavitev priprave OCPS, razprava za širšo javnost, kjer sta bila udeležencem predstavljena nabor ukrepov in predlog akcijskega načrta. </w:t>
      </w:r>
      <w:r w:rsidR="00C13DFE" w:rsidRPr="002C2FFA">
        <w:rPr>
          <w:lang w:eastAsia="sl-SI"/>
        </w:rPr>
        <w:t>Zapisnik</w:t>
      </w:r>
      <w:r w:rsidR="00D16795" w:rsidRPr="002C2FFA">
        <w:rPr>
          <w:lang w:eastAsia="sl-SI"/>
        </w:rPr>
        <w:t xml:space="preserve"> predstavitve OCPS oziroma </w:t>
      </w:r>
      <w:r w:rsidR="00FE3D6F" w:rsidRPr="002C2FFA">
        <w:rPr>
          <w:lang w:eastAsia="sl-SI"/>
        </w:rPr>
        <w:t xml:space="preserve">druge </w:t>
      </w:r>
      <w:r w:rsidR="00D16795" w:rsidRPr="002C2FFA">
        <w:rPr>
          <w:lang w:eastAsia="sl-SI"/>
        </w:rPr>
        <w:t xml:space="preserve">javne </w:t>
      </w:r>
      <w:r w:rsidR="00001E5D" w:rsidRPr="002C2FFA">
        <w:rPr>
          <w:lang w:eastAsia="sl-SI"/>
        </w:rPr>
        <w:t>razprave</w:t>
      </w:r>
      <w:r w:rsidR="00C13DFE" w:rsidRPr="002C2FFA">
        <w:rPr>
          <w:lang w:eastAsia="sl-SI"/>
        </w:rPr>
        <w:t xml:space="preserve"> je v Prilogi </w:t>
      </w:r>
      <w:r w:rsidR="00FE3D6F" w:rsidRPr="002C2FFA">
        <w:rPr>
          <w:lang w:eastAsia="sl-SI"/>
        </w:rPr>
        <w:t>1</w:t>
      </w:r>
      <w:r w:rsidR="003E0FA3" w:rsidRPr="002C2FFA">
        <w:rPr>
          <w:lang w:eastAsia="sl-SI"/>
        </w:rPr>
        <w:t>2</w:t>
      </w:r>
      <w:r w:rsidR="00C13DFE" w:rsidRPr="002C2FFA">
        <w:rPr>
          <w:lang w:eastAsia="sl-SI"/>
        </w:rPr>
        <w:t>.</w:t>
      </w:r>
    </w:p>
    <w:p w14:paraId="566E2E0D" w14:textId="2A350BE1" w:rsidR="002C14A0" w:rsidRDefault="00171637" w:rsidP="008935D5">
      <w:pPr>
        <w:rPr>
          <w:lang w:eastAsia="sl-SI"/>
        </w:rPr>
      </w:pPr>
      <w:r>
        <w:rPr>
          <w:lang w:eastAsia="sl-SI"/>
        </w:rPr>
        <w:t xml:space="preserve">V akcijskem načrtu je vključen </w:t>
      </w:r>
      <w:r w:rsidR="00C136BB">
        <w:rPr>
          <w:lang w:eastAsia="sl-SI"/>
        </w:rPr>
        <w:t xml:space="preserve">končen nabor ukrepov za vseh pet stebrov mobilnosti. Vsi ukrepi so predstavljeni v predlogu OCPS, oštevilčeni in pojasnjeni do nivoja nekaterih lokacij, količin in aktivnosti izvedbe; nekateri ukrepi so bolj splošni, lokacije bodo določene naknadno glede na prioritete, potrebe in stanje v prometu. Končen nabor </w:t>
      </w:r>
      <w:proofErr w:type="spellStart"/>
      <w:r w:rsidR="00C136BB">
        <w:rPr>
          <w:lang w:eastAsia="sl-SI"/>
        </w:rPr>
        <w:t>ukrepo</w:t>
      </w:r>
      <w:proofErr w:type="spellEnd"/>
      <w:r w:rsidR="00C136BB">
        <w:rPr>
          <w:lang w:eastAsia="sl-SI"/>
        </w:rPr>
        <w:t xml:space="preserve"> z opisi je predstavljen v nadaljevanju.</w:t>
      </w:r>
    </w:p>
    <w:p w14:paraId="646CFF75" w14:textId="77777777" w:rsidR="006C366F" w:rsidRPr="008F070B" w:rsidRDefault="006C366F" w:rsidP="006C366F">
      <w:r w:rsidRPr="005E5BEC">
        <w:rPr>
          <w:b/>
          <w:sz w:val="24"/>
          <w:lang w:eastAsia="sl-SI"/>
        </w:rPr>
        <w:t xml:space="preserve">STEBER </w:t>
      </w:r>
      <w:r>
        <w:rPr>
          <w:b/>
          <w:lang w:eastAsia="sl-SI"/>
        </w:rPr>
        <w:t>I.</w:t>
      </w:r>
      <w:r w:rsidRPr="005E5BEC">
        <w:rPr>
          <w:b/>
          <w:sz w:val="24"/>
          <w:lang w:eastAsia="sl-SI"/>
        </w:rPr>
        <w:t xml:space="preserve"> – Celostno prometno načrtovanje</w:t>
      </w:r>
    </w:p>
    <w:p w14:paraId="0DDE3389" w14:textId="77777777" w:rsidR="00CF70A7" w:rsidRPr="00D72C95" w:rsidRDefault="00CF70A7" w:rsidP="00CF70A7">
      <w:pPr>
        <w:ind w:left="66"/>
        <w:rPr>
          <w:b/>
          <w:i/>
          <w:color w:val="808080" w:themeColor="background1" w:themeShade="80"/>
          <w:lang w:eastAsia="sl-SI"/>
        </w:rPr>
      </w:pPr>
      <w:bookmarkStart w:id="22" w:name="_Toc191898247"/>
      <w:r w:rsidRPr="00D72C95">
        <w:rPr>
          <w:b/>
          <w:i/>
          <w:color w:val="808080" w:themeColor="background1" w:themeShade="80"/>
          <w:lang w:eastAsia="sl-SI"/>
        </w:rPr>
        <w:t>I.1 Sprejem, spremljanje in vrednotenje izvajanja CPS</w:t>
      </w:r>
    </w:p>
    <w:p w14:paraId="206BB92E" w14:textId="77777777" w:rsidR="00CF70A7" w:rsidRPr="00723A47" w:rsidRDefault="00CF70A7" w:rsidP="00CF70A7">
      <w:pPr>
        <w:ind w:left="66"/>
        <w:rPr>
          <w:color w:val="808080" w:themeColor="background1" w:themeShade="80"/>
          <w:lang w:eastAsia="sl-SI"/>
        </w:rPr>
      </w:pPr>
      <w:r w:rsidRPr="00D72C95">
        <w:rPr>
          <w:color w:val="808080" w:themeColor="background1" w:themeShade="80"/>
          <w:lang w:eastAsia="sl-SI"/>
        </w:rPr>
        <w:t>Po sprejemu OCPS na občinskem svetu, se enkrat na leto izdela poročilo o izvajanju in učinkih OCPS. Skladno z načrtom spremljanja in vrednotenja se spremljajo obvezni kazalniki (poročilo se odda pristojnemu ministrstvu) in drugi izbrani kazalniki. Rezultate spremljanja kazalnikov in učinkov OCPS se objavi na spletni strani občine in s tem seznani širšo javnost. Po 7–letnem planskem obdobju se pristopi k pripravi naslednje generacije OCPS.</w:t>
      </w:r>
    </w:p>
    <w:p w14:paraId="5FABEC35" w14:textId="77777777" w:rsidR="00CF70A7" w:rsidRPr="00723A47" w:rsidRDefault="00CF70A7" w:rsidP="00CF70A7">
      <w:pPr>
        <w:ind w:left="66"/>
        <w:rPr>
          <w:b/>
          <w:i/>
          <w:color w:val="808080" w:themeColor="background1" w:themeShade="80"/>
          <w:lang w:eastAsia="sl-SI"/>
        </w:rPr>
      </w:pPr>
      <w:r w:rsidRPr="00723A47">
        <w:rPr>
          <w:b/>
          <w:i/>
          <w:color w:val="808080" w:themeColor="background1" w:themeShade="80"/>
          <w:lang w:eastAsia="sl-SI"/>
        </w:rPr>
        <w:t>I.</w:t>
      </w:r>
      <w:r w:rsidRPr="00D72C95">
        <w:rPr>
          <w:b/>
          <w:i/>
          <w:color w:val="808080" w:themeColor="background1" w:themeShade="80"/>
          <w:lang w:eastAsia="sl-SI"/>
        </w:rPr>
        <w:t xml:space="preserve">2 </w:t>
      </w:r>
      <w:r w:rsidRPr="00723A47">
        <w:rPr>
          <w:b/>
          <w:i/>
          <w:color w:val="808080" w:themeColor="background1" w:themeShade="80"/>
          <w:lang w:eastAsia="sl-SI"/>
        </w:rPr>
        <w:t>Krepitev medobčinskega sodelovanja na področju celostnega prometnega načrtovanja</w:t>
      </w:r>
    </w:p>
    <w:p w14:paraId="61918691" w14:textId="77777777" w:rsidR="00CF70A7" w:rsidRPr="00723A47" w:rsidRDefault="00CF70A7" w:rsidP="00CF70A7">
      <w:pPr>
        <w:rPr>
          <w:lang w:eastAsia="sl-SI"/>
        </w:rPr>
      </w:pPr>
      <w:r w:rsidRPr="00723A47">
        <w:rPr>
          <w:lang w:eastAsia="sl-SI"/>
        </w:rPr>
        <w:t xml:space="preserve">Občinska uprava bo sodelovala v medobčinskih aktivnostih celostnega prometnega načrtovanja, udeležila se bo ali organizirala vsaj eno aktivnost na leto, skupni sestanek ali delavnico občinskih prometnih načrtovalcev o zagotavljanju varnosti v prometu in skupnem prometnem načrtovanju ukrepov trajnostne mobilnost s sosednjimi občinami, vsaj sestanek z Občino Litija, s katero je občina Šmartno pri Litiji prometno in upravno najbolj povezana. </w:t>
      </w:r>
    </w:p>
    <w:p w14:paraId="26E4564C" w14:textId="77777777" w:rsidR="00CF70A7" w:rsidRPr="00723A47" w:rsidRDefault="00CF70A7" w:rsidP="00CF70A7">
      <w:pPr>
        <w:ind w:left="66"/>
        <w:rPr>
          <w:b/>
          <w:i/>
          <w:color w:val="808080" w:themeColor="background1" w:themeShade="80"/>
          <w:lang w:eastAsia="sl-SI"/>
        </w:rPr>
      </w:pPr>
      <w:r w:rsidRPr="00723A47">
        <w:rPr>
          <w:b/>
          <w:i/>
          <w:color w:val="808080" w:themeColor="background1" w:themeShade="80"/>
          <w:lang w:eastAsia="sl-SI"/>
        </w:rPr>
        <w:t>I.</w:t>
      </w:r>
      <w:r w:rsidRPr="00D72C95">
        <w:rPr>
          <w:b/>
          <w:i/>
          <w:color w:val="808080" w:themeColor="background1" w:themeShade="80"/>
          <w:lang w:eastAsia="sl-SI"/>
        </w:rPr>
        <w:t>3</w:t>
      </w:r>
      <w:r w:rsidRPr="00723A47">
        <w:rPr>
          <w:b/>
          <w:i/>
          <w:color w:val="808080" w:themeColor="background1" w:themeShade="80"/>
          <w:lang w:eastAsia="sl-SI"/>
        </w:rPr>
        <w:t xml:space="preserve"> </w:t>
      </w:r>
      <w:r w:rsidRPr="00D72C95">
        <w:rPr>
          <w:b/>
          <w:i/>
          <w:color w:val="808080" w:themeColor="background1" w:themeShade="80"/>
          <w:lang w:eastAsia="sl-SI"/>
        </w:rPr>
        <w:t>Nadaljnje sodelovanje v okviru Evropskega tedna mobilnosti</w:t>
      </w:r>
    </w:p>
    <w:p w14:paraId="20CF717C" w14:textId="77777777" w:rsidR="00CF70A7" w:rsidRPr="00D72C95" w:rsidRDefault="00CF70A7" w:rsidP="00CF70A7">
      <w:pPr>
        <w:rPr>
          <w:lang w:eastAsia="sl-SI"/>
        </w:rPr>
      </w:pPr>
      <w:r w:rsidRPr="00D72C95">
        <w:rPr>
          <w:lang w:eastAsia="sl-SI"/>
        </w:rPr>
        <w:t>Občina Šmartno pri Litiji že sodeluje v kampanji Evropski teden mobilnosti. Občinska uprava bo še naprej letno organizirala dogodke v okviru Evropskega tedna mobilnosti (ETM) v Šmartnem pri Litiji ali drugje v občini z namenom spodbujanja trajnostne mobilnosti pri občanih. Občina pripravi program in se vključi v aktivnosti pristojnega ministrstva.</w:t>
      </w:r>
    </w:p>
    <w:p w14:paraId="51416DA6" w14:textId="77777777" w:rsidR="00CF70A7" w:rsidRPr="00C57C2F" w:rsidRDefault="00CF70A7" w:rsidP="00CF70A7">
      <w:pPr>
        <w:rPr>
          <w:b/>
          <w:i/>
          <w:color w:val="808080" w:themeColor="background1" w:themeShade="80"/>
          <w:lang w:eastAsia="sl-SI"/>
        </w:rPr>
      </w:pPr>
      <w:r w:rsidRPr="00C57C2F">
        <w:rPr>
          <w:b/>
          <w:i/>
          <w:color w:val="808080" w:themeColor="background1" w:themeShade="80"/>
          <w:lang w:eastAsia="sl-SI"/>
        </w:rPr>
        <w:t>I.4 Ozaveščanje občanov o koristih in promocija trajnostne mobilnosti</w:t>
      </w:r>
    </w:p>
    <w:p w14:paraId="56185DB5" w14:textId="77777777" w:rsidR="00CF70A7" w:rsidRPr="00D72C95" w:rsidRDefault="00CF70A7" w:rsidP="00CF70A7">
      <w:pPr>
        <w:rPr>
          <w:lang w:eastAsia="sl-SI"/>
        </w:rPr>
      </w:pPr>
      <w:r w:rsidRPr="00D72C95">
        <w:rPr>
          <w:lang w:eastAsia="sl-SI"/>
        </w:rPr>
        <w:t>Občina bo organizirala vsaj en dogodek za ozaveščanje letno, izobraževanje, predavanje, prireditev ali dogodek za občinsko upravo, ključne deležnike ali širšo javnost v občini, kot promocija in seznanitev občanov o koristih hoje, kolesarjenja, uporabi javnega potniškega prometa in drugih alternativnih, trajnostnih oblik mobilnosti.</w:t>
      </w:r>
    </w:p>
    <w:p w14:paraId="7FCFD1E0" w14:textId="77777777" w:rsidR="00CF70A7" w:rsidRPr="00C57C2F" w:rsidRDefault="00CF70A7" w:rsidP="00CF70A7">
      <w:pPr>
        <w:rPr>
          <w:b/>
          <w:i/>
          <w:color w:val="808080" w:themeColor="background1" w:themeShade="80"/>
          <w:lang w:eastAsia="sl-SI"/>
        </w:rPr>
      </w:pPr>
      <w:r w:rsidRPr="00C57C2F">
        <w:rPr>
          <w:b/>
          <w:i/>
          <w:color w:val="808080" w:themeColor="background1" w:themeShade="80"/>
          <w:lang w:eastAsia="sl-SI"/>
        </w:rPr>
        <w:t>I.5 Informiranje o uporabi trajnostnih oblik mobilnosti</w:t>
      </w:r>
    </w:p>
    <w:p w14:paraId="62B37882" w14:textId="77777777" w:rsidR="00CF70A7" w:rsidRPr="00A717CB" w:rsidRDefault="00CF70A7" w:rsidP="00CF70A7">
      <w:pPr>
        <w:rPr>
          <w:lang w:eastAsia="sl-SI"/>
        </w:rPr>
      </w:pPr>
      <w:r w:rsidRPr="00D72C95">
        <w:rPr>
          <w:lang w:eastAsia="sl-SI"/>
        </w:rPr>
        <w:t xml:space="preserve">Občinska uprava bo objavljala informacije in novice v zvezi z uporabo trajnostnih oblik mobilnosti, na spletni strani občine, v krajevnem glasilu ali drugih javnih medijih obveščanja: o pešpoteh in kolesarskih poteh, organiziranih pohodih in kolesarskih izletih, o izposoji koles, postajah JPP, voznih redih avtobusov in vlakov (ŽP Litija), polnilnicah električnih </w:t>
      </w:r>
      <w:r w:rsidRPr="00D72C95">
        <w:rPr>
          <w:lang w:eastAsia="sl-SI"/>
        </w:rPr>
        <w:lastRenderedPageBreak/>
        <w:t>avtomobilov, spremenjenih prometnih in parkirnih režimih, drugih alternativnih oblikah mobilnosti.</w:t>
      </w:r>
    </w:p>
    <w:p w14:paraId="0478346A" w14:textId="77777777" w:rsidR="006C366F" w:rsidRPr="008F070B" w:rsidRDefault="006C366F" w:rsidP="006C366F">
      <w:r w:rsidRPr="005E5BEC">
        <w:rPr>
          <w:b/>
          <w:sz w:val="24"/>
          <w:lang w:eastAsia="sl-SI"/>
        </w:rPr>
        <w:t xml:space="preserve">STEBER </w:t>
      </w:r>
      <w:r>
        <w:rPr>
          <w:b/>
          <w:lang w:eastAsia="sl-SI"/>
        </w:rPr>
        <w:t>II.</w:t>
      </w:r>
      <w:r w:rsidRPr="005E5BEC">
        <w:rPr>
          <w:b/>
          <w:sz w:val="24"/>
          <w:lang w:eastAsia="sl-SI"/>
        </w:rPr>
        <w:t xml:space="preserve"> – Hoja</w:t>
      </w:r>
      <w:bookmarkEnd w:id="22"/>
    </w:p>
    <w:p w14:paraId="67AE6B1D" w14:textId="77777777" w:rsidR="00CF70A7" w:rsidRPr="005E5BEC" w:rsidRDefault="00CF70A7" w:rsidP="00CF70A7">
      <w:pPr>
        <w:ind w:left="66"/>
        <w:rPr>
          <w:b/>
          <w:i/>
          <w:color w:val="00B050"/>
          <w:lang w:eastAsia="sl-SI"/>
        </w:rPr>
      </w:pPr>
      <w:bookmarkStart w:id="23" w:name="_Toc191898248"/>
      <w:r w:rsidRPr="005E5BEC">
        <w:rPr>
          <w:b/>
          <w:i/>
          <w:color w:val="00B050"/>
          <w:lang w:eastAsia="sl-SI"/>
        </w:rPr>
        <w:t>II.1 Odprava kritičnih točk šolskih poti</w:t>
      </w:r>
    </w:p>
    <w:p w14:paraId="29502B9A" w14:textId="77777777" w:rsidR="00CF70A7" w:rsidRDefault="00CF70A7" w:rsidP="00CF70A7">
      <w:pPr>
        <w:rPr>
          <w:lang w:eastAsia="sl-SI"/>
        </w:rPr>
      </w:pPr>
      <w:r w:rsidRPr="00C20398">
        <w:rPr>
          <w:lang w:eastAsia="sl-SI"/>
        </w:rPr>
        <w:t xml:space="preserve">Kritične točke šolskih poti in nevarne poti so bile evidentirane ob sodelovanju </w:t>
      </w:r>
      <w:r>
        <w:rPr>
          <w:lang w:eastAsia="sl-SI"/>
        </w:rPr>
        <w:t xml:space="preserve">med </w:t>
      </w:r>
      <w:r w:rsidRPr="00C20398">
        <w:rPr>
          <w:lang w:eastAsia="sl-SI"/>
        </w:rPr>
        <w:t>osnovn</w:t>
      </w:r>
      <w:r>
        <w:rPr>
          <w:lang w:eastAsia="sl-SI"/>
        </w:rPr>
        <w:t>o</w:t>
      </w:r>
      <w:r w:rsidRPr="00C20398">
        <w:rPr>
          <w:lang w:eastAsia="sl-SI"/>
        </w:rPr>
        <w:t xml:space="preserve"> šol</w:t>
      </w:r>
      <w:r>
        <w:rPr>
          <w:lang w:eastAsia="sl-SI"/>
        </w:rPr>
        <w:t>o</w:t>
      </w:r>
      <w:r w:rsidRPr="00C20398">
        <w:rPr>
          <w:lang w:eastAsia="sl-SI"/>
        </w:rPr>
        <w:t xml:space="preserve"> (OŠ) v Šmartnem pri Litiji in Občin</w:t>
      </w:r>
      <w:r>
        <w:rPr>
          <w:lang w:eastAsia="sl-SI"/>
        </w:rPr>
        <w:t>o</w:t>
      </w:r>
      <w:r w:rsidRPr="00C20398">
        <w:rPr>
          <w:lang w:eastAsia="sl-SI"/>
        </w:rPr>
        <w:t xml:space="preserve"> ter so razvidne tudi v prostorskem informacijskem sistemu PISO</w:t>
      </w:r>
      <w:r>
        <w:rPr>
          <w:lang w:eastAsia="sl-SI"/>
        </w:rPr>
        <w:t xml:space="preserve"> občine Šmartno pri Litiji</w:t>
      </w:r>
      <w:r w:rsidRPr="00C20398">
        <w:rPr>
          <w:lang w:eastAsia="sl-SI"/>
        </w:rPr>
        <w:t xml:space="preserve">. </w:t>
      </w:r>
      <w:r>
        <w:rPr>
          <w:lang w:eastAsia="sl-SI"/>
        </w:rPr>
        <w:t>Z</w:t>
      </w:r>
      <w:r w:rsidRPr="00C20398">
        <w:rPr>
          <w:lang w:eastAsia="sl-SI"/>
        </w:rPr>
        <w:t xml:space="preserve">agotovi </w:t>
      </w:r>
      <w:r>
        <w:rPr>
          <w:lang w:eastAsia="sl-SI"/>
        </w:rPr>
        <w:t xml:space="preserve">se </w:t>
      </w:r>
      <w:r w:rsidRPr="00C20398">
        <w:rPr>
          <w:lang w:eastAsia="sl-SI"/>
        </w:rPr>
        <w:t>odprav</w:t>
      </w:r>
      <w:r>
        <w:rPr>
          <w:lang w:eastAsia="sl-SI"/>
        </w:rPr>
        <w:t>a</w:t>
      </w:r>
      <w:r w:rsidRPr="00C20398">
        <w:rPr>
          <w:lang w:eastAsia="sl-SI"/>
        </w:rPr>
        <w:t xml:space="preserve"> vsaj treh (3) kritičnih točk, vsaj ene </w:t>
      </w:r>
      <w:r>
        <w:rPr>
          <w:lang w:eastAsia="sl-SI"/>
        </w:rPr>
        <w:t>točke na</w:t>
      </w:r>
      <w:r w:rsidRPr="00C20398">
        <w:rPr>
          <w:lang w:eastAsia="sl-SI"/>
        </w:rPr>
        <w:t xml:space="preserve"> dve leti, ob sodelovanju </w:t>
      </w:r>
      <w:r>
        <w:rPr>
          <w:lang w:eastAsia="sl-SI"/>
        </w:rPr>
        <w:t xml:space="preserve">Občine </w:t>
      </w:r>
      <w:r w:rsidRPr="00C20398">
        <w:rPr>
          <w:lang w:eastAsia="sl-SI"/>
        </w:rPr>
        <w:t>z OŠ na najbolj nujnih lokacijah, evidentiranih sproti na poteh šolarjev do matične osnove šole in podružničnih šol v občini. Odprava obsega zavarovanje poti z ustreznimi oznakami in opremo za prehod nevarnih odsekov in dostop do šole.</w:t>
      </w:r>
    </w:p>
    <w:p w14:paraId="03A57449" w14:textId="77777777" w:rsidR="00CF70A7" w:rsidRPr="005E5BEC" w:rsidRDefault="00CF70A7" w:rsidP="00CF70A7">
      <w:pPr>
        <w:ind w:left="66"/>
        <w:rPr>
          <w:b/>
          <w:i/>
          <w:color w:val="00B050"/>
          <w:lang w:eastAsia="sl-SI"/>
        </w:rPr>
      </w:pPr>
      <w:r w:rsidRPr="005E5BEC">
        <w:rPr>
          <w:b/>
          <w:i/>
          <w:color w:val="00B050"/>
          <w:lang w:eastAsia="sl-SI"/>
        </w:rPr>
        <w:t>II.2 Ureditev prometnih znakov in razsvetljave za varno pešačenje</w:t>
      </w:r>
    </w:p>
    <w:p w14:paraId="7D6AD6FA" w14:textId="77777777" w:rsidR="00CF70A7" w:rsidRPr="007C28FA" w:rsidRDefault="00CF70A7" w:rsidP="00CF70A7">
      <w:pPr>
        <w:rPr>
          <w:lang w:eastAsia="sl-SI"/>
        </w:rPr>
      </w:pPr>
      <w:r>
        <w:rPr>
          <w:lang w:eastAsia="sl-SI"/>
        </w:rPr>
        <w:t>E</w:t>
      </w:r>
      <w:r w:rsidRPr="004B472E">
        <w:rPr>
          <w:lang w:eastAsia="sl-SI"/>
        </w:rPr>
        <w:t>videntira</w:t>
      </w:r>
      <w:r>
        <w:rPr>
          <w:lang w:eastAsia="sl-SI"/>
        </w:rPr>
        <w:t xml:space="preserve"> se</w:t>
      </w:r>
      <w:r w:rsidRPr="004B472E">
        <w:rPr>
          <w:lang w:eastAsia="sl-SI"/>
        </w:rPr>
        <w:t xml:space="preserve"> najbolj izpostavljene, nevarne poti (trase), kjer je velika frekvenca pešcev v naseljih in med naselji občine ter </w:t>
      </w:r>
      <w:r>
        <w:rPr>
          <w:lang w:eastAsia="sl-SI"/>
        </w:rPr>
        <w:t xml:space="preserve">se jih </w:t>
      </w:r>
      <w:r w:rsidRPr="004B472E">
        <w:rPr>
          <w:lang w:eastAsia="sl-SI"/>
        </w:rPr>
        <w:t>postopoma uredi, vsaj na sedmih (7) lokacijah s prometnimi znaki, drugimi označbami in razsvetljavo, glede na prioriteto varnosti. Kratkoročna prioriteta za ureditev v prvih dveh letih je Staretov trg v središču Šmartnega pri Litiji, nato se bo ureditev širila na sproti evidentirane prioritetne lokacije.</w:t>
      </w:r>
    </w:p>
    <w:p w14:paraId="06C63972" w14:textId="77777777" w:rsidR="00CF70A7" w:rsidRPr="005E5BEC" w:rsidRDefault="00CF70A7" w:rsidP="00CF70A7">
      <w:pPr>
        <w:ind w:left="66"/>
        <w:rPr>
          <w:b/>
          <w:i/>
          <w:color w:val="00B050"/>
          <w:lang w:eastAsia="sl-SI"/>
        </w:rPr>
      </w:pPr>
      <w:r w:rsidRPr="005E5BEC">
        <w:rPr>
          <w:b/>
          <w:i/>
          <w:color w:val="00B050"/>
          <w:lang w:eastAsia="sl-SI"/>
        </w:rPr>
        <w:t>II.3 Ureditev mešane rabe prostora v središču okrog cerkve v Šmartnem pri Litiji</w:t>
      </w:r>
    </w:p>
    <w:p w14:paraId="7D96915E" w14:textId="77777777" w:rsidR="00CF70A7" w:rsidRDefault="00CF70A7" w:rsidP="00CF70A7">
      <w:pPr>
        <w:rPr>
          <w:lang w:eastAsia="sl-SI"/>
        </w:rPr>
      </w:pPr>
      <w:r w:rsidRPr="00C20398">
        <w:rPr>
          <w:lang w:eastAsia="sl-SI"/>
        </w:rPr>
        <w:t>V središču Šmartnega pri Litiji na območju cerkve želimo prostor prednostno nameniti predvsem pešcem in kolesarjem ter manj avtomobilom. Prostor mešane rabe okrog cerkve bo postal bolj varen, kvaliteten, z manj hrupa in emisij. V dveh letih bo Občina pridobila načrte prometne ureditve za mešano rabo prostora na območju cerkve in zagotovila izvedbo ureditve v naslednjih dveh letih. Ureditev vključuje privlačno tlakovanje za varno pešačenje, umirjanje prometa, tudi enosmerni potek prometa, režim parkiranja in avtobusno postajališče.</w:t>
      </w:r>
    </w:p>
    <w:p w14:paraId="1453C3E1" w14:textId="77777777" w:rsidR="00CF70A7" w:rsidRPr="005E5BEC" w:rsidRDefault="00CF70A7" w:rsidP="00CF70A7">
      <w:pPr>
        <w:ind w:left="66"/>
        <w:rPr>
          <w:b/>
          <w:i/>
          <w:color w:val="00B050"/>
          <w:lang w:eastAsia="sl-SI"/>
        </w:rPr>
      </w:pPr>
      <w:r w:rsidRPr="005E5BEC">
        <w:rPr>
          <w:b/>
          <w:i/>
          <w:color w:val="00B050"/>
          <w:lang w:eastAsia="sl-SI"/>
        </w:rPr>
        <w:t xml:space="preserve">II.4 Ureditev </w:t>
      </w:r>
      <w:r>
        <w:rPr>
          <w:b/>
          <w:i/>
          <w:color w:val="00B050"/>
          <w:lang w:eastAsia="sl-SI"/>
        </w:rPr>
        <w:t xml:space="preserve">novih </w:t>
      </w:r>
      <w:r w:rsidRPr="005E5BEC">
        <w:rPr>
          <w:b/>
          <w:i/>
          <w:color w:val="00B050"/>
          <w:lang w:eastAsia="sl-SI"/>
        </w:rPr>
        <w:t>varnih prehodov za pešce v občini</w:t>
      </w:r>
    </w:p>
    <w:p w14:paraId="6C8E449C" w14:textId="77777777" w:rsidR="00CF70A7" w:rsidRDefault="00CF70A7" w:rsidP="00CF70A7">
      <w:pPr>
        <w:rPr>
          <w:lang w:eastAsia="sl-SI"/>
        </w:rPr>
      </w:pPr>
      <w:r>
        <w:rPr>
          <w:lang w:eastAsia="sl-SI"/>
        </w:rPr>
        <w:t>E</w:t>
      </w:r>
      <w:r w:rsidRPr="004B472E">
        <w:rPr>
          <w:lang w:eastAsia="sl-SI"/>
        </w:rPr>
        <w:t>videntira</w:t>
      </w:r>
      <w:r>
        <w:rPr>
          <w:lang w:eastAsia="sl-SI"/>
        </w:rPr>
        <w:t xml:space="preserve"> se</w:t>
      </w:r>
      <w:r w:rsidRPr="004B472E">
        <w:rPr>
          <w:lang w:eastAsia="sl-SI"/>
        </w:rPr>
        <w:t xml:space="preserve"> najbolj izpostavljena, nevarna mesta prehajanja čez cesto, kjer prehodov ni in je velika frekvenca pešcev v naseljih in med naselji, ter </w:t>
      </w:r>
      <w:r>
        <w:rPr>
          <w:lang w:eastAsia="sl-SI"/>
        </w:rPr>
        <w:t xml:space="preserve">se jih </w:t>
      </w:r>
      <w:r w:rsidRPr="004B472E">
        <w:rPr>
          <w:lang w:eastAsia="sl-SI"/>
        </w:rPr>
        <w:t>postopoma ustrezno uredi</w:t>
      </w:r>
      <w:r>
        <w:rPr>
          <w:lang w:eastAsia="sl-SI"/>
        </w:rPr>
        <w:t>,</w:t>
      </w:r>
      <w:r w:rsidRPr="004B472E">
        <w:rPr>
          <w:lang w:eastAsia="sl-SI"/>
        </w:rPr>
        <w:t xml:space="preserve"> vsaj tri (3) prehode za pešce glede na prioriteto varnosti, vsaj vsaki dve leti bo ureditev enega prehod</w:t>
      </w:r>
      <w:r>
        <w:rPr>
          <w:lang w:eastAsia="sl-SI"/>
        </w:rPr>
        <w:t>a</w:t>
      </w:r>
      <w:r w:rsidRPr="004B472E">
        <w:rPr>
          <w:lang w:eastAsia="sl-SI"/>
        </w:rPr>
        <w:t>. Kratkoročne prioritetne lokacije so v Šmartnem pri Litiji in Zavrstniku.</w:t>
      </w:r>
    </w:p>
    <w:p w14:paraId="28EB0584" w14:textId="77777777" w:rsidR="00CF70A7" w:rsidRPr="005E5BEC" w:rsidRDefault="00CF70A7" w:rsidP="00CF70A7">
      <w:pPr>
        <w:ind w:left="66"/>
        <w:rPr>
          <w:b/>
          <w:i/>
          <w:color w:val="00B050"/>
          <w:lang w:eastAsia="sl-SI"/>
        </w:rPr>
      </w:pPr>
      <w:r w:rsidRPr="005E5BEC">
        <w:rPr>
          <w:b/>
          <w:i/>
          <w:color w:val="00B050"/>
          <w:lang w:eastAsia="sl-SI"/>
        </w:rPr>
        <w:t>II.5 Vzdrževanje obstoječih in izvedba novih pločnikov</w:t>
      </w:r>
    </w:p>
    <w:p w14:paraId="5B3F61B5" w14:textId="77777777" w:rsidR="00CF70A7" w:rsidRDefault="00CF70A7" w:rsidP="00CF70A7">
      <w:pPr>
        <w:rPr>
          <w:lang w:eastAsia="sl-SI"/>
        </w:rPr>
      </w:pPr>
      <w:r w:rsidRPr="004B472E">
        <w:rPr>
          <w:lang w:eastAsia="sl-SI"/>
        </w:rPr>
        <w:t>V enem letu bo Občina pridobila načrte za najbolj nujne lokacije novih pločnikov in poškodb obstoječih pločnikov, nato bo postopoma financirala ali sofinancira vsaj 2 km urejanja novih in obstoječih pločnikov glede na potrebe, prioritete nujnosti, varnosti v Šm</w:t>
      </w:r>
      <w:r>
        <w:rPr>
          <w:lang w:eastAsia="sl-SI"/>
        </w:rPr>
        <w:t>a</w:t>
      </w:r>
      <w:r w:rsidRPr="004B472E">
        <w:rPr>
          <w:lang w:eastAsia="sl-SI"/>
        </w:rPr>
        <w:t xml:space="preserve">rtnem pri Litiji in drugod v občini. Kratkoročna prioriteta ureditve in dograditve pločnikov so Gradiške Laze in povezava </w:t>
      </w:r>
      <w:r>
        <w:rPr>
          <w:lang w:eastAsia="sl-SI"/>
        </w:rPr>
        <w:t>Š</w:t>
      </w:r>
      <w:r w:rsidRPr="004B472E">
        <w:rPr>
          <w:lang w:eastAsia="sl-SI"/>
        </w:rPr>
        <w:t>martno pri Litiji</w:t>
      </w:r>
      <w:r>
        <w:rPr>
          <w:lang w:eastAsia="sl-SI"/>
        </w:rPr>
        <w:t xml:space="preserve"> – </w:t>
      </w:r>
      <w:r w:rsidRPr="004B472E">
        <w:rPr>
          <w:lang w:eastAsia="sl-SI"/>
        </w:rPr>
        <w:t>Zavrstnik, kasneje se bo mreža</w:t>
      </w:r>
      <w:r>
        <w:rPr>
          <w:lang w:eastAsia="sl-SI"/>
        </w:rPr>
        <w:t xml:space="preserve"> </w:t>
      </w:r>
      <w:r w:rsidRPr="004B472E">
        <w:rPr>
          <w:lang w:eastAsia="sl-SI"/>
        </w:rPr>
        <w:t>pločnikov širila glede na sprotne prioritete.</w:t>
      </w:r>
    </w:p>
    <w:p w14:paraId="299444E8" w14:textId="77777777" w:rsidR="00CF70A7" w:rsidRPr="005E5BEC" w:rsidRDefault="00CF70A7" w:rsidP="00CF70A7">
      <w:pPr>
        <w:ind w:left="66"/>
        <w:rPr>
          <w:b/>
          <w:i/>
          <w:color w:val="00B050"/>
          <w:lang w:eastAsia="sl-SI"/>
        </w:rPr>
      </w:pPr>
      <w:r w:rsidRPr="005E5BEC">
        <w:rPr>
          <w:b/>
          <w:i/>
          <w:color w:val="00B050"/>
          <w:lang w:eastAsia="sl-SI"/>
        </w:rPr>
        <w:t>II.6 Izvedba in vzdrževanje peš povezav v naseljih in med njimi</w:t>
      </w:r>
    </w:p>
    <w:p w14:paraId="38243E31" w14:textId="77777777" w:rsidR="00CF70A7" w:rsidRDefault="00CF70A7" w:rsidP="00CF70A7">
      <w:pPr>
        <w:rPr>
          <w:lang w:eastAsia="sl-SI"/>
        </w:rPr>
      </w:pPr>
      <w:r>
        <w:rPr>
          <w:lang w:eastAsia="sl-SI"/>
        </w:rPr>
        <w:lastRenderedPageBreak/>
        <w:t>E</w:t>
      </w:r>
      <w:r w:rsidRPr="004B472E">
        <w:rPr>
          <w:lang w:eastAsia="sl-SI"/>
        </w:rPr>
        <w:t>videntira</w:t>
      </w:r>
      <w:r>
        <w:rPr>
          <w:lang w:eastAsia="sl-SI"/>
        </w:rPr>
        <w:t xml:space="preserve"> se</w:t>
      </w:r>
      <w:r w:rsidRPr="004B472E">
        <w:rPr>
          <w:lang w:eastAsia="sl-SI"/>
        </w:rPr>
        <w:t xml:space="preserve"> frekventne in nevarnejše trase, pešpoti, ki jih v naseljih in med naselji občani uporabljajo za hojo. Predvsem peš povezave v večjih naseljih občine in njihovi okolici bodo ustrezno označene (talne oznake) in zavarovane na dolžini vsaj 1 km. Kratkoročno v naslednjih dveh </w:t>
      </w:r>
      <w:r>
        <w:rPr>
          <w:lang w:eastAsia="sl-SI"/>
        </w:rPr>
        <w:t xml:space="preserve">letih </w:t>
      </w:r>
      <w:r w:rsidRPr="004B472E">
        <w:rPr>
          <w:lang w:eastAsia="sl-SI"/>
        </w:rPr>
        <w:t xml:space="preserve">je v načrtu ureditev peš povezave med domom starejših občanov (Dom </w:t>
      </w:r>
      <w:proofErr w:type="spellStart"/>
      <w:r w:rsidRPr="004B472E">
        <w:rPr>
          <w:lang w:eastAsia="sl-SI"/>
        </w:rPr>
        <w:t>Tisje</w:t>
      </w:r>
      <w:proofErr w:type="spellEnd"/>
      <w:r w:rsidRPr="004B472E">
        <w:rPr>
          <w:lang w:eastAsia="sl-SI"/>
        </w:rPr>
        <w:t>) in Šmartnim pri Litiji.</w:t>
      </w:r>
    </w:p>
    <w:p w14:paraId="6172A355" w14:textId="77777777" w:rsidR="00CF70A7" w:rsidRPr="00D72C95" w:rsidRDefault="00CF70A7" w:rsidP="00CF70A7">
      <w:pPr>
        <w:ind w:left="66"/>
        <w:rPr>
          <w:b/>
          <w:i/>
          <w:color w:val="00B050"/>
          <w:lang w:eastAsia="sl-SI"/>
        </w:rPr>
      </w:pPr>
      <w:r w:rsidRPr="00D72C95">
        <w:rPr>
          <w:b/>
          <w:i/>
          <w:color w:val="00B050"/>
          <w:lang w:eastAsia="sl-SI"/>
        </w:rPr>
        <w:t>II.7 Druge aktivnosti za promocijo in spodbujanje hoje</w:t>
      </w:r>
    </w:p>
    <w:p w14:paraId="05F0E34D" w14:textId="77777777" w:rsidR="00CF70A7" w:rsidRPr="007C28FA" w:rsidRDefault="00CF70A7" w:rsidP="00CF70A7">
      <w:pPr>
        <w:rPr>
          <w:lang w:eastAsia="sl-SI"/>
        </w:rPr>
      </w:pPr>
      <w:r w:rsidRPr="00D72C95">
        <w:rPr>
          <w:lang w:eastAsia="sl-SI"/>
        </w:rPr>
        <w:t>Občinska uprava bo vsakoletno komunicirala z zavodi in društvi (turistično, športno, planinsko itd.) z namenom spodbujanja hoje med varovanci in člani. V sodelovanju z njimi bo izvedba letno vsaj eno promocijsko aktivnost za posamezne ciljne skupine (najmlajše, šolarje, starejše prebivalce, interesne skupine, člane društev) z argumenti zdravstvene koristi in na temo varnega pešačenja (pravila, odsevniki) ter aktivnega preživljanja prostega časa.</w:t>
      </w:r>
    </w:p>
    <w:p w14:paraId="10568D8C" w14:textId="77777777" w:rsidR="006C366F" w:rsidRPr="008F070B" w:rsidRDefault="006C366F" w:rsidP="006C366F">
      <w:r w:rsidRPr="005E5BEC">
        <w:rPr>
          <w:b/>
          <w:sz w:val="24"/>
          <w:lang w:eastAsia="sl-SI"/>
        </w:rPr>
        <w:t xml:space="preserve">STEBER </w:t>
      </w:r>
      <w:r>
        <w:rPr>
          <w:b/>
          <w:lang w:eastAsia="sl-SI"/>
        </w:rPr>
        <w:t>III.</w:t>
      </w:r>
      <w:r w:rsidRPr="005E5BEC">
        <w:rPr>
          <w:b/>
          <w:sz w:val="24"/>
          <w:lang w:eastAsia="sl-SI"/>
        </w:rPr>
        <w:t xml:space="preserve"> – Kolesarjenje</w:t>
      </w:r>
      <w:bookmarkEnd w:id="23"/>
    </w:p>
    <w:p w14:paraId="650E8BC1" w14:textId="77777777" w:rsidR="00CF70A7" w:rsidRPr="005E5BEC" w:rsidRDefault="00CF70A7" w:rsidP="00CF70A7">
      <w:pPr>
        <w:ind w:left="66"/>
        <w:rPr>
          <w:b/>
          <w:i/>
          <w:color w:val="E36C0A" w:themeColor="accent6" w:themeShade="BF"/>
          <w:lang w:eastAsia="sl-SI"/>
        </w:rPr>
      </w:pPr>
      <w:bookmarkStart w:id="24" w:name="_Toc191898249"/>
      <w:r w:rsidRPr="005E5BEC">
        <w:rPr>
          <w:b/>
          <w:i/>
          <w:color w:val="E36C0A" w:themeColor="accent6" w:themeShade="BF"/>
          <w:lang w:eastAsia="sl-SI"/>
        </w:rPr>
        <w:t>III.1 Izvedba in vzdrževanje novih kolesarskih povezav</w:t>
      </w:r>
    </w:p>
    <w:p w14:paraId="7A1444E0" w14:textId="77777777" w:rsidR="00CF70A7" w:rsidRDefault="00CF70A7" w:rsidP="00CF70A7">
      <w:pPr>
        <w:rPr>
          <w:lang w:eastAsia="sl-SI"/>
        </w:rPr>
      </w:pPr>
      <w:r w:rsidRPr="00CB2900">
        <w:rPr>
          <w:lang w:eastAsia="sl-SI"/>
        </w:rPr>
        <w:t>V dveh letih bo Občina pridobila načrte za vsaj 5 km kolesarskih poti s pripadajočimi ureditvami prostora po vpadnih dolinah ob cestah proti Šmartnemu pri Litiji ter v naslednjih štirih letih zagotovila izgradnjo in</w:t>
      </w:r>
      <w:r>
        <w:rPr>
          <w:lang w:eastAsia="sl-SI"/>
        </w:rPr>
        <w:t>/ali</w:t>
      </w:r>
      <w:r w:rsidRPr="00CB2900">
        <w:rPr>
          <w:lang w:eastAsia="sl-SI"/>
        </w:rPr>
        <w:t xml:space="preserve"> označitev načrtovanih kolesarskih poti ali stez, ki jih bo kasneje vzdrževala. Kratkoročne prioritete za izvedbo kolesarskih povezav so od Zavrstnika in Vintarjevca </w:t>
      </w:r>
      <w:r>
        <w:rPr>
          <w:lang w:eastAsia="sl-SI"/>
        </w:rPr>
        <w:t>do</w:t>
      </w:r>
      <w:r w:rsidRPr="00CB2900">
        <w:rPr>
          <w:lang w:eastAsia="sl-SI"/>
        </w:rPr>
        <w:t xml:space="preserve"> Šmartnega pri Litiji, dolgoročne planirane lokacije pa so kolesarske povezave Male in Velike Kostrevnice ter Jablanice s Šmartnim pri Litiji.</w:t>
      </w:r>
    </w:p>
    <w:p w14:paraId="76A33670" w14:textId="77777777" w:rsidR="00CF70A7" w:rsidRPr="005E5BEC" w:rsidRDefault="00CF70A7" w:rsidP="00CF70A7">
      <w:pPr>
        <w:ind w:left="66"/>
        <w:rPr>
          <w:b/>
          <w:i/>
          <w:color w:val="E36C0A" w:themeColor="accent6" w:themeShade="BF"/>
          <w:lang w:eastAsia="sl-SI"/>
        </w:rPr>
      </w:pPr>
      <w:r w:rsidRPr="005E5BEC">
        <w:rPr>
          <w:b/>
          <w:i/>
          <w:color w:val="E36C0A" w:themeColor="accent6" w:themeShade="BF"/>
          <w:lang w:eastAsia="sl-SI"/>
        </w:rPr>
        <w:t>III.2 Ureditev varnih prehodov za kolesarje v občini</w:t>
      </w:r>
    </w:p>
    <w:p w14:paraId="6E6C6AA2" w14:textId="77777777" w:rsidR="00CF70A7" w:rsidRDefault="00CF70A7" w:rsidP="00CF70A7">
      <w:pPr>
        <w:rPr>
          <w:lang w:eastAsia="sl-SI"/>
        </w:rPr>
      </w:pPr>
      <w:r>
        <w:rPr>
          <w:lang w:eastAsia="sl-SI"/>
        </w:rPr>
        <w:t>E</w:t>
      </w:r>
      <w:r w:rsidRPr="00CB2900">
        <w:rPr>
          <w:lang w:eastAsia="sl-SI"/>
        </w:rPr>
        <w:t>videntira</w:t>
      </w:r>
      <w:r>
        <w:rPr>
          <w:lang w:eastAsia="sl-SI"/>
        </w:rPr>
        <w:t xml:space="preserve"> se</w:t>
      </w:r>
      <w:r w:rsidRPr="00CB2900">
        <w:rPr>
          <w:lang w:eastAsia="sl-SI"/>
        </w:rPr>
        <w:t xml:space="preserve"> najbolj izpostavljena, nevarna mesta prehajanja kolesarjev čez cesto in druge izpostavljene odseke, kjer ni prehodov in je večja frekvenca kolesarjev v naseljih in med naselji</w:t>
      </w:r>
      <w:r>
        <w:rPr>
          <w:lang w:eastAsia="sl-SI"/>
        </w:rPr>
        <w:t>,</w:t>
      </w:r>
      <w:r w:rsidRPr="00CB2900">
        <w:rPr>
          <w:lang w:eastAsia="sl-SI"/>
        </w:rPr>
        <w:t xml:space="preserve"> ter </w:t>
      </w:r>
      <w:r>
        <w:rPr>
          <w:lang w:eastAsia="sl-SI"/>
        </w:rPr>
        <w:t xml:space="preserve">se </w:t>
      </w:r>
      <w:r w:rsidRPr="00CB2900">
        <w:rPr>
          <w:lang w:eastAsia="sl-SI"/>
        </w:rPr>
        <w:t>postopoma ustrezno uredi</w:t>
      </w:r>
      <w:r>
        <w:rPr>
          <w:lang w:eastAsia="sl-SI"/>
        </w:rPr>
        <w:t xml:space="preserve"> </w:t>
      </w:r>
      <w:r w:rsidRPr="00CB2900">
        <w:rPr>
          <w:lang w:eastAsia="sl-SI"/>
        </w:rPr>
        <w:t>prehode, glede na prioriteto varnosti. S prehodi bodo vzpostavljene povezave med kolesarskimi potmi v občini na vsaj treh prioritetnih lokacijah, vsaj vsaki dve leti en prehod.</w:t>
      </w:r>
    </w:p>
    <w:p w14:paraId="5043C41C" w14:textId="77777777" w:rsidR="00CF70A7" w:rsidRPr="005E5BEC" w:rsidRDefault="00CF70A7" w:rsidP="00CF70A7">
      <w:pPr>
        <w:ind w:left="66"/>
        <w:rPr>
          <w:b/>
          <w:i/>
          <w:color w:val="E36C0A" w:themeColor="accent6" w:themeShade="BF"/>
          <w:lang w:eastAsia="sl-SI"/>
        </w:rPr>
      </w:pPr>
      <w:r w:rsidRPr="005E5BEC">
        <w:rPr>
          <w:b/>
          <w:i/>
          <w:color w:val="E36C0A" w:themeColor="accent6" w:themeShade="BF"/>
          <w:lang w:eastAsia="sl-SI"/>
        </w:rPr>
        <w:t>III.3 Uvedba občinske prometne kartice za izposojo koles</w:t>
      </w:r>
    </w:p>
    <w:p w14:paraId="52C7385E" w14:textId="77777777" w:rsidR="00CF70A7" w:rsidRDefault="00CF70A7" w:rsidP="00CF70A7">
      <w:pPr>
        <w:rPr>
          <w:lang w:eastAsia="sl-SI"/>
        </w:rPr>
      </w:pPr>
      <w:r w:rsidRPr="00CB2900">
        <w:rPr>
          <w:lang w:eastAsia="sl-SI"/>
        </w:rPr>
        <w:t xml:space="preserve">V Šmartnem pri Litiji je izposojevalnica koles </w:t>
      </w:r>
      <w:proofErr w:type="spellStart"/>
      <w:r w:rsidRPr="00CB2900">
        <w:rPr>
          <w:lang w:eastAsia="sl-SI"/>
        </w:rPr>
        <w:t>PoKolo</w:t>
      </w:r>
      <w:proofErr w:type="spellEnd"/>
      <w:r w:rsidRPr="00CB2900">
        <w:rPr>
          <w:lang w:eastAsia="sl-SI"/>
        </w:rPr>
        <w:t>. Občina načrtuje uvedbo izposoje novih električnih koles in poleg uvedbe novih koles prevzeti tudi sistem izposoje s kartico, ki jo lahko občani ugodno pridobijo za izposojo koles. Občina bo plačevala letni najem obstoječega kartičnega sistema (</w:t>
      </w:r>
      <w:proofErr w:type="spellStart"/>
      <w:r w:rsidRPr="00CB2900">
        <w:rPr>
          <w:lang w:eastAsia="sl-SI"/>
        </w:rPr>
        <w:t>PoKolo</w:t>
      </w:r>
      <w:proofErr w:type="spellEnd"/>
      <w:r w:rsidRPr="00CB2900">
        <w:rPr>
          <w:lang w:eastAsia="sl-SI"/>
        </w:rPr>
        <w:t xml:space="preserve">) še do leta 2028. Nova občinska prometna kartica za ugodno izposojo </w:t>
      </w:r>
      <w:r>
        <w:rPr>
          <w:lang w:eastAsia="sl-SI"/>
        </w:rPr>
        <w:t xml:space="preserve">novih </w:t>
      </w:r>
      <w:r w:rsidRPr="00CB2900">
        <w:rPr>
          <w:lang w:eastAsia="sl-SI"/>
        </w:rPr>
        <w:t>koles na obstoječem sistemu ne bo delovala.</w:t>
      </w:r>
    </w:p>
    <w:p w14:paraId="3FCA51F4" w14:textId="77777777" w:rsidR="00CF70A7" w:rsidRPr="005E5BEC" w:rsidRDefault="00CF70A7" w:rsidP="00CF70A7">
      <w:pPr>
        <w:ind w:left="66"/>
        <w:rPr>
          <w:b/>
          <w:i/>
          <w:color w:val="E36C0A" w:themeColor="accent6" w:themeShade="BF"/>
          <w:lang w:eastAsia="sl-SI"/>
        </w:rPr>
      </w:pPr>
      <w:r w:rsidRPr="005E5BEC">
        <w:rPr>
          <w:b/>
          <w:i/>
          <w:color w:val="E36C0A" w:themeColor="accent6" w:themeShade="BF"/>
          <w:lang w:eastAsia="sl-SI"/>
        </w:rPr>
        <w:t>III.4 Postavitev pet novih izposojevalnic električnih koles</w:t>
      </w:r>
    </w:p>
    <w:p w14:paraId="4FB6D562" w14:textId="77777777" w:rsidR="00CF70A7" w:rsidRDefault="00CF70A7" w:rsidP="00CF70A7">
      <w:pPr>
        <w:rPr>
          <w:lang w:eastAsia="sl-SI"/>
        </w:rPr>
      </w:pPr>
      <w:r w:rsidRPr="00CB2900">
        <w:rPr>
          <w:lang w:eastAsia="sl-SI"/>
        </w:rPr>
        <w:t xml:space="preserve">Občina je podpisala pogodbo s podjetjem </w:t>
      </w:r>
      <w:proofErr w:type="spellStart"/>
      <w:r w:rsidRPr="00CB2900">
        <w:rPr>
          <w:lang w:eastAsia="sl-SI"/>
        </w:rPr>
        <w:t>Nomago</w:t>
      </w:r>
      <w:proofErr w:type="spellEnd"/>
      <w:r w:rsidRPr="00CB2900">
        <w:rPr>
          <w:lang w:eastAsia="sl-SI"/>
        </w:rPr>
        <w:t xml:space="preserve"> za izgradnjo pet izposojevalnic koles na širšem območju občine; v dveh letih bo Občina zagotovila načrte in v naslednjih dveh letih izgradnjo izposojevalnic. Postavljenih bo pet (5) novih izposojevalnic koles na lokacijah Šmartno pri Litiji (dve), Zavrstnik, Primskovo in </w:t>
      </w:r>
      <w:proofErr w:type="spellStart"/>
      <w:r w:rsidRPr="00CB2900">
        <w:rPr>
          <w:lang w:eastAsia="sl-SI"/>
        </w:rPr>
        <w:t>Bogenšperk</w:t>
      </w:r>
      <w:proofErr w:type="spellEnd"/>
      <w:r w:rsidRPr="00CB2900">
        <w:rPr>
          <w:lang w:eastAsia="sl-SI"/>
        </w:rPr>
        <w:t xml:space="preserve">. S tem se bo povečalo število koles za izposojo, na vsaki lokaciji bo 5 električnih koles. Obstoječi sistem izposoje </w:t>
      </w:r>
      <w:proofErr w:type="spellStart"/>
      <w:r w:rsidRPr="00CB2900">
        <w:rPr>
          <w:lang w:eastAsia="sl-SI"/>
        </w:rPr>
        <w:t>PoKolo</w:t>
      </w:r>
      <w:proofErr w:type="spellEnd"/>
      <w:r w:rsidRPr="00CB2900">
        <w:rPr>
          <w:lang w:eastAsia="sl-SI"/>
        </w:rPr>
        <w:t xml:space="preserve"> ostane do leta 2028, potem bo ukinjen, ker z novim sistemom ne bo </w:t>
      </w:r>
      <w:r>
        <w:rPr>
          <w:lang w:eastAsia="sl-SI"/>
        </w:rPr>
        <w:t>skladen</w:t>
      </w:r>
      <w:r w:rsidRPr="00CB2900">
        <w:rPr>
          <w:lang w:eastAsia="sl-SI"/>
        </w:rPr>
        <w:t>.</w:t>
      </w:r>
    </w:p>
    <w:p w14:paraId="3424DEFA" w14:textId="77777777" w:rsidR="00CF70A7" w:rsidRPr="005E5BEC" w:rsidRDefault="00CF70A7" w:rsidP="00CF70A7">
      <w:pPr>
        <w:ind w:left="66"/>
        <w:rPr>
          <w:b/>
          <w:i/>
          <w:color w:val="E36C0A" w:themeColor="accent6" w:themeShade="BF"/>
          <w:lang w:eastAsia="sl-SI"/>
        </w:rPr>
      </w:pPr>
      <w:r w:rsidRPr="005E5BEC">
        <w:rPr>
          <w:b/>
          <w:i/>
          <w:color w:val="E36C0A" w:themeColor="accent6" w:themeShade="BF"/>
          <w:lang w:eastAsia="sl-SI"/>
        </w:rPr>
        <w:lastRenderedPageBreak/>
        <w:t>III.5 Zagotovitev parkiranja koles s kolesarnico in z dodatnimi stojali za kolesa</w:t>
      </w:r>
    </w:p>
    <w:p w14:paraId="058AF683" w14:textId="77777777" w:rsidR="00CF70A7" w:rsidRDefault="00CF70A7" w:rsidP="00CF70A7">
      <w:pPr>
        <w:rPr>
          <w:lang w:eastAsia="sl-SI"/>
        </w:rPr>
      </w:pPr>
      <w:r>
        <w:rPr>
          <w:lang w:eastAsia="sl-SI"/>
        </w:rPr>
        <w:t>Z</w:t>
      </w:r>
      <w:r w:rsidRPr="00CB2900">
        <w:rPr>
          <w:lang w:eastAsia="sl-SI"/>
        </w:rPr>
        <w:t xml:space="preserve">agotovi </w:t>
      </w:r>
      <w:r>
        <w:rPr>
          <w:lang w:eastAsia="sl-SI"/>
        </w:rPr>
        <w:t xml:space="preserve">se </w:t>
      </w:r>
      <w:r w:rsidRPr="00CB2900">
        <w:rPr>
          <w:lang w:eastAsia="sl-SI"/>
        </w:rPr>
        <w:t>postavitev pokrite kolesarnice za 30 koles pri osnovni šoli v Šmartnem pri Litiji ter evidenti</w:t>
      </w:r>
      <w:r>
        <w:rPr>
          <w:lang w:eastAsia="sl-SI"/>
        </w:rPr>
        <w:t>ra</w:t>
      </w:r>
      <w:r w:rsidRPr="00CB2900">
        <w:rPr>
          <w:lang w:eastAsia="sl-SI"/>
        </w:rPr>
        <w:t xml:space="preserve"> lokacije za dodatnih vsaj 30 stojal za parkiranje koles, kjer je večja frekvenca prihodov s kolesom, to so javni objekti, objekti storitev, lokacije prireditev. Prioritetne lokacije za postavitev stojal za kolesa so knjižnica, kulturni dom, vrtec, cerkev, stavba Občine.</w:t>
      </w:r>
    </w:p>
    <w:p w14:paraId="3F1FC353" w14:textId="77777777" w:rsidR="00CF70A7" w:rsidRPr="00D72C95" w:rsidRDefault="00CF70A7" w:rsidP="00CF70A7">
      <w:pPr>
        <w:rPr>
          <w:b/>
          <w:i/>
          <w:lang w:eastAsia="sl-SI"/>
        </w:rPr>
      </w:pPr>
      <w:r w:rsidRPr="00D72C95">
        <w:rPr>
          <w:b/>
          <w:i/>
          <w:lang w:eastAsia="sl-SI"/>
        </w:rPr>
        <w:t>III.6 Druge aktivnosti za promocijo in spodbujanje kolesarjenja</w:t>
      </w:r>
    </w:p>
    <w:p w14:paraId="409528C9" w14:textId="77777777" w:rsidR="00CF70A7" w:rsidRPr="00A145A2" w:rsidRDefault="00CF70A7" w:rsidP="00CF70A7">
      <w:pPr>
        <w:rPr>
          <w:lang w:eastAsia="sl-SI"/>
        </w:rPr>
      </w:pPr>
      <w:r w:rsidRPr="00D72C95">
        <w:rPr>
          <w:lang w:eastAsia="sl-SI"/>
        </w:rPr>
        <w:t>Občinska uprava bo vsakoletno komunicirala z zavodi in društvi (turistično, športno, kolesarsko itd.) z namenom spodbujanja kolesarjenja med varovanci in člani. V sodelovanju z njimi bo izvedba letno vsaj eno promocijsko aktivnost za posamezne ciljne skupine (najmlajše, šolarje, starejše prebivalce, interesne skupine, člane društev) z argumenti zdravstvene koristi in na temo varnega kolesarjenja (pravila, oprema) ter aktivnega preživljanja prostega časa.</w:t>
      </w:r>
    </w:p>
    <w:p w14:paraId="0C603F77" w14:textId="77777777" w:rsidR="006C366F" w:rsidRPr="008F070B" w:rsidRDefault="006C366F" w:rsidP="006C366F">
      <w:r w:rsidRPr="005E5BEC">
        <w:rPr>
          <w:b/>
          <w:sz w:val="24"/>
          <w:lang w:eastAsia="sl-SI"/>
        </w:rPr>
        <w:t xml:space="preserve">STEBER </w:t>
      </w:r>
      <w:r>
        <w:rPr>
          <w:b/>
          <w:lang w:eastAsia="sl-SI"/>
        </w:rPr>
        <w:t>IV.</w:t>
      </w:r>
      <w:r w:rsidRPr="005E5BEC">
        <w:rPr>
          <w:b/>
          <w:sz w:val="24"/>
          <w:lang w:eastAsia="sl-SI"/>
        </w:rPr>
        <w:t xml:space="preserve"> – Javni potniški promet</w:t>
      </w:r>
      <w:bookmarkEnd w:id="24"/>
    </w:p>
    <w:p w14:paraId="50C7E501" w14:textId="77777777" w:rsidR="00CF70A7" w:rsidRPr="005E5BEC" w:rsidRDefault="00CF70A7" w:rsidP="00CF70A7">
      <w:pPr>
        <w:ind w:left="66"/>
        <w:rPr>
          <w:b/>
          <w:i/>
          <w:color w:val="7030A0"/>
          <w:lang w:eastAsia="sl-SI"/>
        </w:rPr>
      </w:pPr>
      <w:bookmarkStart w:id="25" w:name="_Toc191898250"/>
      <w:r w:rsidRPr="005E5BEC">
        <w:rPr>
          <w:b/>
          <w:i/>
          <w:color w:val="7030A0"/>
          <w:lang w:eastAsia="sl-SI"/>
        </w:rPr>
        <w:t xml:space="preserve">IV.1 Pobuda za uvedbo pogostejših linij javnega prevoza do Litije </w:t>
      </w:r>
    </w:p>
    <w:p w14:paraId="1FA93C25" w14:textId="77777777" w:rsidR="00CF70A7" w:rsidRDefault="00CF70A7" w:rsidP="00CF70A7">
      <w:pPr>
        <w:rPr>
          <w:lang w:eastAsia="sl-SI"/>
        </w:rPr>
      </w:pPr>
      <w:r>
        <w:rPr>
          <w:lang w:eastAsia="sl-SI"/>
        </w:rPr>
        <w:t>Občina bo dala pobudo prevozniku in v sodelovanju z njim zagotovila štiri (4) dodatne avtobusne linije dnevno (med tednom) do Litije in železniške postaje Litija. Predvsem na oddaljenih lokacijah, kot so Velika Kostrevnica, Zavrstnik, Jablanica, Vintarjevec, bo avtobusna povezava z Litijo pogostejša.</w:t>
      </w:r>
    </w:p>
    <w:p w14:paraId="3A7516AE" w14:textId="77777777" w:rsidR="00CF70A7" w:rsidRPr="005E5BEC" w:rsidRDefault="00CF70A7" w:rsidP="00CF70A7">
      <w:pPr>
        <w:ind w:left="66"/>
        <w:rPr>
          <w:b/>
          <w:i/>
          <w:color w:val="7030A0"/>
          <w:lang w:eastAsia="sl-SI"/>
        </w:rPr>
      </w:pPr>
      <w:r w:rsidRPr="005E5BEC">
        <w:rPr>
          <w:b/>
          <w:i/>
          <w:color w:val="7030A0"/>
          <w:lang w:eastAsia="sl-SI"/>
        </w:rPr>
        <w:t>IV.2 Pobuda za uvedbo novih linij javnega prevoza do Litije med vikendi</w:t>
      </w:r>
    </w:p>
    <w:p w14:paraId="38F3F6BD" w14:textId="77777777" w:rsidR="00CF70A7" w:rsidRDefault="00CF70A7" w:rsidP="00CF70A7">
      <w:pPr>
        <w:rPr>
          <w:lang w:eastAsia="sl-SI"/>
        </w:rPr>
      </w:pPr>
      <w:r>
        <w:rPr>
          <w:lang w:eastAsia="sl-SI"/>
        </w:rPr>
        <w:t xml:space="preserve">Koncesionar javnega potniškega prometa </w:t>
      </w:r>
      <w:proofErr w:type="spellStart"/>
      <w:r>
        <w:rPr>
          <w:lang w:eastAsia="sl-SI"/>
        </w:rPr>
        <w:t>Nomago</w:t>
      </w:r>
      <w:proofErr w:type="spellEnd"/>
      <w:r>
        <w:rPr>
          <w:lang w:eastAsia="sl-SI"/>
        </w:rPr>
        <w:t xml:space="preserve"> zdaj med vikendom ne vozi. Občina bo dala pobudo prevozniku, da uvede šest (6) novih avtobusnih linij na dan med vikendom, da bo avtobus vozil od Šmartnega pri Litiji do železniške postaje Litija, kar bodo lahko koristili občani in turisti.</w:t>
      </w:r>
    </w:p>
    <w:p w14:paraId="024D8F39" w14:textId="77777777" w:rsidR="00CF70A7" w:rsidRPr="005E5BEC" w:rsidRDefault="00CF70A7" w:rsidP="00CF70A7">
      <w:pPr>
        <w:ind w:left="66"/>
        <w:rPr>
          <w:b/>
          <w:i/>
          <w:color w:val="7030A0"/>
          <w:lang w:eastAsia="sl-SI"/>
        </w:rPr>
      </w:pPr>
      <w:r w:rsidRPr="005E5BEC">
        <w:rPr>
          <w:b/>
          <w:i/>
          <w:color w:val="7030A0"/>
          <w:lang w:eastAsia="sl-SI"/>
        </w:rPr>
        <w:t>IV.3 Ureditev obstoječih avtobusnih postajališč v Šmartnem pri Litiji in v okolici</w:t>
      </w:r>
    </w:p>
    <w:p w14:paraId="747C3A05" w14:textId="77777777" w:rsidR="00CF70A7" w:rsidRDefault="00CF70A7" w:rsidP="00CF70A7">
      <w:pPr>
        <w:rPr>
          <w:lang w:eastAsia="sl-SI"/>
        </w:rPr>
      </w:pPr>
      <w:r>
        <w:rPr>
          <w:lang w:eastAsia="sl-SI"/>
        </w:rPr>
        <w:t xml:space="preserve">Evidentira se prioritetna označena avtobusna postajališča, kjer so ureditve najbolj potrebne, predvsem iz vidika varnosti, in je večje število potnikov, ter se na vsaj treh (3) postajališčih v občini zagotovi ureditev, vsaj eno postajališče vsaki dve leti. Nekatera avtobusna postajališča so označena za ustavljanje, a jih je potrebno zavarovati in urediti z nadstrešnicami. Kratkoročni načrt za ureditev avtobusnih postajališč je v Šmartnem pri Litiji. </w:t>
      </w:r>
    </w:p>
    <w:p w14:paraId="5CCADA7D" w14:textId="77777777" w:rsidR="00CF70A7" w:rsidRPr="005E5BEC" w:rsidRDefault="00CF70A7" w:rsidP="00CF70A7">
      <w:pPr>
        <w:ind w:left="66"/>
        <w:rPr>
          <w:b/>
          <w:i/>
          <w:color w:val="7030A0"/>
          <w:lang w:eastAsia="sl-SI"/>
        </w:rPr>
      </w:pPr>
      <w:r w:rsidRPr="005E5BEC">
        <w:rPr>
          <w:b/>
          <w:i/>
          <w:color w:val="7030A0"/>
          <w:lang w:eastAsia="sl-SI"/>
        </w:rPr>
        <w:t>IV.4 Ureditev novih opremljenih avtobusnih postajališč v občini</w:t>
      </w:r>
    </w:p>
    <w:p w14:paraId="6D2CC3F3" w14:textId="77777777" w:rsidR="00CF70A7" w:rsidRPr="00C242C5" w:rsidRDefault="00CF70A7" w:rsidP="00CF70A7">
      <w:pPr>
        <w:rPr>
          <w:lang w:eastAsia="sl-SI"/>
        </w:rPr>
      </w:pPr>
      <w:r>
        <w:rPr>
          <w:lang w:eastAsia="sl-SI"/>
        </w:rPr>
        <w:t xml:space="preserve">Evidentira se prioritetne lokacije, kjer avtobus ustavlja potnikom, pa postajališča niso označena, kjer so nova postajališča najbolj potrebna zaradi večjega števila potnikov in zagotavljanja varnosti. Za nova avtobusna postajališča bodo odkupljena zemljišča, postajališča bodo označena in ustrezno urejena na vsaj sedmih (7) lokacijah v občini, vsako leto vsaj eno postajališče. Prioritetne lokacije za nova postajališča so Cerovica, Selšček in Gradišče. </w:t>
      </w:r>
      <w:r>
        <w:t>Ostala postajališča bodo urejena na lokacijah, kjer bodo kasneje ugotovljene prioritete.</w:t>
      </w:r>
    </w:p>
    <w:p w14:paraId="6966399C" w14:textId="77777777" w:rsidR="00CF70A7" w:rsidRPr="005E5BEC" w:rsidRDefault="00CF70A7" w:rsidP="00CF70A7">
      <w:pPr>
        <w:ind w:left="66"/>
        <w:rPr>
          <w:b/>
          <w:i/>
          <w:color w:val="7030A0"/>
          <w:lang w:eastAsia="sl-SI"/>
        </w:rPr>
      </w:pPr>
      <w:r w:rsidRPr="005E5BEC">
        <w:rPr>
          <w:b/>
          <w:i/>
          <w:color w:val="7030A0"/>
          <w:lang w:eastAsia="sl-SI"/>
        </w:rPr>
        <w:lastRenderedPageBreak/>
        <w:t xml:space="preserve">IV.5 Pobuda za novo avtobusno linijo izven občine </w:t>
      </w:r>
    </w:p>
    <w:p w14:paraId="11BD0B16" w14:textId="77777777" w:rsidR="00CF70A7" w:rsidRDefault="00CF70A7" w:rsidP="00CF70A7">
      <w:pPr>
        <w:rPr>
          <w:lang w:eastAsia="sl-SI"/>
        </w:rPr>
      </w:pPr>
      <w:r>
        <w:rPr>
          <w:lang w:eastAsia="sl-SI"/>
        </w:rPr>
        <w:t>Občina bo dala pobudo prevozniku in v sodelovanju z njim zagotovila novo avtobusno povezavo iz Šmartnega pri Litiji v južni smeri proti Trebnjemu. Dve liniji dnevno (v obe smeri ena) med tednom lahko služita tudi kot šolski prevoz za srednješolce.</w:t>
      </w:r>
    </w:p>
    <w:p w14:paraId="1C5F16AC" w14:textId="77777777" w:rsidR="00CF70A7" w:rsidRPr="00D72C95" w:rsidRDefault="00CF70A7" w:rsidP="00CF70A7">
      <w:pPr>
        <w:ind w:left="66"/>
        <w:rPr>
          <w:b/>
          <w:i/>
          <w:color w:val="7030A0"/>
          <w:lang w:eastAsia="sl-SI"/>
        </w:rPr>
      </w:pPr>
      <w:r w:rsidRPr="00D72C95">
        <w:rPr>
          <w:b/>
          <w:i/>
          <w:color w:val="7030A0"/>
          <w:lang w:eastAsia="sl-SI"/>
        </w:rPr>
        <w:t>IV.6 Razširitev ponudbe prevozov na klic z novim kombi vozilom</w:t>
      </w:r>
    </w:p>
    <w:p w14:paraId="06F5897F" w14:textId="77777777" w:rsidR="00CF70A7" w:rsidRPr="00723A47" w:rsidRDefault="00CF70A7" w:rsidP="00CF70A7">
      <w:pPr>
        <w:rPr>
          <w:lang w:eastAsia="sl-SI"/>
        </w:rPr>
      </w:pPr>
      <w:r>
        <w:rPr>
          <w:lang w:eastAsia="sl-SI"/>
        </w:rPr>
        <w:t xml:space="preserve">Občina nudi brezplačni prevoz na klic za upokojence v občini (Sopotniki). Dodatno je v okviru pilotnega </w:t>
      </w:r>
      <w:proofErr w:type="spellStart"/>
      <w:r>
        <w:rPr>
          <w:lang w:eastAsia="sl-SI"/>
        </w:rPr>
        <w:t>Interreg</w:t>
      </w:r>
      <w:proofErr w:type="spellEnd"/>
      <w:r>
        <w:rPr>
          <w:lang w:eastAsia="sl-SI"/>
        </w:rPr>
        <w:t xml:space="preserve"> projekta v </w:t>
      </w:r>
      <w:r w:rsidRPr="00723A47">
        <w:rPr>
          <w:lang w:eastAsia="sl-SI"/>
        </w:rPr>
        <w:t xml:space="preserve">uporabi kombi za najem prevozov društev in zavodov občine. Občina plačuje mesečni najem vozila </w:t>
      </w:r>
      <w:r w:rsidRPr="00D72C95">
        <w:rPr>
          <w:lang w:eastAsia="sl-SI"/>
        </w:rPr>
        <w:t>1.342</w:t>
      </w:r>
      <w:r w:rsidRPr="00723A47">
        <w:rPr>
          <w:lang w:eastAsia="sl-SI"/>
        </w:rPr>
        <w:t xml:space="preserve"> EUR (brez DDV), po koncu projekta bo kombi z najemi </w:t>
      </w:r>
      <w:r w:rsidRPr="00D72C95">
        <w:rPr>
          <w:lang w:eastAsia="sl-SI"/>
        </w:rPr>
        <w:t>in preostalim stroškom</w:t>
      </w:r>
      <w:r w:rsidRPr="00723A47">
        <w:rPr>
          <w:lang w:eastAsia="sl-SI"/>
        </w:rPr>
        <w:t xml:space="preserve"> odkupljen </w:t>
      </w:r>
      <w:r w:rsidRPr="00D72C95">
        <w:rPr>
          <w:lang w:eastAsia="sl-SI"/>
        </w:rPr>
        <w:t>ter</w:t>
      </w:r>
      <w:r w:rsidRPr="00723A47">
        <w:rPr>
          <w:lang w:eastAsia="sl-SI"/>
        </w:rPr>
        <w:t xml:space="preserve"> bo še naprej v uporabi kot dodatna ponudba prevozov na klic poleg obstoječega (Sopotniki), za najem brezplačnih prevozov po občini in izven občine za različne namene – osnovnošolske aktivnosti in druge potrebe občanov.</w:t>
      </w:r>
    </w:p>
    <w:p w14:paraId="14A88BC8" w14:textId="77777777" w:rsidR="00CF70A7" w:rsidRPr="00723A47" w:rsidRDefault="00CF70A7" w:rsidP="00CF70A7">
      <w:pPr>
        <w:ind w:left="66"/>
        <w:rPr>
          <w:b/>
          <w:i/>
          <w:color w:val="7030A0"/>
          <w:lang w:eastAsia="sl-SI"/>
        </w:rPr>
      </w:pPr>
      <w:r w:rsidRPr="00D72C95">
        <w:rPr>
          <w:b/>
          <w:i/>
          <w:color w:val="7030A0"/>
          <w:lang w:eastAsia="sl-SI"/>
        </w:rPr>
        <w:t>IV.7 Druge aktivnosti za promocijo in spodbujanje uporabe JPP</w:t>
      </w:r>
    </w:p>
    <w:p w14:paraId="21072571" w14:textId="77777777" w:rsidR="00CF70A7" w:rsidRPr="00C242C5" w:rsidRDefault="00CF70A7" w:rsidP="00CF70A7">
      <w:pPr>
        <w:rPr>
          <w:lang w:eastAsia="sl-SI"/>
        </w:rPr>
      </w:pPr>
      <w:r w:rsidRPr="00D72C95">
        <w:rPr>
          <w:lang w:eastAsia="sl-SI"/>
        </w:rPr>
        <w:t xml:space="preserve">Občinska uprava bo vsakoletno komunicirala z večjimi podjetji z namenom spodbujanja uporabe avtobusa in vlaka med zaposlenimi. V sodelovanju s podjetji bo izvedba letno vsaj eno promocijsko aktivnost za zaposlene posameznih podjetij z argumenti </w:t>
      </w:r>
      <w:proofErr w:type="spellStart"/>
      <w:r w:rsidRPr="00D72C95">
        <w:rPr>
          <w:lang w:eastAsia="sl-SI"/>
        </w:rPr>
        <w:t>okoljskih</w:t>
      </w:r>
      <w:proofErr w:type="spellEnd"/>
      <w:r w:rsidRPr="00D72C95">
        <w:rPr>
          <w:lang w:eastAsia="sl-SI"/>
        </w:rPr>
        <w:t xml:space="preserve"> koristi in na temo ekonomične uporabe JPP (ugodnosti, udobnost) ter možnosti alternativnih oblik mobilnosti.</w:t>
      </w:r>
    </w:p>
    <w:p w14:paraId="29C3F937" w14:textId="77777777" w:rsidR="006C366F" w:rsidRPr="008F070B" w:rsidRDefault="006C366F" w:rsidP="006C366F">
      <w:r w:rsidRPr="005E5BEC">
        <w:rPr>
          <w:b/>
          <w:sz w:val="24"/>
          <w:lang w:eastAsia="sl-SI"/>
        </w:rPr>
        <w:t xml:space="preserve">STEBER </w:t>
      </w:r>
      <w:r>
        <w:rPr>
          <w:b/>
          <w:lang w:eastAsia="sl-SI"/>
        </w:rPr>
        <w:t>V.</w:t>
      </w:r>
      <w:r w:rsidRPr="005E5BEC">
        <w:rPr>
          <w:b/>
          <w:sz w:val="24"/>
          <w:lang w:eastAsia="sl-SI"/>
        </w:rPr>
        <w:t xml:space="preserve"> – Motoriziran promet</w:t>
      </w:r>
      <w:bookmarkEnd w:id="25"/>
    </w:p>
    <w:p w14:paraId="5CA5BD1D" w14:textId="77777777" w:rsidR="00CF70A7" w:rsidRPr="005E5BEC" w:rsidRDefault="00CF70A7" w:rsidP="00CF70A7">
      <w:pPr>
        <w:ind w:left="66"/>
        <w:rPr>
          <w:b/>
          <w:i/>
          <w:color w:val="0070C0"/>
          <w:lang w:eastAsia="sl-SI"/>
        </w:rPr>
      </w:pPr>
      <w:r w:rsidRPr="005E5BEC">
        <w:rPr>
          <w:b/>
          <w:i/>
          <w:color w:val="0070C0"/>
          <w:lang w:eastAsia="sl-SI"/>
        </w:rPr>
        <w:t>V.1 Izvedba umirjanj</w:t>
      </w:r>
      <w:r>
        <w:rPr>
          <w:b/>
          <w:i/>
          <w:color w:val="0070C0"/>
          <w:lang w:eastAsia="sl-SI"/>
        </w:rPr>
        <w:t>a</w:t>
      </w:r>
      <w:r w:rsidRPr="005E5BEC">
        <w:rPr>
          <w:b/>
          <w:i/>
          <w:color w:val="0070C0"/>
          <w:lang w:eastAsia="sl-SI"/>
        </w:rPr>
        <w:t xml:space="preserve"> prometa s fizičnimi hitrostnimi ovirami</w:t>
      </w:r>
    </w:p>
    <w:p w14:paraId="5D54F8E5" w14:textId="77777777" w:rsidR="00CF70A7" w:rsidRDefault="00CF70A7" w:rsidP="00CF70A7">
      <w:pPr>
        <w:tabs>
          <w:tab w:val="left" w:pos="810"/>
        </w:tabs>
      </w:pPr>
      <w:r>
        <w:t>Evidentira se najbolj nujne lokacije za fizično umirjanje prometa v naseljih ali izven njih ter zagotovi na cestah postavitev vsaj dveh (2) novih fizičnih hitrostnih ovir, ena hitrostna ovira na dve leti, glede na prioritete varnosti in potrebe umirjanja prometa v občini. Kratkoročna prioriteta za hitrostne ovire na cesti je Črni potok.</w:t>
      </w:r>
    </w:p>
    <w:p w14:paraId="1FDD5098" w14:textId="77777777" w:rsidR="00CF70A7" w:rsidRPr="005E5BEC" w:rsidRDefault="00CF70A7" w:rsidP="00CF70A7">
      <w:pPr>
        <w:ind w:left="66"/>
        <w:rPr>
          <w:b/>
          <w:i/>
          <w:color w:val="0070C0"/>
          <w:lang w:eastAsia="sl-SI"/>
        </w:rPr>
      </w:pPr>
      <w:r w:rsidRPr="005E5BEC">
        <w:rPr>
          <w:b/>
          <w:i/>
          <w:color w:val="0070C0"/>
          <w:lang w:eastAsia="sl-SI"/>
        </w:rPr>
        <w:t>V.2 Izvedba umirjanj</w:t>
      </w:r>
      <w:r>
        <w:rPr>
          <w:b/>
          <w:i/>
          <w:color w:val="0070C0"/>
          <w:lang w:eastAsia="sl-SI"/>
        </w:rPr>
        <w:t>a</w:t>
      </w:r>
      <w:r w:rsidRPr="005E5BEC">
        <w:rPr>
          <w:b/>
          <w:i/>
          <w:color w:val="0070C0"/>
          <w:lang w:eastAsia="sl-SI"/>
        </w:rPr>
        <w:t xml:space="preserve"> prometa s svetlobnimi </w:t>
      </w:r>
      <w:proofErr w:type="spellStart"/>
      <w:r w:rsidRPr="005E5BEC">
        <w:rPr>
          <w:b/>
          <w:i/>
          <w:color w:val="0070C0"/>
          <w:lang w:eastAsia="sl-SI"/>
        </w:rPr>
        <w:t>umirjevalci</w:t>
      </w:r>
      <w:proofErr w:type="spellEnd"/>
      <w:r w:rsidRPr="005E5BEC">
        <w:rPr>
          <w:b/>
          <w:i/>
          <w:color w:val="0070C0"/>
          <w:lang w:eastAsia="sl-SI"/>
        </w:rPr>
        <w:t xml:space="preserve"> prometa</w:t>
      </w:r>
    </w:p>
    <w:p w14:paraId="0869A42C" w14:textId="77777777" w:rsidR="00CF70A7" w:rsidRDefault="00CF70A7" w:rsidP="00CF70A7">
      <w:pPr>
        <w:tabs>
          <w:tab w:val="left" w:pos="810"/>
        </w:tabs>
      </w:pPr>
      <w:r>
        <w:t xml:space="preserve">Evidentira se najbolj nujne lokacije za umirjanje prometa s svetlobnimi ali znakovnimi </w:t>
      </w:r>
      <w:proofErr w:type="spellStart"/>
      <w:r>
        <w:t>umirjevalci</w:t>
      </w:r>
      <w:proofErr w:type="spellEnd"/>
      <w:r>
        <w:t xml:space="preserve"> v naseljih ter zagotovi ob cestah postaviti vsaj dva (2) nova </w:t>
      </w:r>
      <w:proofErr w:type="spellStart"/>
      <w:r>
        <w:t>umirjevalca</w:t>
      </w:r>
      <w:proofErr w:type="spellEnd"/>
      <w:r>
        <w:t xml:space="preserve"> prometa (merilnik, prikazovalnik hitrosti), en svetlobni </w:t>
      </w:r>
      <w:proofErr w:type="spellStart"/>
      <w:r>
        <w:t>umirjevalec</w:t>
      </w:r>
      <w:proofErr w:type="spellEnd"/>
      <w:r>
        <w:t xml:space="preserve"> na dve leti, glede na potrebe in prioritete umirjanja prometa v naseljih. Kratkoročna prioriteta za umirjanje s svetlobnim </w:t>
      </w:r>
      <w:proofErr w:type="spellStart"/>
      <w:r>
        <w:t>umirjevalcem</w:t>
      </w:r>
      <w:proofErr w:type="spellEnd"/>
      <w:r>
        <w:t xml:space="preserve"> je Cerovica, drugi </w:t>
      </w:r>
      <w:proofErr w:type="spellStart"/>
      <w:r>
        <w:t>umirjevalec</w:t>
      </w:r>
      <w:proofErr w:type="spellEnd"/>
      <w:r>
        <w:t xml:space="preserve"> bo postavljen na lokaciji kasneje ugotovljene prioritete.</w:t>
      </w:r>
    </w:p>
    <w:p w14:paraId="57CBF45D" w14:textId="77777777" w:rsidR="00CF70A7" w:rsidRPr="005E5BEC" w:rsidRDefault="00CF70A7" w:rsidP="00CF70A7">
      <w:pPr>
        <w:ind w:left="66"/>
        <w:rPr>
          <w:b/>
          <w:i/>
          <w:color w:val="0070C0"/>
          <w:lang w:eastAsia="sl-SI"/>
        </w:rPr>
      </w:pPr>
      <w:r w:rsidRPr="005E5BEC">
        <w:rPr>
          <w:b/>
          <w:i/>
          <w:color w:val="0070C0"/>
          <w:lang w:eastAsia="sl-SI"/>
        </w:rPr>
        <w:t>V.3 Uvedba enosmernega prometa od osnovne šole proti cerkvi v središču Šmartnega pri Litiji</w:t>
      </w:r>
    </w:p>
    <w:p w14:paraId="466A7F75" w14:textId="77777777" w:rsidR="00CF70A7" w:rsidRDefault="00CF70A7" w:rsidP="00CF70A7">
      <w:pPr>
        <w:tabs>
          <w:tab w:val="left" w:pos="810"/>
        </w:tabs>
      </w:pPr>
      <w:r w:rsidRPr="00A06D08">
        <w:t>Zaradi ozke ceste in omejenega prostora od osnovne šole (OŠ) proti centru Šmartnega pri Litiji Občina načrtuje spremembo prometnega režima, uvedbo enosmernega prometa od OŠ proti cerkvi v centru. Poskusno je bil enosmerni režim vzpostavljen v okviru ETM in pozitivno sprejet. V enem letu bo Občina zagotovila načrt in nato uvedbo enosmerne ceste z ustrezno ureditvijo</w:t>
      </w:r>
      <w:r>
        <w:t xml:space="preserve"> in oznakami</w:t>
      </w:r>
      <w:r w:rsidRPr="00A06D08">
        <w:t>.</w:t>
      </w:r>
    </w:p>
    <w:p w14:paraId="7EA88604" w14:textId="77777777" w:rsidR="00CF70A7" w:rsidRPr="005E5BEC" w:rsidRDefault="00CF70A7" w:rsidP="00CF70A7">
      <w:pPr>
        <w:ind w:left="66"/>
        <w:rPr>
          <w:b/>
          <w:i/>
          <w:color w:val="0070C0"/>
          <w:lang w:eastAsia="sl-SI"/>
        </w:rPr>
      </w:pPr>
      <w:r w:rsidRPr="005E5BEC">
        <w:rPr>
          <w:b/>
          <w:i/>
          <w:color w:val="0070C0"/>
          <w:lang w:eastAsia="sl-SI"/>
        </w:rPr>
        <w:lastRenderedPageBreak/>
        <w:t>V.4 Vzdrževanje in rekonstrukcija občinskega cestnega omrežja po načelih trajnostne mobilnosti</w:t>
      </w:r>
    </w:p>
    <w:p w14:paraId="222A317B" w14:textId="526B52AB" w:rsidR="00CF70A7" w:rsidRDefault="00CF70A7" w:rsidP="00CF70A7">
      <w:pPr>
        <w:tabs>
          <w:tab w:val="left" w:pos="810"/>
        </w:tabs>
      </w:pPr>
      <w:r>
        <w:t>Evidentira se cestne odseke v občini, ki so najbolj nujni za obnovo, neurejeni in nevarni ter zagotovi izvedbo obnove trajnostno, z infrastrukturo za potrebe vseh udeležencev prometa. V dveh letih bo Občina pridobila načrte trajnostnih obnov, rekonstrukcij cest na prioritetnih lokacijah v občini ter v naslednjih petih letih izvedla obnove cest. Kratkoročna prioritetna lokacija, kjer je potreba po obnovi ceste, je odsek Velika Kostrevnica (gasilski dom) – Sobrače</w:t>
      </w:r>
      <w:r w:rsidR="0032011A">
        <w:t>,</w:t>
      </w:r>
      <w:r w:rsidR="0032011A" w:rsidRPr="0032011A">
        <w:t xml:space="preserve"> </w:t>
      </w:r>
      <w:r w:rsidR="007A5E80" w:rsidRPr="007A5E80">
        <w:t>kjer je nevarna cesta, po kateri poteka šolski prevoz in bosta urejeni dve postajališči za šolske prevoze</w:t>
      </w:r>
      <w:r>
        <w:t>.</w:t>
      </w:r>
    </w:p>
    <w:p w14:paraId="47B8F00F" w14:textId="77777777" w:rsidR="00CF70A7" w:rsidRPr="005E5BEC" w:rsidRDefault="00CF70A7" w:rsidP="00CF70A7">
      <w:pPr>
        <w:ind w:left="66"/>
        <w:rPr>
          <w:b/>
          <w:i/>
          <w:color w:val="0070C0"/>
          <w:lang w:eastAsia="sl-SI"/>
        </w:rPr>
      </w:pPr>
      <w:r w:rsidRPr="005E5BEC">
        <w:rPr>
          <w:b/>
          <w:i/>
          <w:color w:val="0070C0"/>
          <w:lang w:eastAsia="sl-SI"/>
        </w:rPr>
        <w:t xml:space="preserve">V.5 </w:t>
      </w:r>
      <w:r>
        <w:rPr>
          <w:b/>
          <w:i/>
          <w:color w:val="0070C0"/>
          <w:lang w:eastAsia="sl-SI"/>
        </w:rPr>
        <w:t>Var</w:t>
      </w:r>
      <w:r w:rsidRPr="005E5BEC">
        <w:rPr>
          <w:b/>
          <w:i/>
          <w:color w:val="0070C0"/>
          <w:lang w:eastAsia="sl-SI"/>
        </w:rPr>
        <w:t xml:space="preserve">no usmerjanje tovornega prometa </w:t>
      </w:r>
    </w:p>
    <w:p w14:paraId="1CDE4804" w14:textId="77777777" w:rsidR="00CF70A7" w:rsidRDefault="00CF70A7" w:rsidP="00CF70A7">
      <w:pPr>
        <w:tabs>
          <w:tab w:val="left" w:pos="810"/>
        </w:tabs>
      </w:pPr>
      <w:r w:rsidRPr="00A06D08">
        <w:t>V občini je nekaj kamnolomov, industrijska cona v Šmartnem pri Litiji in drugi poslovni objekti, ki generirajo tovorni promet. Z namenom varnosti se ugotovi optimalne poti tovornega prometa na poti iz občine in se usmeri tovorna vozila po glavnih cestah v občini z vsaj deset (10) prometnimi znaki. Kratkoročna prioriteta za pametno usmerjanje tovornih vozil je na lokacijah v Jablaniški dolini in Kostrevniški dolini.</w:t>
      </w:r>
    </w:p>
    <w:p w14:paraId="167D8FC2" w14:textId="77777777" w:rsidR="00CF70A7" w:rsidRPr="00D72C95" w:rsidRDefault="00CF70A7" w:rsidP="00CF70A7">
      <w:pPr>
        <w:ind w:left="66"/>
        <w:rPr>
          <w:b/>
          <w:i/>
          <w:color w:val="0070C0"/>
          <w:lang w:eastAsia="sl-SI"/>
        </w:rPr>
      </w:pPr>
      <w:r w:rsidRPr="00D72C95">
        <w:rPr>
          <w:b/>
          <w:i/>
          <w:color w:val="0070C0"/>
          <w:lang w:eastAsia="sl-SI"/>
        </w:rPr>
        <w:t>V.6 Postavitev nove polnilnice za električne avtomobile</w:t>
      </w:r>
    </w:p>
    <w:p w14:paraId="6A00B1D5" w14:textId="77777777" w:rsidR="00CF70A7" w:rsidRPr="00723A47" w:rsidRDefault="00CF70A7" w:rsidP="00CF70A7">
      <w:pPr>
        <w:tabs>
          <w:tab w:val="left" w:pos="810"/>
        </w:tabs>
      </w:pPr>
      <w:r>
        <w:t xml:space="preserve">Ugotovi se najustreznejša lokacija za novo polnilnico za električne avtomobile, kjer je največ prometa, največja potreba občanov in ustrezen prostor na območju Šmartnega pri Litiji ali njegove </w:t>
      </w:r>
      <w:r w:rsidRPr="00723A47">
        <w:t xml:space="preserve">okolice. </w:t>
      </w:r>
      <w:r w:rsidRPr="00D72C95">
        <w:t>Potencialna lokacija je pod OŠ, poleg industrijske cone ob obvoznici</w:t>
      </w:r>
      <w:r w:rsidRPr="00723A47">
        <w:t>. V enem letu bo Občina zagotovila načrt za postavitev polnilnice, v naslednjih dveh letih bo sledila izvedba.</w:t>
      </w:r>
    </w:p>
    <w:p w14:paraId="37B32699" w14:textId="77777777" w:rsidR="00CF70A7" w:rsidRPr="00723A47" w:rsidRDefault="00CF70A7" w:rsidP="00CF70A7">
      <w:pPr>
        <w:ind w:left="66"/>
        <w:rPr>
          <w:b/>
          <w:i/>
          <w:color w:val="0070C0"/>
          <w:lang w:eastAsia="sl-SI"/>
        </w:rPr>
      </w:pPr>
      <w:r w:rsidRPr="00723A47">
        <w:rPr>
          <w:b/>
          <w:i/>
          <w:color w:val="0070C0"/>
          <w:lang w:eastAsia="sl-SI"/>
        </w:rPr>
        <w:t xml:space="preserve">V.7 Ureditev obstoječih in izvedba novih parkirnih </w:t>
      </w:r>
      <w:r w:rsidRPr="00D72C95">
        <w:rPr>
          <w:b/>
          <w:i/>
          <w:color w:val="0070C0"/>
          <w:lang w:eastAsia="sl-SI"/>
        </w:rPr>
        <w:t xml:space="preserve">mest po sistemu P+R ali </w:t>
      </w:r>
      <w:proofErr w:type="spellStart"/>
      <w:r w:rsidRPr="00D72C95">
        <w:rPr>
          <w:b/>
          <w:i/>
          <w:color w:val="0070C0"/>
          <w:lang w:eastAsia="sl-SI"/>
        </w:rPr>
        <w:t>multimodalnega</w:t>
      </w:r>
      <w:proofErr w:type="spellEnd"/>
      <w:r w:rsidRPr="00D72C95">
        <w:rPr>
          <w:b/>
          <w:i/>
          <w:color w:val="0070C0"/>
          <w:lang w:eastAsia="sl-SI"/>
        </w:rPr>
        <w:t xml:space="preserve"> vozlišča</w:t>
      </w:r>
    </w:p>
    <w:p w14:paraId="6EDC9CD6" w14:textId="77777777" w:rsidR="00CF70A7" w:rsidRDefault="00CF70A7" w:rsidP="00CF70A7">
      <w:pPr>
        <w:tabs>
          <w:tab w:val="left" w:pos="810"/>
        </w:tabs>
      </w:pPr>
      <w:r w:rsidRPr="00723A47">
        <w:t xml:space="preserve">Evidentira se neurejena parkirišča izven središč oziroma na obrobju naselij ter primerne lokacije za gradnjo novih parkirnih mest izven središč </w:t>
      </w:r>
      <w:r w:rsidRPr="00D72C95">
        <w:t>naselij, kjer</w:t>
      </w:r>
      <w:r w:rsidRPr="00723A47">
        <w:t xml:space="preserve"> bo </w:t>
      </w:r>
      <w:r w:rsidRPr="00D72C95">
        <w:t>prostor, predvsem</w:t>
      </w:r>
      <w:r w:rsidRPr="00723A47">
        <w:t xml:space="preserve"> </w:t>
      </w:r>
      <w:r w:rsidRPr="00D72C95">
        <w:t>v središču</w:t>
      </w:r>
      <w:r w:rsidRPr="00723A47">
        <w:t xml:space="preserve"> Šmartnega pri Litiji, namenjen prednostno za pešce in kolesarje. Parkirišča na obrobju bodo služila tudi za </w:t>
      </w:r>
      <w:proofErr w:type="spellStart"/>
      <w:r w:rsidRPr="00723A47">
        <w:t>sopotništvo</w:t>
      </w:r>
      <w:proofErr w:type="spellEnd"/>
      <w:r w:rsidRPr="00723A47">
        <w:t xml:space="preserve">. Občina ima načrt za novo parkirišče pod OŠ, poleg industrijske cone ob obvoznici, </w:t>
      </w:r>
      <w:r w:rsidRPr="00D72C95">
        <w:t xml:space="preserve">urejeno po sistemu P+R in </w:t>
      </w:r>
      <w:proofErr w:type="spellStart"/>
      <w:r w:rsidRPr="00D72C95">
        <w:t>multimodalnega</w:t>
      </w:r>
      <w:proofErr w:type="spellEnd"/>
      <w:r w:rsidRPr="00D72C95">
        <w:t xml:space="preserve"> vozlišča,</w:t>
      </w:r>
      <w:r w:rsidRPr="00723A47">
        <w:t xml:space="preserve"> kjer bo vsaj 70 novih parkirnih mest</w:t>
      </w:r>
      <w:r w:rsidRPr="00D72C95">
        <w:t>, avtobusno postajališče, izposojevalnica koles in polnilnica električnih avtomobilov.</w:t>
      </w:r>
      <w:r w:rsidRPr="00723A47">
        <w:t xml:space="preserve"> </w:t>
      </w:r>
    </w:p>
    <w:p w14:paraId="73DCD332" w14:textId="77777777" w:rsidR="006C366F" w:rsidRPr="002C2FFA" w:rsidRDefault="006C366F" w:rsidP="006C366F">
      <w:pPr>
        <w:rPr>
          <w:lang w:eastAsia="sl-SI"/>
        </w:rPr>
      </w:pPr>
    </w:p>
    <w:p w14:paraId="2BD4D309" w14:textId="77777777" w:rsidR="008935D5" w:rsidRPr="002C2FFA" w:rsidRDefault="008935D5" w:rsidP="0091267C">
      <w:pPr>
        <w:pStyle w:val="Naslov2"/>
      </w:pPr>
      <w:bookmarkStart w:id="26" w:name="_Toc188530439"/>
      <w:bookmarkStart w:id="27" w:name="_Toc194485770"/>
      <w:r w:rsidRPr="002C2FFA">
        <w:t>poročilo o aktivnostih vključevanja javnosti</w:t>
      </w:r>
      <w:bookmarkEnd w:id="26"/>
      <w:bookmarkEnd w:id="27"/>
    </w:p>
    <w:p w14:paraId="615152F1" w14:textId="52547E3F" w:rsidR="004C432E" w:rsidRPr="002C2FFA" w:rsidRDefault="00B57BE2" w:rsidP="008935D5">
      <w:pPr>
        <w:rPr>
          <w:lang w:eastAsia="sl-SI"/>
        </w:rPr>
      </w:pPr>
      <w:r w:rsidRPr="002C2FFA">
        <w:rPr>
          <w:lang w:eastAsia="sl-SI"/>
        </w:rPr>
        <w:t xml:space="preserve">Predlogi ukrepov so bili prvič predstavljeni na javni razpravi dne 14.2.2024, z dokaj številno udeležbo občanov, predvsem moških različnih starosti. Tudi v razpravi so bolj aktivno sodelovali moški, ki so izpostavljali problematiko in mnenja iz vidika svojih potreb in izkušenj v prometu. Zapisnik s komentarji je v Prilogi </w:t>
      </w:r>
      <w:r w:rsidR="00FE3D6F" w:rsidRPr="002C2FFA">
        <w:rPr>
          <w:lang w:eastAsia="sl-SI"/>
        </w:rPr>
        <w:t>5</w:t>
      </w:r>
      <w:r w:rsidRPr="002C2FFA">
        <w:rPr>
          <w:lang w:eastAsia="sl-SI"/>
        </w:rPr>
        <w:t>.</w:t>
      </w:r>
      <w:r w:rsidR="004C432E" w:rsidRPr="002C2FFA">
        <w:rPr>
          <w:lang w:eastAsia="sl-SI"/>
        </w:rPr>
        <w:t xml:space="preserve"> </w:t>
      </w:r>
    </w:p>
    <w:p w14:paraId="1602BB8F" w14:textId="44349238" w:rsidR="00B57BE2" w:rsidRPr="002C2FFA" w:rsidRDefault="004C432E" w:rsidP="008935D5">
      <w:pPr>
        <w:rPr>
          <w:lang w:eastAsia="sl-SI"/>
        </w:rPr>
      </w:pPr>
      <w:r w:rsidRPr="002C2FFA">
        <w:rPr>
          <w:lang w:eastAsia="sl-SI"/>
        </w:rPr>
        <w:t xml:space="preserve">Predlogi ukrepov in akcijskega načrta so bili predhodno komunicirani z ožjo delovno skupino na delavnici preko MS </w:t>
      </w:r>
      <w:proofErr w:type="spellStart"/>
      <w:r w:rsidRPr="002C2FFA">
        <w:rPr>
          <w:lang w:eastAsia="sl-SI"/>
        </w:rPr>
        <w:t>Teams</w:t>
      </w:r>
      <w:proofErr w:type="spellEnd"/>
      <w:r w:rsidRPr="002C2FFA">
        <w:rPr>
          <w:lang w:eastAsia="sl-SI"/>
        </w:rPr>
        <w:t xml:space="preserve"> aplikacije, dne 17.7.2024, nato je vsebine obravnavala širša delovna skupina na delavnici dne 18.2.2025</w:t>
      </w:r>
      <w:r w:rsidR="00BF32AA" w:rsidRPr="002C2FFA">
        <w:rPr>
          <w:lang w:eastAsia="sl-SI"/>
        </w:rPr>
        <w:t>, v knjižnici v Šmartnem pri Litiji</w:t>
      </w:r>
      <w:r w:rsidRPr="002C2FFA">
        <w:rPr>
          <w:lang w:eastAsia="sl-SI"/>
        </w:rPr>
        <w:t xml:space="preserve">. Povabljeni so </w:t>
      </w:r>
      <w:r w:rsidRPr="002C2FFA">
        <w:rPr>
          <w:lang w:eastAsia="sl-SI"/>
        </w:rPr>
        <w:lastRenderedPageBreak/>
        <w:t>bili po e-pošti in nekateri tudi telefonsko, zato je bila udeležba številna.</w:t>
      </w:r>
      <w:r w:rsidR="00B310C8" w:rsidRPr="002C2FFA">
        <w:rPr>
          <w:lang w:eastAsia="sl-SI"/>
        </w:rPr>
        <w:t xml:space="preserve"> Delavnica</w:t>
      </w:r>
      <w:r w:rsidRPr="002C2FFA">
        <w:rPr>
          <w:lang w:eastAsia="sl-SI"/>
        </w:rPr>
        <w:t xml:space="preserve"> </w:t>
      </w:r>
      <w:r w:rsidR="00B310C8" w:rsidRPr="002C2FFA">
        <w:rPr>
          <w:lang w:eastAsia="sl-SI"/>
        </w:rPr>
        <w:t>je združevala obravnavo več vsebin, scenarije izvajanja ukrepov, končen nabor ukrepov in akcijski načrt</w:t>
      </w:r>
      <w:r w:rsidR="005F3B65" w:rsidRPr="002C2FFA">
        <w:rPr>
          <w:lang w:eastAsia="sl-SI"/>
        </w:rPr>
        <w:t>.</w:t>
      </w:r>
      <w:r w:rsidR="00B310C8" w:rsidRPr="002C2FFA">
        <w:rPr>
          <w:lang w:eastAsia="sl-SI"/>
        </w:rPr>
        <w:t xml:space="preserve"> </w:t>
      </w:r>
      <w:r w:rsidRPr="002C2FFA">
        <w:rPr>
          <w:lang w:eastAsia="sl-SI"/>
        </w:rPr>
        <w:t>Sodelovali v razpravi so moški in ženske</w:t>
      </w:r>
      <w:r w:rsidR="00B310C8" w:rsidRPr="002C2FFA">
        <w:rPr>
          <w:lang w:eastAsia="sl-SI"/>
        </w:rPr>
        <w:t xml:space="preserve">, dobili so odgovore, delavnica je bila uspešno izvedena. Zapisnik, ki vključuje gradiva za ključne deležnike in osnutek akcijskega načrta je v Prilogi </w:t>
      </w:r>
      <w:r w:rsidR="00FE3D6F" w:rsidRPr="002C2FFA">
        <w:rPr>
          <w:lang w:eastAsia="sl-SI"/>
        </w:rPr>
        <w:t xml:space="preserve">4, gradiva delavnice pa tudi posebej v Prilogi </w:t>
      </w:r>
      <w:r w:rsidR="003E0FA3" w:rsidRPr="002C2FFA">
        <w:rPr>
          <w:lang w:eastAsia="sl-SI"/>
        </w:rPr>
        <w:t>10</w:t>
      </w:r>
      <w:r w:rsidR="00B310C8" w:rsidRPr="002C2FFA">
        <w:rPr>
          <w:lang w:eastAsia="sl-SI"/>
        </w:rPr>
        <w:t>.</w:t>
      </w:r>
      <w:r w:rsidR="0093114E" w:rsidRPr="002C2FFA">
        <w:rPr>
          <w:lang w:eastAsia="sl-SI"/>
        </w:rPr>
        <w:t xml:space="preserve"> Dva udeleženca sta izpolnila gradiva, ki so bila upoštevana v vsebin</w:t>
      </w:r>
      <w:r w:rsidR="00255D08" w:rsidRPr="002C2FFA">
        <w:rPr>
          <w:lang w:eastAsia="sl-SI"/>
        </w:rPr>
        <w:t>ah</w:t>
      </w:r>
      <w:r w:rsidR="0093114E" w:rsidRPr="002C2FFA">
        <w:rPr>
          <w:lang w:eastAsia="sl-SI"/>
        </w:rPr>
        <w:t xml:space="preserve"> OCPS.</w:t>
      </w:r>
    </w:p>
    <w:p w14:paraId="1EB0CAAD" w14:textId="338E08CE" w:rsidR="008935D5" w:rsidRPr="002C2FFA" w:rsidRDefault="008935D5" w:rsidP="008935D5">
      <w:pPr>
        <w:rPr>
          <w:lang w:eastAsia="sl-SI"/>
        </w:rPr>
      </w:pPr>
      <w:r w:rsidRPr="002C2FFA">
        <w:rPr>
          <w:lang w:eastAsia="sl-SI"/>
        </w:rPr>
        <w:t xml:space="preserve">Strateška vodila so bila </w:t>
      </w:r>
      <w:r w:rsidR="00C1092E" w:rsidRPr="002C2FFA">
        <w:rPr>
          <w:lang w:eastAsia="sl-SI"/>
        </w:rPr>
        <w:t>pred</w:t>
      </w:r>
      <w:r w:rsidR="009F2E3A" w:rsidRPr="002C2FFA">
        <w:rPr>
          <w:lang w:eastAsia="sl-SI"/>
        </w:rPr>
        <w:t xml:space="preserve">hodno obravnavana z ožjo delovno skupino, pred prvo presojo </w:t>
      </w:r>
      <w:r w:rsidR="00B57BE2" w:rsidRPr="002C2FFA">
        <w:rPr>
          <w:lang w:eastAsia="sl-SI"/>
        </w:rPr>
        <w:t>kakovosti vsebine OCPS</w:t>
      </w:r>
      <w:r w:rsidR="009F2E3A" w:rsidRPr="002C2FFA">
        <w:rPr>
          <w:lang w:eastAsia="sl-SI"/>
        </w:rPr>
        <w:t xml:space="preserve">, ter </w:t>
      </w:r>
      <w:r w:rsidRPr="002C2FFA">
        <w:rPr>
          <w:lang w:eastAsia="sl-SI"/>
        </w:rPr>
        <w:t xml:space="preserve">v okviru Sklopa E na delavnici širše delovne skupine s ključnimi deležniki dne </w:t>
      </w:r>
      <w:r w:rsidR="009F2E3A" w:rsidRPr="002C2FFA">
        <w:rPr>
          <w:lang w:eastAsia="sl-SI"/>
        </w:rPr>
        <w:t>18</w:t>
      </w:r>
      <w:r w:rsidRPr="002C2FFA">
        <w:rPr>
          <w:lang w:eastAsia="sl-SI"/>
        </w:rPr>
        <w:t>.</w:t>
      </w:r>
      <w:r w:rsidR="009F2E3A" w:rsidRPr="002C2FFA">
        <w:rPr>
          <w:lang w:eastAsia="sl-SI"/>
        </w:rPr>
        <w:t>2</w:t>
      </w:r>
      <w:r w:rsidRPr="002C2FFA">
        <w:rPr>
          <w:lang w:eastAsia="sl-SI"/>
        </w:rPr>
        <w:t>.202</w:t>
      </w:r>
      <w:r w:rsidR="009F2E3A" w:rsidRPr="002C2FFA">
        <w:rPr>
          <w:lang w:eastAsia="sl-SI"/>
        </w:rPr>
        <w:t>5</w:t>
      </w:r>
      <w:r w:rsidRPr="002C2FFA">
        <w:rPr>
          <w:lang w:eastAsia="sl-SI"/>
        </w:rPr>
        <w:t xml:space="preserve">, kot je razvidno iz zapisnika v Prilogi </w:t>
      </w:r>
      <w:r w:rsidR="00FE3D6F" w:rsidRPr="002C2FFA">
        <w:rPr>
          <w:lang w:eastAsia="sl-SI"/>
        </w:rPr>
        <w:t>4</w:t>
      </w:r>
      <w:r w:rsidRPr="002C2FFA">
        <w:rPr>
          <w:lang w:eastAsia="sl-SI"/>
        </w:rPr>
        <w:t xml:space="preserve">. </w:t>
      </w:r>
      <w:r w:rsidR="00255D08" w:rsidRPr="002C2FFA">
        <w:rPr>
          <w:lang w:eastAsia="sl-SI"/>
        </w:rPr>
        <w:t>Udeleženci</w:t>
      </w:r>
      <w:r w:rsidR="009F2E3A" w:rsidRPr="002C2FFA">
        <w:rPr>
          <w:lang w:eastAsia="sl-SI"/>
        </w:rPr>
        <w:t xml:space="preserve"> </w:t>
      </w:r>
      <w:r w:rsidR="00255D08" w:rsidRPr="002C2FFA">
        <w:rPr>
          <w:lang w:eastAsia="sl-SI"/>
        </w:rPr>
        <w:t xml:space="preserve">večjih </w:t>
      </w:r>
      <w:r w:rsidR="009F2E3A" w:rsidRPr="002C2FFA">
        <w:rPr>
          <w:lang w:eastAsia="sl-SI"/>
        </w:rPr>
        <w:t>pripomb</w:t>
      </w:r>
      <w:r w:rsidR="00255D08" w:rsidRPr="002C2FFA">
        <w:rPr>
          <w:lang w:eastAsia="sl-SI"/>
        </w:rPr>
        <w:t xml:space="preserve"> in kritik niso dajali</w:t>
      </w:r>
      <w:r w:rsidRPr="002C2FFA">
        <w:rPr>
          <w:lang w:eastAsia="sl-SI"/>
        </w:rPr>
        <w:t xml:space="preserve">. </w:t>
      </w:r>
      <w:r w:rsidR="00255D08" w:rsidRPr="002C2FFA">
        <w:rPr>
          <w:lang w:eastAsia="sl-SI"/>
        </w:rPr>
        <w:t>B</w:t>
      </w:r>
      <w:r w:rsidRPr="002C2FFA">
        <w:rPr>
          <w:lang w:eastAsia="sl-SI"/>
        </w:rPr>
        <w:t xml:space="preserve">olj </w:t>
      </w:r>
      <w:r w:rsidR="00255D08" w:rsidRPr="002C2FFA">
        <w:rPr>
          <w:lang w:eastAsia="sl-SI"/>
        </w:rPr>
        <w:t xml:space="preserve">so bili </w:t>
      </w:r>
      <w:r w:rsidRPr="002C2FFA">
        <w:rPr>
          <w:lang w:eastAsia="sl-SI"/>
        </w:rPr>
        <w:t>osredotočeni na konkretne ukrepe, čeprav so bili spodbuj</w:t>
      </w:r>
      <w:r w:rsidR="00B310C8" w:rsidRPr="002C2FFA">
        <w:rPr>
          <w:lang w:eastAsia="sl-SI"/>
        </w:rPr>
        <w:t>e</w:t>
      </w:r>
      <w:r w:rsidRPr="002C2FFA">
        <w:rPr>
          <w:lang w:eastAsia="sl-SI"/>
        </w:rPr>
        <w:t xml:space="preserve">ni, da predlagajo svoje poglede in mnenja </w:t>
      </w:r>
      <w:r w:rsidR="00B310C8" w:rsidRPr="002C2FFA">
        <w:rPr>
          <w:lang w:eastAsia="sl-SI"/>
        </w:rPr>
        <w:t>glede vseh vsebin</w:t>
      </w:r>
      <w:r w:rsidRPr="002C2FFA">
        <w:rPr>
          <w:lang w:eastAsia="sl-SI"/>
        </w:rPr>
        <w:t>.</w:t>
      </w:r>
    </w:p>
    <w:p w14:paraId="62365649" w14:textId="2B93D2E0" w:rsidR="00B310C8" w:rsidRDefault="00B310C8" w:rsidP="008935D5">
      <w:pPr>
        <w:rPr>
          <w:lang w:eastAsia="sl-SI"/>
        </w:rPr>
      </w:pPr>
      <w:r w:rsidRPr="002C2FFA">
        <w:rPr>
          <w:lang w:eastAsia="sl-SI"/>
        </w:rPr>
        <w:t xml:space="preserve">Po delavnici širše delovne skupine </w:t>
      </w:r>
      <w:r w:rsidR="005927D7" w:rsidRPr="002C2FFA">
        <w:rPr>
          <w:lang w:eastAsia="sl-SI"/>
        </w:rPr>
        <w:t xml:space="preserve">dne 18.2.2025 </w:t>
      </w:r>
      <w:r w:rsidRPr="002C2FFA">
        <w:rPr>
          <w:lang w:eastAsia="sl-SI"/>
        </w:rPr>
        <w:t xml:space="preserve">je bila </w:t>
      </w:r>
      <w:r w:rsidR="005927D7" w:rsidRPr="002C2FFA">
        <w:rPr>
          <w:lang w:eastAsia="sl-SI"/>
        </w:rPr>
        <w:t>izvedena predstavitev priprave OCPS širši javnosti oziroma druga javna razprava</w:t>
      </w:r>
      <w:r w:rsidR="00250FC6" w:rsidRPr="002C2FFA">
        <w:rPr>
          <w:lang w:eastAsia="sl-SI"/>
        </w:rPr>
        <w:t xml:space="preserve">, ob kasnejši uri kot prva javna razprava, da je bila možnost udeležbe za več ljudi, ki so bolj zgodaj še zaposleni. </w:t>
      </w:r>
      <w:r w:rsidR="005927D7" w:rsidRPr="002C2FFA">
        <w:rPr>
          <w:lang w:eastAsia="sl-SI"/>
        </w:rPr>
        <w:t xml:space="preserve">Splošni javnosti, od tega je bila večina moških različnih starosti in dve </w:t>
      </w:r>
      <w:r w:rsidR="00250FC6" w:rsidRPr="002C2FFA">
        <w:rPr>
          <w:lang w:eastAsia="sl-SI"/>
        </w:rPr>
        <w:t>mlajši ženski poleg direktorice občinske uprave</w:t>
      </w:r>
      <w:r w:rsidR="005927D7" w:rsidRPr="002C2FFA">
        <w:rPr>
          <w:lang w:eastAsia="sl-SI"/>
        </w:rPr>
        <w:t xml:space="preserve">, so bili predstavljeni tudi predlagan nabor ukrepov in akcijski načrt. </w:t>
      </w:r>
      <w:r w:rsidR="00250FC6" w:rsidRPr="002C2FFA">
        <w:rPr>
          <w:lang w:eastAsia="sl-SI"/>
        </w:rPr>
        <w:t>Aktivneje so z mnenji in vprašanji sodelovali moški.</w:t>
      </w:r>
      <w:r w:rsidR="00E446C6" w:rsidRPr="002C2FFA">
        <w:rPr>
          <w:lang w:eastAsia="sl-SI"/>
        </w:rPr>
        <w:t xml:space="preserve"> </w:t>
      </w:r>
      <w:r w:rsidR="00BF32AA" w:rsidRPr="002C2FFA">
        <w:rPr>
          <w:lang w:eastAsia="sl-SI"/>
        </w:rPr>
        <w:t xml:space="preserve">Vabilo na predstavitev OCPS je bilo javno objavljeno na spletni in Facebook strani občine, po predstavitvi </w:t>
      </w:r>
      <w:r w:rsidR="0061170C" w:rsidRPr="002C2FFA">
        <w:rPr>
          <w:lang w:eastAsia="sl-SI"/>
        </w:rPr>
        <w:t xml:space="preserve">oz. javni razpravi </w:t>
      </w:r>
      <w:r w:rsidR="00BF32AA" w:rsidRPr="002C2FFA">
        <w:rPr>
          <w:lang w:eastAsia="sl-SI"/>
        </w:rPr>
        <w:t xml:space="preserve">pa tudi </w:t>
      </w:r>
      <w:r w:rsidR="0061170C" w:rsidRPr="002C2FFA">
        <w:rPr>
          <w:lang w:eastAsia="sl-SI"/>
        </w:rPr>
        <w:t>medijsko sporočilo o</w:t>
      </w:r>
      <w:r w:rsidR="00BF32AA" w:rsidRPr="002C2FFA">
        <w:rPr>
          <w:lang w:eastAsia="sl-SI"/>
        </w:rPr>
        <w:t xml:space="preserve"> dogodk</w:t>
      </w:r>
      <w:r w:rsidR="0061170C" w:rsidRPr="002C2FFA">
        <w:rPr>
          <w:lang w:eastAsia="sl-SI"/>
        </w:rPr>
        <w:t>u</w:t>
      </w:r>
      <w:r w:rsidR="00BF32AA" w:rsidRPr="002C2FFA">
        <w:rPr>
          <w:lang w:eastAsia="sl-SI"/>
        </w:rPr>
        <w:t xml:space="preserve"> na </w:t>
      </w:r>
      <w:r w:rsidR="0014451B" w:rsidRPr="002C2FFA">
        <w:rPr>
          <w:lang w:eastAsia="sl-SI"/>
        </w:rPr>
        <w:t>Facebook</w:t>
      </w:r>
      <w:r w:rsidR="00BF32AA" w:rsidRPr="002C2FFA">
        <w:rPr>
          <w:lang w:eastAsia="sl-SI"/>
        </w:rPr>
        <w:t xml:space="preserve"> strani občine. </w:t>
      </w:r>
      <w:r w:rsidR="0061170C" w:rsidRPr="002C2FFA">
        <w:rPr>
          <w:lang w:eastAsia="sl-SI"/>
        </w:rPr>
        <w:t>Vabilo je prikazano v Prilogi 1</w:t>
      </w:r>
      <w:r w:rsidR="003E0FA3" w:rsidRPr="002C2FFA">
        <w:rPr>
          <w:lang w:eastAsia="sl-SI"/>
        </w:rPr>
        <w:t>3</w:t>
      </w:r>
      <w:r w:rsidR="0061170C" w:rsidRPr="002C2FFA">
        <w:rPr>
          <w:lang w:eastAsia="sl-SI"/>
        </w:rPr>
        <w:t xml:space="preserve">, medijske objave </w:t>
      </w:r>
      <w:r w:rsidR="00FC5453" w:rsidRPr="002C2FFA">
        <w:rPr>
          <w:lang w:eastAsia="sl-SI"/>
        </w:rPr>
        <w:t xml:space="preserve">na spletnih straneh </w:t>
      </w:r>
      <w:r w:rsidR="0061170C" w:rsidRPr="002C2FFA">
        <w:rPr>
          <w:lang w:eastAsia="sl-SI"/>
        </w:rPr>
        <w:t>so v Prilogi 1</w:t>
      </w:r>
      <w:r w:rsidR="003E0FA3" w:rsidRPr="002C2FFA">
        <w:rPr>
          <w:lang w:eastAsia="sl-SI"/>
        </w:rPr>
        <w:t>4</w:t>
      </w:r>
      <w:r w:rsidR="0061170C" w:rsidRPr="002C2FFA">
        <w:rPr>
          <w:lang w:eastAsia="sl-SI"/>
        </w:rPr>
        <w:t>. Zapisnik v Prilogi 1</w:t>
      </w:r>
      <w:r w:rsidR="003E0FA3" w:rsidRPr="002C2FFA">
        <w:rPr>
          <w:lang w:eastAsia="sl-SI"/>
        </w:rPr>
        <w:t>2</w:t>
      </w:r>
      <w:r w:rsidR="0061170C" w:rsidRPr="002C2FFA">
        <w:rPr>
          <w:lang w:eastAsia="sl-SI"/>
        </w:rPr>
        <w:t xml:space="preserve"> povzema glavne komentarje javne razprave.</w:t>
      </w:r>
      <w:r w:rsidR="0061170C">
        <w:rPr>
          <w:lang w:eastAsia="sl-SI"/>
        </w:rPr>
        <w:t xml:space="preserve"> </w:t>
      </w:r>
    </w:p>
    <w:p w14:paraId="42EEEDE0" w14:textId="7C204FA5" w:rsidR="00250FC6" w:rsidRDefault="002012D0" w:rsidP="008935D5">
      <w:pPr>
        <w:rPr>
          <w:lang w:eastAsia="sl-SI"/>
        </w:rPr>
      </w:pPr>
      <w:r w:rsidRPr="00903968">
        <w:rPr>
          <w:lang w:eastAsia="sl-SI"/>
        </w:rPr>
        <w:t xml:space="preserve">Slika </w:t>
      </w:r>
      <w:r w:rsidRPr="001C5B35">
        <w:fldChar w:fldCharType="begin"/>
      </w:r>
      <w:r w:rsidRPr="001C5B35">
        <w:instrText xml:space="preserve"> STYLEREF 1 \s </w:instrText>
      </w:r>
      <w:r w:rsidRPr="001C5B35">
        <w:fldChar w:fldCharType="separate"/>
      </w:r>
      <w:r w:rsidRPr="001C5B35">
        <w:rPr>
          <w:noProof/>
        </w:rPr>
        <w:t>1</w:t>
      </w:r>
      <w:r w:rsidRPr="001C5B35">
        <w:fldChar w:fldCharType="end"/>
      </w:r>
      <w:r w:rsidRPr="001C5B35">
        <w:noBreakHyphen/>
      </w:r>
      <w:r w:rsidRPr="001C5B35">
        <w:fldChar w:fldCharType="begin"/>
      </w:r>
      <w:r w:rsidRPr="001C5B35">
        <w:instrText xml:space="preserve"> SEQ Slika \* ARABIC \s 1 </w:instrText>
      </w:r>
      <w:r w:rsidRPr="001C5B35">
        <w:fldChar w:fldCharType="separate"/>
      </w:r>
      <w:r>
        <w:rPr>
          <w:noProof/>
        </w:rPr>
        <w:t>3</w:t>
      </w:r>
      <w:r w:rsidRPr="001C5B35">
        <w:fldChar w:fldCharType="end"/>
      </w:r>
      <w:r w:rsidRPr="001C5B35">
        <w:t>:</w:t>
      </w:r>
      <w:r>
        <w:rPr>
          <w:lang w:eastAsia="sl-SI"/>
        </w:rPr>
        <w:t xml:space="preserve"> </w:t>
      </w:r>
      <w:r w:rsidR="00250FC6">
        <w:rPr>
          <w:lang w:eastAsia="sl-SI"/>
        </w:rPr>
        <w:t>Udeležba splošne javnosti na predstavitvi priprave OCPS (druga javna razprava)</w:t>
      </w:r>
    </w:p>
    <w:p w14:paraId="2EBD96EE" w14:textId="59114A1B" w:rsidR="001D50C7" w:rsidRDefault="001D50C7" w:rsidP="008935D5">
      <w:pPr>
        <w:rPr>
          <w:lang w:eastAsia="sl-SI"/>
        </w:rPr>
      </w:pPr>
      <w:r w:rsidRPr="001D50C7">
        <w:rPr>
          <w:noProof/>
          <w:lang w:eastAsia="sl-SI"/>
        </w:rPr>
        <w:drawing>
          <wp:inline distT="0" distB="0" distL="0" distR="0" wp14:anchorId="53A288BB" wp14:editId="7F80297A">
            <wp:extent cx="5587176" cy="3051545"/>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7241" b="19571"/>
                    <a:stretch/>
                  </pic:blipFill>
                  <pic:spPr bwMode="auto">
                    <a:xfrm>
                      <a:off x="0" y="0"/>
                      <a:ext cx="5588847" cy="3052458"/>
                    </a:xfrm>
                    <a:prstGeom prst="rect">
                      <a:avLst/>
                    </a:prstGeom>
                    <a:ln>
                      <a:noFill/>
                    </a:ln>
                    <a:extLst>
                      <a:ext uri="{53640926-AAD7-44D8-BBD7-CCE9431645EC}">
                        <a14:shadowObscured xmlns:a14="http://schemas.microsoft.com/office/drawing/2010/main"/>
                      </a:ext>
                    </a:extLst>
                  </pic:spPr>
                </pic:pic>
              </a:graphicData>
            </a:graphic>
          </wp:inline>
        </w:drawing>
      </w:r>
    </w:p>
    <w:p w14:paraId="0754C7F3" w14:textId="777E2FA2" w:rsidR="00250FC6" w:rsidRPr="00AB4332" w:rsidRDefault="00E446C6" w:rsidP="00AB4332">
      <w:pPr>
        <w:pStyle w:val="Naslov3"/>
      </w:pPr>
      <w:bookmarkStart w:id="28" w:name="_Toc194485771"/>
      <w:r w:rsidRPr="00E446C6">
        <w:t>D</w:t>
      </w:r>
      <w:r w:rsidR="00AB4332">
        <w:t>ogodek na prostem</w:t>
      </w:r>
      <w:bookmarkEnd w:id="28"/>
    </w:p>
    <w:p w14:paraId="50FEE72B" w14:textId="591BB43A" w:rsidR="00BF32AA" w:rsidRDefault="00BF32AA" w:rsidP="008935D5">
      <w:pPr>
        <w:rPr>
          <w:lang w:eastAsia="sl-SI"/>
        </w:rPr>
      </w:pPr>
      <w:r>
        <w:rPr>
          <w:lang w:eastAsia="sl-SI"/>
        </w:rPr>
        <w:t>P</w:t>
      </w:r>
      <w:r w:rsidR="0096109F" w:rsidRPr="0096109F">
        <w:rPr>
          <w:lang w:eastAsia="sl-SI"/>
        </w:rPr>
        <w:t>redstavit</w:t>
      </w:r>
      <w:r>
        <w:rPr>
          <w:lang w:eastAsia="sl-SI"/>
        </w:rPr>
        <w:t>e</w:t>
      </w:r>
      <w:r w:rsidR="0096109F" w:rsidRPr="0096109F">
        <w:rPr>
          <w:lang w:eastAsia="sl-SI"/>
        </w:rPr>
        <w:t>v priprave in pomena OCPS Občine Šmartno pri Litiji je bil</w:t>
      </w:r>
      <w:r>
        <w:rPr>
          <w:lang w:eastAsia="sl-SI"/>
        </w:rPr>
        <w:t>a</w:t>
      </w:r>
      <w:r w:rsidR="0096109F" w:rsidRPr="0096109F">
        <w:rPr>
          <w:lang w:eastAsia="sl-SI"/>
        </w:rPr>
        <w:t xml:space="preserve"> organiziran</w:t>
      </w:r>
      <w:r>
        <w:rPr>
          <w:lang w:eastAsia="sl-SI"/>
        </w:rPr>
        <w:t>a</w:t>
      </w:r>
      <w:r w:rsidR="0096109F" w:rsidRPr="0096109F">
        <w:rPr>
          <w:lang w:eastAsia="sl-SI"/>
        </w:rPr>
        <w:t xml:space="preserve"> </w:t>
      </w:r>
      <w:r>
        <w:rPr>
          <w:lang w:eastAsia="sl-SI"/>
        </w:rPr>
        <w:t>v</w:t>
      </w:r>
      <w:r w:rsidR="00F410D5">
        <w:rPr>
          <w:lang w:eastAsia="sl-SI"/>
        </w:rPr>
        <w:t xml:space="preserve"> knjižnici Šmartno pri Litiji, v</w:t>
      </w:r>
      <w:r>
        <w:rPr>
          <w:lang w:eastAsia="sl-SI"/>
        </w:rPr>
        <w:t xml:space="preserve"> okviru</w:t>
      </w:r>
      <w:r w:rsidR="0096109F" w:rsidRPr="0096109F">
        <w:rPr>
          <w:lang w:eastAsia="sl-SI"/>
        </w:rPr>
        <w:t xml:space="preserve"> dogodk</w:t>
      </w:r>
      <w:r>
        <w:rPr>
          <w:lang w:eastAsia="sl-SI"/>
        </w:rPr>
        <w:t>a</w:t>
      </w:r>
      <w:r w:rsidR="0096109F" w:rsidRPr="0096109F">
        <w:rPr>
          <w:lang w:eastAsia="sl-SI"/>
        </w:rPr>
        <w:t xml:space="preserve"> na prostem</w:t>
      </w:r>
      <w:r>
        <w:rPr>
          <w:lang w:eastAsia="sl-SI"/>
        </w:rPr>
        <w:t xml:space="preserve"> dne 18.2.2024</w:t>
      </w:r>
      <w:r w:rsidR="0096109F" w:rsidRPr="0096109F">
        <w:rPr>
          <w:lang w:eastAsia="sl-SI"/>
        </w:rPr>
        <w:t xml:space="preserve">. </w:t>
      </w:r>
      <w:r>
        <w:rPr>
          <w:lang w:eastAsia="sl-SI"/>
        </w:rPr>
        <w:t>Na prostem</w:t>
      </w:r>
      <w:r w:rsidR="00F410D5">
        <w:rPr>
          <w:lang w:eastAsia="sl-SI"/>
        </w:rPr>
        <w:t xml:space="preserve"> pred knjižnico in cerkvijo v Šmartnem pri Litiji</w:t>
      </w:r>
      <w:r>
        <w:rPr>
          <w:lang w:eastAsia="sl-SI"/>
        </w:rPr>
        <w:t xml:space="preserve"> je bila p</w:t>
      </w:r>
      <w:r w:rsidR="0096109F" w:rsidRPr="0096109F">
        <w:rPr>
          <w:lang w:eastAsia="sl-SI"/>
        </w:rPr>
        <w:t>ostavljena stojnica z razstavo</w:t>
      </w:r>
      <w:r>
        <w:rPr>
          <w:lang w:eastAsia="sl-SI"/>
        </w:rPr>
        <w:t xml:space="preserve"> </w:t>
      </w:r>
      <w:r w:rsidRPr="00BF32AA">
        <w:rPr>
          <w:lang w:eastAsia="sl-SI"/>
        </w:rPr>
        <w:t xml:space="preserve">plakatov na </w:t>
      </w:r>
      <w:r w:rsidRPr="00BF32AA">
        <w:rPr>
          <w:lang w:eastAsia="sl-SI"/>
        </w:rPr>
        <w:lastRenderedPageBreak/>
        <w:t>temo »Priprava, vizija in cilji Občinske celostne prometne strategije občine Šmartno pri Litiji«</w:t>
      </w:r>
      <w:r>
        <w:rPr>
          <w:lang w:eastAsia="sl-SI"/>
        </w:rPr>
        <w:t>, kjer so občani lahko dobili</w:t>
      </w:r>
      <w:r w:rsidR="00F410D5">
        <w:rPr>
          <w:lang w:eastAsia="sl-SI"/>
        </w:rPr>
        <w:t xml:space="preserve"> pisne, slikovne in ustne informacije o pripravi, pomenu in vsebini strateškega dokumenta</w:t>
      </w:r>
      <w:r w:rsidRPr="00BF32AA">
        <w:rPr>
          <w:lang w:eastAsia="sl-SI"/>
        </w:rPr>
        <w:t xml:space="preserve">. </w:t>
      </w:r>
    </w:p>
    <w:p w14:paraId="0495B7A2" w14:textId="2572E60F" w:rsidR="00BE4F6C" w:rsidRDefault="00BF32AA" w:rsidP="008935D5">
      <w:pPr>
        <w:rPr>
          <w:rFonts w:cs="Arial"/>
        </w:rPr>
      </w:pPr>
      <w:r>
        <w:rPr>
          <w:lang w:eastAsia="sl-SI"/>
        </w:rPr>
        <w:t xml:space="preserve">Poleg stojnice z razstavo je bil na ogled tudi </w:t>
      </w:r>
      <w:r w:rsidR="00F410D5">
        <w:rPr>
          <w:lang w:eastAsia="sl-SI"/>
        </w:rPr>
        <w:t>električni kombi</w:t>
      </w:r>
      <w:r w:rsidR="00222A9B">
        <w:rPr>
          <w:lang w:eastAsia="sl-SI"/>
        </w:rPr>
        <w:t xml:space="preserve"> za najem prevozov.</w:t>
      </w:r>
      <w:r w:rsidR="00F410D5">
        <w:rPr>
          <w:lang w:eastAsia="sl-SI"/>
        </w:rPr>
        <w:t xml:space="preserve"> </w:t>
      </w:r>
      <w:r w:rsidR="00222A9B">
        <w:rPr>
          <w:rFonts w:cs="Arial"/>
        </w:rPr>
        <w:t xml:space="preserve">V okviru </w:t>
      </w:r>
      <w:proofErr w:type="spellStart"/>
      <w:r w:rsidR="00222A9B">
        <w:rPr>
          <w:rFonts w:cs="Arial"/>
        </w:rPr>
        <w:t>Interreg</w:t>
      </w:r>
      <w:proofErr w:type="spellEnd"/>
      <w:r w:rsidR="00222A9B">
        <w:rPr>
          <w:rFonts w:cs="Arial"/>
        </w:rPr>
        <w:t xml:space="preserve"> projekta DEGREE4ALPS Občina oddaja </w:t>
      </w:r>
      <w:proofErr w:type="spellStart"/>
      <w:r w:rsidR="00222A9B">
        <w:rPr>
          <w:rFonts w:cs="Arial"/>
        </w:rPr>
        <w:t>elektični</w:t>
      </w:r>
      <w:proofErr w:type="spellEnd"/>
      <w:r w:rsidR="00222A9B">
        <w:rPr>
          <w:rFonts w:cs="Arial"/>
        </w:rPr>
        <w:t xml:space="preserve"> kombi v najem društvom in javnim zavodom ter s tem nudi dodatne možnosti najema prevozov, poleg prevozov na klic za starejše občane. Sodelovanje Občine Šmartno pri Litiji na</w:t>
      </w:r>
      <w:r w:rsidR="0096109F" w:rsidRPr="00BF32AA">
        <w:rPr>
          <w:lang w:eastAsia="sl-SI"/>
        </w:rPr>
        <w:t xml:space="preserve"> </w:t>
      </w:r>
      <w:r w:rsidR="00222A9B">
        <w:rPr>
          <w:lang w:eastAsia="sl-SI"/>
        </w:rPr>
        <w:t xml:space="preserve">EU projektu z uporabo kombija za prevoze ter nadaljnje načrte, da občina kombi odkupi ter ga naprej uporablja </w:t>
      </w:r>
      <w:r w:rsidR="00070F49">
        <w:rPr>
          <w:lang w:eastAsia="sl-SI"/>
        </w:rPr>
        <w:t xml:space="preserve">po končanem projektu </w:t>
      </w:r>
      <w:r w:rsidR="00222A9B">
        <w:rPr>
          <w:lang w:eastAsia="sl-SI"/>
        </w:rPr>
        <w:t xml:space="preserve">kot ponudbo prevozov za potrebe občanov, je bilo </w:t>
      </w:r>
      <w:r w:rsidR="00222A9B">
        <w:rPr>
          <w:rFonts w:cs="Arial"/>
        </w:rPr>
        <w:t xml:space="preserve">predstavljeno tudi na javni </w:t>
      </w:r>
      <w:r w:rsidR="004E2A75">
        <w:rPr>
          <w:rFonts w:cs="Arial"/>
        </w:rPr>
        <w:t xml:space="preserve">razpravi poleg </w:t>
      </w:r>
      <w:r w:rsidR="00222A9B">
        <w:rPr>
          <w:rFonts w:cs="Arial"/>
        </w:rPr>
        <w:t>predstavitv</w:t>
      </w:r>
      <w:r w:rsidR="004E2A75">
        <w:rPr>
          <w:rFonts w:cs="Arial"/>
        </w:rPr>
        <w:t>e OCPS.</w:t>
      </w:r>
      <w:r w:rsidR="00222A9B">
        <w:rPr>
          <w:rFonts w:cs="Arial"/>
        </w:rPr>
        <w:t xml:space="preserve"> </w:t>
      </w:r>
      <w:r w:rsidR="00AB4332">
        <w:rPr>
          <w:rFonts w:cs="Arial"/>
        </w:rPr>
        <w:t xml:space="preserve">Dogodek je </w:t>
      </w:r>
      <w:r w:rsidR="001055A0">
        <w:rPr>
          <w:rFonts w:cs="Arial"/>
        </w:rPr>
        <w:t xml:space="preserve">bolj </w:t>
      </w:r>
      <w:r w:rsidR="00AB4332">
        <w:rPr>
          <w:rFonts w:cs="Arial"/>
        </w:rPr>
        <w:t>opisan v poročilu Sklopa F.</w:t>
      </w:r>
    </w:p>
    <w:p w14:paraId="576E3664" w14:textId="4D438F47" w:rsidR="00070F49" w:rsidRDefault="002012D0" w:rsidP="008935D5">
      <w:pPr>
        <w:rPr>
          <w:lang w:eastAsia="sl-SI"/>
        </w:rPr>
      </w:pPr>
      <w:r w:rsidRPr="00903968">
        <w:rPr>
          <w:lang w:eastAsia="sl-SI"/>
        </w:rPr>
        <w:t>Slik</w:t>
      </w:r>
      <w:r>
        <w:rPr>
          <w:lang w:eastAsia="sl-SI"/>
        </w:rPr>
        <w:t>i</w:t>
      </w:r>
      <w:r w:rsidRPr="00903968">
        <w:rPr>
          <w:lang w:eastAsia="sl-SI"/>
        </w:rPr>
        <w:t xml:space="preserve"> </w:t>
      </w:r>
      <w:r w:rsidRPr="001C5B35">
        <w:fldChar w:fldCharType="begin"/>
      </w:r>
      <w:r w:rsidRPr="001C5B35">
        <w:instrText xml:space="preserve"> STYLEREF 1 \s </w:instrText>
      </w:r>
      <w:r w:rsidRPr="001C5B35">
        <w:fldChar w:fldCharType="separate"/>
      </w:r>
      <w:r w:rsidRPr="001C5B35">
        <w:rPr>
          <w:noProof/>
        </w:rPr>
        <w:t>1</w:t>
      </w:r>
      <w:r w:rsidRPr="001C5B35">
        <w:fldChar w:fldCharType="end"/>
      </w:r>
      <w:r w:rsidRPr="001C5B35">
        <w:noBreakHyphen/>
      </w:r>
      <w:r w:rsidRPr="001C5B35">
        <w:fldChar w:fldCharType="begin"/>
      </w:r>
      <w:r w:rsidRPr="001C5B35">
        <w:instrText xml:space="preserve"> SEQ Slika \* ARABIC \s 1 </w:instrText>
      </w:r>
      <w:r w:rsidRPr="001C5B35">
        <w:fldChar w:fldCharType="separate"/>
      </w:r>
      <w:r>
        <w:rPr>
          <w:noProof/>
        </w:rPr>
        <w:t>4</w:t>
      </w:r>
      <w:r w:rsidRPr="001C5B35">
        <w:fldChar w:fldCharType="end"/>
      </w:r>
      <w:r w:rsidRPr="001C5B35">
        <w:t>:</w:t>
      </w:r>
      <w:r>
        <w:rPr>
          <w:lang w:eastAsia="sl-SI"/>
        </w:rPr>
        <w:t xml:space="preserve"> </w:t>
      </w:r>
      <w:r w:rsidR="001436B4">
        <w:rPr>
          <w:lang w:eastAsia="sl-SI"/>
        </w:rPr>
        <w:t>Stojnica z razstavo plakatov o OCPS</w:t>
      </w:r>
      <w:r w:rsidR="000C4FDA">
        <w:rPr>
          <w:lang w:eastAsia="sl-SI"/>
        </w:rPr>
        <w:t xml:space="preserve"> na prostem</w:t>
      </w:r>
      <w:r w:rsidR="001436B4">
        <w:rPr>
          <w:lang w:eastAsia="sl-SI"/>
        </w:rPr>
        <w:t xml:space="preserve"> in električni kombi na </w:t>
      </w:r>
      <w:r w:rsidR="000C4FDA">
        <w:rPr>
          <w:lang w:eastAsia="sl-SI"/>
        </w:rPr>
        <w:t xml:space="preserve">ogled </w:t>
      </w:r>
    </w:p>
    <w:p w14:paraId="6B7629D2" w14:textId="2AB301CB" w:rsidR="000C4FDA" w:rsidRDefault="000C4FDA" w:rsidP="008935D5">
      <w:pPr>
        <w:rPr>
          <w:lang w:eastAsia="sl-SI"/>
        </w:rPr>
      </w:pPr>
      <w:r w:rsidRPr="000C4FDA">
        <w:rPr>
          <w:noProof/>
          <w:lang w:eastAsia="sl-SI"/>
        </w:rPr>
        <w:drawing>
          <wp:inline distT="0" distB="0" distL="0" distR="0" wp14:anchorId="3058A4D6" wp14:editId="729D4D5D">
            <wp:extent cx="5578475" cy="3175000"/>
            <wp:effectExtent l="0" t="0" r="3175" b="635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905" t="-308" b="1"/>
                    <a:stretch/>
                  </pic:blipFill>
                  <pic:spPr bwMode="auto">
                    <a:xfrm>
                      <a:off x="0" y="0"/>
                      <a:ext cx="5598755" cy="3186542"/>
                    </a:xfrm>
                    <a:prstGeom prst="rect">
                      <a:avLst/>
                    </a:prstGeom>
                    <a:ln>
                      <a:noFill/>
                    </a:ln>
                    <a:extLst>
                      <a:ext uri="{53640926-AAD7-44D8-BBD7-CCE9431645EC}">
                        <a14:shadowObscured xmlns:a14="http://schemas.microsoft.com/office/drawing/2010/main"/>
                      </a:ext>
                    </a:extLst>
                  </pic:spPr>
                </pic:pic>
              </a:graphicData>
            </a:graphic>
          </wp:inline>
        </w:drawing>
      </w:r>
    </w:p>
    <w:p w14:paraId="7F5C107B" w14:textId="39FA0517" w:rsidR="008935D5" w:rsidRDefault="006621E1" w:rsidP="00D77794">
      <w:pPr>
        <w:rPr>
          <w:lang w:eastAsia="sl-SI"/>
        </w:rPr>
      </w:pPr>
      <w:r w:rsidRPr="006621E1">
        <w:rPr>
          <w:noProof/>
          <w:lang w:eastAsia="sl-SI"/>
        </w:rPr>
        <w:drawing>
          <wp:inline distT="0" distB="0" distL="0" distR="0" wp14:anchorId="7266FB8A" wp14:editId="22AEADFB">
            <wp:extent cx="5578475" cy="2960780"/>
            <wp:effectExtent l="0" t="0" r="3175"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r="5012"/>
                    <a:stretch/>
                  </pic:blipFill>
                  <pic:spPr bwMode="auto">
                    <a:xfrm>
                      <a:off x="0" y="0"/>
                      <a:ext cx="5585208" cy="2964353"/>
                    </a:xfrm>
                    <a:prstGeom prst="rect">
                      <a:avLst/>
                    </a:prstGeom>
                    <a:ln>
                      <a:noFill/>
                    </a:ln>
                    <a:extLst>
                      <a:ext uri="{53640926-AAD7-44D8-BBD7-CCE9431645EC}">
                        <a14:shadowObscured xmlns:a14="http://schemas.microsoft.com/office/drawing/2010/main"/>
                      </a:ext>
                    </a:extLst>
                  </pic:spPr>
                </pic:pic>
              </a:graphicData>
            </a:graphic>
          </wp:inline>
        </w:drawing>
      </w:r>
      <w:r w:rsidR="008935D5">
        <w:rPr>
          <w:lang w:eastAsia="sl-SI"/>
        </w:rPr>
        <w:br w:type="page"/>
      </w:r>
    </w:p>
    <w:p w14:paraId="3459A3FC" w14:textId="0EB5E106" w:rsidR="00A954E4" w:rsidRDefault="00A954E4" w:rsidP="00077C75">
      <w:pPr>
        <w:pStyle w:val="Naslov1"/>
      </w:pPr>
      <w:bookmarkStart w:id="29" w:name="_Toc194485772"/>
      <w:r>
        <w:lastRenderedPageBreak/>
        <w:t>PRILOGE</w:t>
      </w:r>
      <w:bookmarkEnd w:id="4"/>
      <w:bookmarkEnd w:id="29"/>
      <w:r w:rsidR="00F66F4F">
        <w:t xml:space="preserve"> </w:t>
      </w:r>
    </w:p>
    <w:p w14:paraId="5D7B1BD2" w14:textId="789DEB90" w:rsidR="00FE3FC4" w:rsidRDefault="008935D5" w:rsidP="0091267C">
      <w:pPr>
        <w:pStyle w:val="Naslov2"/>
      </w:pPr>
      <w:bookmarkStart w:id="30" w:name="_Toc167704687"/>
      <w:bookmarkStart w:id="31" w:name="_Toc188530441"/>
      <w:bookmarkStart w:id="32" w:name="_Toc194485773"/>
      <w:r w:rsidRPr="00E66BAF">
        <w:t>PRILOGA 1</w:t>
      </w:r>
      <w:r w:rsidR="00914870">
        <w:t xml:space="preserve"> –</w:t>
      </w:r>
      <w:r w:rsidRPr="00E66BAF">
        <w:t xml:space="preserve"> </w:t>
      </w:r>
      <w:r w:rsidR="00FE3FC4">
        <w:t>Obrazci in pozitivno mnenje prve presoje kakovosti vsebine OCPS</w:t>
      </w:r>
      <w:bookmarkEnd w:id="32"/>
    </w:p>
    <w:p w14:paraId="0ADE9B20" w14:textId="0266BCEF" w:rsidR="006B5C3C" w:rsidRPr="00152E40" w:rsidRDefault="008410E2" w:rsidP="006B5C3C">
      <w:pPr>
        <w:rPr>
          <w:b/>
          <w:i/>
          <w:u w:val="single"/>
          <w:lang w:eastAsia="sl-SI"/>
        </w:rPr>
      </w:pPr>
      <w:r>
        <w:rPr>
          <w:b/>
          <w:i/>
          <w:u w:val="single"/>
        </w:rPr>
        <w:t>1. faza presoje kakovosti – OBRAZEC 1</w:t>
      </w:r>
    </w:p>
    <w:p w14:paraId="38E3B338" w14:textId="77777777" w:rsidR="008410E2" w:rsidRDefault="008410E2" w:rsidP="00FE3FC4">
      <w:pPr>
        <w:rPr>
          <w:lang w:eastAsia="sl-SI"/>
        </w:rPr>
      </w:pPr>
    </w:p>
    <w:p w14:paraId="0C78B7DA" w14:textId="7CE00318" w:rsidR="006B5C3C" w:rsidRDefault="006B5C3C" w:rsidP="00FE3FC4">
      <w:pPr>
        <w:rPr>
          <w:lang w:eastAsia="sl-SI"/>
        </w:rPr>
      </w:pPr>
      <w:r w:rsidRPr="006B5C3C">
        <w:rPr>
          <w:noProof/>
          <w:lang w:eastAsia="sl-SI"/>
        </w:rPr>
        <w:drawing>
          <wp:inline distT="0" distB="0" distL="0" distR="0" wp14:anchorId="58BB320E" wp14:editId="59EEA2BB">
            <wp:extent cx="4584700" cy="7121103"/>
            <wp:effectExtent l="0" t="0" r="6350" b="381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92628" cy="7133416"/>
                    </a:xfrm>
                    <a:prstGeom prst="rect">
                      <a:avLst/>
                    </a:prstGeom>
                  </pic:spPr>
                </pic:pic>
              </a:graphicData>
            </a:graphic>
          </wp:inline>
        </w:drawing>
      </w:r>
    </w:p>
    <w:p w14:paraId="59FC994B" w14:textId="33F8834F" w:rsidR="008410E2" w:rsidRDefault="008410E2" w:rsidP="00FE3FC4">
      <w:pPr>
        <w:rPr>
          <w:lang w:eastAsia="sl-SI"/>
        </w:rPr>
      </w:pPr>
      <w:r w:rsidRPr="008410E2">
        <w:rPr>
          <w:noProof/>
          <w:lang w:eastAsia="sl-SI"/>
        </w:rPr>
        <w:lastRenderedPageBreak/>
        <w:drawing>
          <wp:inline distT="0" distB="0" distL="0" distR="0" wp14:anchorId="04BFF8FD" wp14:editId="337F414A">
            <wp:extent cx="5146158" cy="7961410"/>
            <wp:effectExtent l="0" t="0" r="0" b="1905"/>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147096" cy="7962861"/>
                    </a:xfrm>
                    <a:prstGeom prst="rect">
                      <a:avLst/>
                    </a:prstGeom>
                  </pic:spPr>
                </pic:pic>
              </a:graphicData>
            </a:graphic>
          </wp:inline>
        </w:drawing>
      </w:r>
    </w:p>
    <w:p w14:paraId="5FD235DB" w14:textId="02BE1150" w:rsidR="008410E2" w:rsidRDefault="008410E2" w:rsidP="00FE3FC4">
      <w:pPr>
        <w:rPr>
          <w:lang w:eastAsia="sl-SI"/>
        </w:rPr>
      </w:pPr>
      <w:r w:rsidRPr="008410E2">
        <w:rPr>
          <w:noProof/>
          <w:lang w:eastAsia="sl-SI"/>
        </w:rPr>
        <w:lastRenderedPageBreak/>
        <w:drawing>
          <wp:inline distT="0" distB="0" distL="0" distR="0" wp14:anchorId="0169AD4E" wp14:editId="400E6178">
            <wp:extent cx="5156791" cy="8061308"/>
            <wp:effectExtent l="0" t="0" r="6350" b="0"/>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159049" cy="8064838"/>
                    </a:xfrm>
                    <a:prstGeom prst="rect">
                      <a:avLst/>
                    </a:prstGeom>
                  </pic:spPr>
                </pic:pic>
              </a:graphicData>
            </a:graphic>
          </wp:inline>
        </w:drawing>
      </w:r>
    </w:p>
    <w:p w14:paraId="50AADFEF" w14:textId="32E5B56E" w:rsidR="008410E2" w:rsidRDefault="008410E2" w:rsidP="00FE3FC4">
      <w:pPr>
        <w:rPr>
          <w:lang w:eastAsia="sl-SI"/>
        </w:rPr>
      </w:pPr>
      <w:r w:rsidRPr="008410E2">
        <w:rPr>
          <w:noProof/>
          <w:lang w:eastAsia="sl-SI"/>
        </w:rPr>
        <w:lastRenderedPageBreak/>
        <w:drawing>
          <wp:inline distT="0" distB="0" distL="0" distR="0" wp14:anchorId="4B01D666" wp14:editId="73864DE2">
            <wp:extent cx="5358809" cy="7895038"/>
            <wp:effectExtent l="0" t="0" r="0" b="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362839" cy="7900975"/>
                    </a:xfrm>
                    <a:prstGeom prst="rect">
                      <a:avLst/>
                    </a:prstGeom>
                  </pic:spPr>
                </pic:pic>
              </a:graphicData>
            </a:graphic>
          </wp:inline>
        </w:drawing>
      </w:r>
    </w:p>
    <w:p w14:paraId="316DFA1B" w14:textId="53DF30CF" w:rsidR="008410E2" w:rsidRDefault="008410E2" w:rsidP="00FE3FC4">
      <w:pPr>
        <w:rPr>
          <w:lang w:eastAsia="sl-SI"/>
        </w:rPr>
      </w:pPr>
    </w:p>
    <w:p w14:paraId="3460637F" w14:textId="70D5C0FF" w:rsidR="008410E2" w:rsidRDefault="008410E2" w:rsidP="00FE3FC4">
      <w:pPr>
        <w:rPr>
          <w:lang w:eastAsia="sl-SI"/>
        </w:rPr>
      </w:pPr>
    </w:p>
    <w:p w14:paraId="5359E9E0" w14:textId="3B6E1E4D" w:rsidR="008410E2" w:rsidRDefault="008410E2" w:rsidP="00FE3FC4">
      <w:pPr>
        <w:rPr>
          <w:lang w:eastAsia="sl-SI"/>
        </w:rPr>
      </w:pPr>
    </w:p>
    <w:p w14:paraId="68F6A680" w14:textId="1633D5F9" w:rsidR="008410E2" w:rsidRPr="00152E40" w:rsidRDefault="008410E2" w:rsidP="008410E2">
      <w:pPr>
        <w:rPr>
          <w:b/>
          <w:i/>
          <w:u w:val="single"/>
          <w:lang w:eastAsia="sl-SI"/>
        </w:rPr>
      </w:pPr>
      <w:r>
        <w:rPr>
          <w:b/>
          <w:i/>
          <w:u w:val="single"/>
        </w:rPr>
        <w:lastRenderedPageBreak/>
        <w:t>1. faza presoje kakovosti – OBRAZEC 2</w:t>
      </w:r>
    </w:p>
    <w:p w14:paraId="0A8D4758" w14:textId="5217552D" w:rsidR="008410E2" w:rsidRDefault="008410E2" w:rsidP="00FE3FC4">
      <w:pPr>
        <w:rPr>
          <w:lang w:eastAsia="sl-SI"/>
        </w:rPr>
      </w:pPr>
      <w:r w:rsidRPr="008410E2">
        <w:rPr>
          <w:noProof/>
          <w:lang w:eastAsia="sl-SI"/>
        </w:rPr>
        <w:drawing>
          <wp:inline distT="0" distB="0" distL="0" distR="0" wp14:anchorId="40FC7DF5" wp14:editId="38AFFA05">
            <wp:extent cx="5579745" cy="7531735"/>
            <wp:effectExtent l="0" t="0" r="1905" b="0"/>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579745" cy="7531735"/>
                    </a:xfrm>
                    <a:prstGeom prst="rect">
                      <a:avLst/>
                    </a:prstGeom>
                  </pic:spPr>
                </pic:pic>
              </a:graphicData>
            </a:graphic>
          </wp:inline>
        </w:drawing>
      </w:r>
    </w:p>
    <w:p w14:paraId="642B8480" w14:textId="07387555" w:rsidR="008410E2" w:rsidRDefault="008410E2" w:rsidP="00FE3FC4">
      <w:pPr>
        <w:rPr>
          <w:lang w:eastAsia="sl-SI"/>
        </w:rPr>
      </w:pPr>
      <w:r w:rsidRPr="008410E2">
        <w:rPr>
          <w:noProof/>
          <w:lang w:eastAsia="sl-SI"/>
        </w:rPr>
        <w:lastRenderedPageBreak/>
        <w:drawing>
          <wp:inline distT="0" distB="0" distL="0" distR="0" wp14:anchorId="03210466" wp14:editId="03E3C9FF">
            <wp:extent cx="5576608" cy="1743740"/>
            <wp:effectExtent l="0" t="0" r="5080" b="8890"/>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5167" b="17761"/>
                    <a:stretch/>
                  </pic:blipFill>
                  <pic:spPr bwMode="auto">
                    <a:xfrm>
                      <a:off x="0" y="0"/>
                      <a:ext cx="5579745" cy="1744721"/>
                    </a:xfrm>
                    <a:prstGeom prst="rect">
                      <a:avLst/>
                    </a:prstGeom>
                    <a:ln>
                      <a:noFill/>
                    </a:ln>
                    <a:extLst>
                      <a:ext uri="{53640926-AAD7-44D8-BBD7-CCE9431645EC}">
                        <a14:shadowObscured xmlns:a14="http://schemas.microsoft.com/office/drawing/2010/main"/>
                      </a:ext>
                    </a:extLst>
                  </pic:spPr>
                </pic:pic>
              </a:graphicData>
            </a:graphic>
          </wp:inline>
        </w:drawing>
      </w:r>
    </w:p>
    <w:p w14:paraId="1BF9F7BA" w14:textId="0E016C9E" w:rsidR="008410E2" w:rsidRDefault="008410E2" w:rsidP="00FE3FC4">
      <w:pPr>
        <w:rPr>
          <w:lang w:eastAsia="sl-SI"/>
        </w:rPr>
      </w:pPr>
      <w:r w:rsidRPr="008410E2">
        <w:rPr>
          <w:noProof/>
          <w:lang w:eastAsia="sl-SI"/>
        </w:rPr>
        <w:drawing>
          <wp:inline distT="0" distB="0" distL="0" distR="0" wp14:anchorId="3E4F2837" wp14:editId="6535C89B">
            <wp:extent cx="5579745" cy="3402418"/>
            <wp:effectExtent l="0" t="0" r="1905" b="762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b="3561"/>
                    <a:stretch/>
                  </pic:blipFill>
                  <pic:spPr bwMode="auto">
                    <a:xfrm>
                      <a:off x="0" y="0"/>
                      <a:ext cx="5579745" cy="3402418"/>
                    </a:xfrm>
                    <a:prstGeom prst="rect">
                      <a:avLst/>
                    </a:prstGeom>
                    <a:ln>
                      <a:noFill/>
                    </a:ln>
                    <a:extLst>
                      <a:ext uri="{53640926-AAD7-44D8-BBD7-CCE9431645EC}">
                        <a14:shadowObscured xmlns:a14="http://schemas.microsoft.com/office/drawing/2010/main"/>
                      </a:ext>
                    </a:extLst>
                  </pic:spPr>
                </pic:pic>
              </a:graphicData>
            </a:graphic>
          </wp:inline>
        </w:drawing>
      </w:r>
    </w:p>
    <w:p w14:paraId="67B09FDF" w14:textId="50896038" w:rsidR="008410E2" w:rsidRDefault="008410E2" w:rsidP="00FE3FC4">
      <w:pPr>
        <w:rPr>
          <w:lang w:eastAsia="sl-SI"/>
        </w:rPr>
      </w:pPr>
      <w:r w:rsidRPr="008410E2">
        <w:rPr>
          <w:noProof/>
          <w:lang w:eastAsia="sl-SI"/>
        </w:rPr>
        <w:drawing>
          <wp:inline distT="0" distB="0" distL="0" distR="0" wp14:anchorId="0A5C1D79" wp14:editId="7919095E">
            <wp:extent cx="5685155" cy="3466147"/>
            <wp:effectExtent l="0" t="0" r="0" b="1270"/>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b="3350"/>
                    <a:stretch/>
                  </pic:blipFill>
                  <pic:spPr bwMode="auto">
                    <a:xfrm>
                      <a:off x="0" y="0"/>
                      <a:ext cx="5698186" cy="3474092"/>
                    </a:xfrm>
                    <a:prstGeom prst="rect">
                      <a:avLst/>
                    </a:prstGeom>
                    <a:ln>
                      <a:noFill/>
                    </a:ln>
                    <a:extLst>
                      <a:ext uri="{53640926-AAD7-44D8-BBD7-CCE9431645EC}">
                        <a14:shadowObscured xmlns:a14="http://schemas.microsoft.com/office/drawing/2010/main"/>
                      </a:ext>
                    </a:extLst>
                  </pic:spPr>
                </pic:pic>
              </a:graphicData>
            </a:graphic>
          </wp:inline>
        </w:drawing>
      </w:r>
    </w:p>
    <w:p w14:paraId="413D34F6" w14:textId="3AD43935" w:rsidR="008410E2" w:rsidRDefault="008410E2" w:rsidP="00FE3FC4">
      <w:pPr>
        <w:rPr>
          <w:lang w:eastAsia="sl-SI"/>
        </w:rPr>
      </w:pPr>
      <w:r w:rsidRPr="008410E2">
        <w:rPr>
          <w:noProof/>
          <w:lang w:eastAsia="sl-SI"/>
        </w:rPr>
        <w:lastRenderedPageBreak/>
        <w:drawing>
          <wp:inline distT="0" distB="0" distL="0" distR="0" wp14:anchorId="5B158BEA" wp14:editId="60ABD340">
            <wp:extent cx="5579745" cy="3507105"/>
            <wp:effectExtent l="0" t="0" r="1905" b="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579745" cy="3507105"/>
                    </a:xfrm>
                    <a:prstGeom prst="rect">
                      <a:avLst/>
                    </a:prstGeom>
                  </pic:spPr>
                </pic:pic>
              </a:graphicData>
            </a:graphic>
          </wp:inline>
        </w:drawing>
      </w:r>
    </w:p>
    <w:p w14:paraId="7AA382DD" w14:textId="36EF42D3" w:rsidR="008410E2" w:rsidRDefault="008410E2" w:rsidP="00FE3FC4">
      <w:pPr>
        <w:rPr>
          <w:lang w:eastAsia="sl-SI"/>
        </w:rPr>
      </w:pPr>
      <w:r w:rsidRPr="008410E2">
        <w:rPr>
          <w:noProof/>
          <w:lang w:eastAsia="sl-SI"/>
        </w:rPr>
        <w:drawing>
          <wp:inline distT="0" distB="0" distL="0" distR="0" wp14:anchorId="6A88CA5E" wp14:editId="16D65107">
            <wp:extent cx="5579745" cy="1333500"/>
            <wp:effectExtent l="0" t="0" r="1905" b="0"/>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579745" cy="1333500"/>
                    </a:xfrm>
                    <a:prstGeom prst="rect">
                      <a:avLst/>
                    </a:prstGeom>
                  </pic:spPr>
                </pic:pic>
              </a:graphicData>
            </a:graphic>
          </wp:inline>
        </w:drawing>
      </w:r>
    </w:p>
    <w:p w14:paraId="13E364DC" w14:textId="70617B44" w:rsidR="008410E2" w:rsidRDefault="008410E2" w:rsidP="00FE3FC4">
      <w:pPr>
        <w:rPr>
          <w:lang w:eastAsia="sl-SI"/>
        </w:rPr>
      </w:pPr>
      <w:r w:rsidRPr="008410E2">
        <w:rPr>
          <w:noProof/>
          <w:lang w:eastAsia="sl-SI"/>
        </w:rPr>
        <w:drawing>
          <wp:inline distT="0" distB="0" distL="0" distR="0" wp14:anchorId="18AB78C9" wp14:editId="6F56CF74">
            <wp:extent cx="5579745" cy="3575050"/>
            <wp:effectExtent l="0" t="0" r="1905" b="6350"/>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579745" cy="3575050"/>
                    </a:xfrm>
                    <a:prstGeom prst="rect">
                      <a:avLst/>
                    </a:prstGeom>
                  </pic:spPr>
                </pic:pic>
              </a:graphicData>
            </a:graphic>
          </wp:inline>
        </w:drawing>
      </w:r>
    </w:p>
    <w:p w14:paraId="66C2CFB8" w14:textId="0BC11A51" w:rsidR="008410E2" w:rsidRDefault="008410E2" w:rsidP="00FE3FC4">
      <w:pPr>
        <w:rPr>
          <w:lang w:eastAsia="sl-SI"/>
        </w:rPr>
      </w:pPr>
      <w:r w:rsidRPr="008410E2">
        <w:rPr>
          <w:noProof/>
          <w:lang w:eastAsia="sl-SI"/>
        </w:rPr>
        <w:lastRenderedPageBreak/>
        <w:drawing>
          <wp:inline distT="0" distB="0" distL="0" distR="0" wp14:anchorId="7CC39915" wp14:editId="5618AD67">
            <wp:extent cx="5579745" cy="3556635"/>
            <wp:effectExtent l="0" t="0" r="1905" b="5715"/>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579745" cy="3556635"/>
                    </a:xfrm>
                    <a:prstGeom prst="rect">
                      <a:avLst/>
                    </a:prstGeom>
                  </pic:spPr>
                </pic:pic>
              </a:graphicData>
            </a:graphic>
          </wp:inline>
        </w:drawing>
      </w:r>
    </w:p>
    <w:p w14:paraId="0A1B5D5C" w14:textId="4A5F739A" w:rsidR="008410E2" w:rsidRDefault="008410E2" w:rsidP="00FE3FC4">
      <w:pPr>
        <w:rPr>
          <w:lang w:eastAsia="sl-SI"/>
        </w:rPr>
      </w:pPr>
      <w:r w:rsidRPr="008410E2">
        <w:rPr>
          <w:noProof/>
          <w:lang w:eastAsia="sl-SI"/>
        </w:rPr>
        <w:drawing>
          <wp:inline distT="0" distB="0" distL="0" distR="0" wp14:anchorId="509D06C2" wp14:editId="599C44D2">
            <wp:extent cx="5579745" cy="1647825"/>
            <wp:effectExtent l="0" t="0" r="1905" b="9525"/>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579745" cy="1647825"/>
                    </a:xfrm>
                    <a:prstGeom prst="rect">
                      <a:avLst/>
                    </a:prstGeom>
                  </pic:spPr>
                </pic:pic>
              </a:graphicData>
            </a:graphic>
          </wp:inline>
        </w:drawing>
      </w:r>
    </w:p>
    <w:p w14:paraId="4AE2BD8D" w14:textId="77777777" w:rsidR="008410E2" w:rsidRDefault="008410E2" w:rsidP="00FE3FC4">
      <w:pPr>
        <w:rPr>
          <w:lang w:eastAsia="sl-SI"/>
        </w:rPr>
      </w:pPr>
    </w:p>
    <w:p w14:paraId="086A418E" w14:textId="662E7792" w:rsidR="008410E2" w:rsidRDefault="008410E2" w:rsidP="00FE3FC4">
      <w:pPr>
        <w:rPr>
          <w:lang w:eastAsia="sl-SI"/>
        </w:rPr>
      </w:pPr>
      <w:r w:rsidRPr="008410E2">
        <w:rPr>
          <w:noProof/>
          <w:lang w:eastAsia="sl-SI"/>
        </w:rPr>
        <w:drawing>
          <wp:inline distT="0" distB="0" distL="0" distR="0" wp14:anchorId="35571067" wp14:editId="01343199">
            <wp:extent cx="5579745" cy="1947545"/>
            <wp:effectExtent l="0" t="0" r="1905" b="0"/>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579745" cy="1947545"/>
                    </a:xfrm>
                    <a:prstGeom prst="rect">
                      <a:avLst/>
                    </a:prstGeom>
                  </pic:spPr>
                </pic:pic>
              </a:graphicData>
            </a:graphic>
          </wp:inline>
        </w:drawing>
      </w:r>
    </w:p>
    <w:p w14:paraId="1FADF8A7" w14:textId="7028E59F" w:rsidR="00CE32C5" w:rsidRDefault="00CE32C5" w:rsidP="00FE3FC4">
      <w:pPr>
        <w:rPr>
          <w:lang w:eastAsia="sl-SI"/>
        </w:rPr>
      </w:pPr>
    </w:p>
    <w:p w14:paraId="6BFE057C" w14:textId="0B2568A7" w:rsidR="00CE32C5" w:rsidRDefault="00CE32C5" w:rsidP="00FE3FC4">
      <w:pPr>
        <w:rPr>
          <w:lang w:eastAsia="sl-SI"/>
        </w:rPr>
      </w:pPr>
    </w:p>
    <w:p w14:paraId="352C72DC" w14:textId="77777777" w:rsidR="00CE32C5" w:rsidRDefault="00CE32C5" w:rsidP="00FE3FC4">
      <w:pPr>
        <w:rPr>
          <w:lang w:eastAsia="sl-SI"/>
        </w:rPr>
      </w:pPr>
    </w:p>
    <w:p w14:paraId="053F3180" w14:textId="0567C4F6" w:rsidR="00CE32C5" w:rsidRPr="00152E40" w:rsidRDefault="00CE32C5" w:rsidP="00CE32C5">
      <w:pPr>
        <w:rPr>
          <w:b/>
          <w:i/>
          <w:u w:val="single"/>
          <w:lang w:eastAsia="sl-SI"/>
        </w:rPr>
      </w:pPr>
      <w:r>
        <w:rPr>
          <w:b/>
          <w:i/>
          <w:u w:val="single"/>
        </w:rPr>
        <w:lastRenderedPageBreak/>
        <w:t>1. faza presoje kakovosti – OBRAZEC 3</w:t>
      </w:r>
    </w:p>
    <w:p w14:paraId="7E270D0A" w14:textId="77777777" w:rsidR="00CE32C5" w:rsidRDefault="00CE32C5">
      <w:pPr>
        <w:spacing w:after="0" w:line="240" w:lineRule="auto"/>
        <w:jc w:val="left"/>
        <w:rPr>
          <w:lang w:eastAsia="sl-SI"/>
        </w:rPr>
      </w:pPr>
    </w:p>
    <w:p w14:paraId="0B9E7FA4" w14:textId="77777777" w:rsidR="00CE32C5" w:rsidRDefault="00CE32C5">
      <w:pPr>
        <w:spacing w:after="0" w:line="240" w:lineRule="auto"/>
        <w:jc w:val="left"/>
        <w:rPr>
          <w:lang w:eastAsia="sl-SI"/>
        </w:rPr>
      </w:pPr>
      <w:r w:rsidRPr="00CE32C5">
        <w:rPr>
          <w:noProof/>
          <w:lang w:eastAsia="sl-SI"/>
        </w:rPr>
        <w:drawing>
          <wp:inline distT="0" distB="0" distL="0" distR="0" wp14:anchorId="0F5A658B" wp14:editId="6FF2A0BF">
            <wp:extent cx="4667693" cy="7466173"/>
            <wp:effectExtent l="0" t="0" r="0" b="1905"/>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671253" cy="7471868"/>
                    </a:xfrm>
                    <a:prstGeom prst="rect">
                      <a:avLst/>
                    </a:prstGeom>
                  </pic:spPr>
                </pic:pic>
              </a:graphicData>
            </a:graphic>
          </wp:inline>
        </w:drawing>
      </w:r>
    </w:p>
    <w:p w14:paraId="622DA5B7" w14:textId="77777777" w:rsidR="00CE32C5" w:rsidRDefault="00CE32C5">
      <w:pPr>
        <w:spacing w:after="0" w:line="240" w:lineRule="auto"/>
        <w:jc w:val="left"/>
        <w:rPr>
          <w:lang w:eastAsia="sl-SI"/>
        </w:rPr>
      </w:pPr>
    </w:p>
    <w:p w14:paraId="5AEAC6BD" w14:textId="77777777" w:rsidR="00CE32C5" w:rsidRDefault="00CE32C5">
      <w:pPr>
        <w:spacing w:after="0" w:line="240" w:lineRule="auto"/>
        <w:jc w:val="left"/>
        <w:rPr>
          <w:lang w:eastAsia="sl-SI"/>
        </w:rPr>
      </w:pPr>
    </w:p>
    <w:p w14:paraId="6785B731" w14:textId="77777777" w:rsidR="00CE32C5" w:rsidRDefault="00CE32C5">
      <w:pPr>
        <w:spacing w:after="0" w:line="240" w:lineRule="auto"/>
        <w:jc w:val="left"/>
        <w:rPr>
          <w:lang w:eastAsia="sl-SI"/>
        </w:rPr>
      </w:pPr>
      <w:r w:rsidRPr="00CE32C5">
        <w:rPr>
          <w:noProof/>
          <w:lang w:eastAsia="sl-SI"/>
        </w:rPr>
        <w:lastRenderedPageBreak/>
        <w:drawing>
          <wp:inline distT="0" distB="0" distL="0" distR="0" wp14:anchorId="56656FF0" wp14:editId="0DF22642">
            <wp:extent cx="5000183" cy="7995684"/>
            <wp:effectExtent l="0" t="0" r="0" b="5715"/>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005992" cy="8004973"/>
                    </a:xfrm>
                    <a:prstGeom prst="rect">
                      <a:avLst/>
                    </a:prstGeom>
                  </pic:spPr>
                </pic:pic>
              </a:graphicData>
            </a:graphic>
          </wp:inline>
        </w:drawing>
      </w:r>
    </w:p>
    <w:p w14:paraId="7C348617" w14:textId="1DB26262" w:rsidR="00CE32C5" w:rsidRDefault="00CE32C5">
      <w:pPr>
        <w:spacing w:after="0" w:line="240" w:lineRule="auto"/>
        <w:jc w:val="left"/>
        <w:rPr>
          <w:lang w:eastAsia="sl-SI"/>
        </w:rPr>
      </w:pPr>
    </w:p>
    <w:p w14:paraId="5F750A1D" w14:textId="2811E370" w:rsidR="00CE32C5" w:rsidRDefault="00CE32C5">
      <w:pPr>
        <w:spacing w:after="0" w:line="240" w:lineRule="auto"/>
        <w:jc w:val="left"/>
        <w:rPr>
          <w:lang w:eastAsia="sl-SI"/>
        </w:rPr>
      </w:pPr>
    </w:p>
    <w:p w14:paraId="514EFE8D" w14:textId="0FA73942" w:rsidR="00CE32C5" w:rsidRDefault="00CE32C5">
      <w:pPr>
        <w:spacing w:after="0" w:line="240" w:lineRule="auto"/>
        <w:jc w:val="left"/>
        <w:rPr>
          <w:lang w:eastAsia="sl-SI"/>
        </w:rPr>
      </w:pPr>
      <w:r w:rsidRPr="00CE32C5">
        <w:rPr>
          <w:noProof/>
          <w:lang w:eastAsia="sl-SI"/>
        </w:rPr>
        <w:lastRenderedPageBreak/>
        <w:drawing>
          <wp:inline distT="0" distB="0" distL="0" distR="0" wp14:anchorId="3F7C3FD1" wp14:editId="4F948460">
            <wp:extent cx="5199321" cy="7990049"/>
            <wp:effectExtent l="0" t="0" r="1905" b="0"/>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07713" cy="8002945"/>
                    </a:xfrm>
                    <a:prstGeom prst="rect">
                      <a:avLst/>
                    </a:prstGeom>
                  </pic:spPr>
                </pic:pic>
              </a:graphicData>
            </a:graphic>
          </wp:inline>
        </w:drawing>
      </w:r>
    </w:p>
    <w:p w14:paraId="1D4C5F69" w14:textId="73D63DD4" w:rsidR="00CE32C5" w:rsidRDefault="00CE32C5">
      <w:pPr>
        <w:spacing w:after="0" w:line="240" w:lineRule="auto"/>
        <w:jc w:val="left"/>
        <w:rPr>
          <w:lang w:eastAsia="sl-SI"/>
        </w:rPr>
      </w:pPr>
    </w:p>
    <w:p w14:paraId="7D0EEB98" w14:textId="4A073220" w:rsidR="00CE32C5" w:rsidRDefault="00CE32C5">
      <w:pPr>
        <w:spacing w:after="0" w:line="240" w:lineRule="auto"/>
        <w:jc w:val="left"/>
        <w:rPr>
          <w:lang w:eastAsia="sl-SI"/>
        </w:rPr>
      </w:pPr>
      <w:r w:rsidRPr="00CE32C5">
        <w:rPr>
          <w:noProof/>
          <w:lang w:eastAsia="sl-SI"/>
        </w:rPr>
        <w:lastRenderedPageBreak/>
        <w:drawing>
          <wp:inline distT="0" distB="0" distL="0" distR="0" wp14:anchorId="64E575AC" wp14:editId="4A4EBF21">
            <wp:extent cx="5167423" cy="8058857"/>
            <wp:effectExtent l="0" t="0" r="0" b="0"/>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175000" cy="8070673"/>
                    </a:xfrm>
                    <a:prstGeom prst="rect">
                      <a:avLst/>
                    </a:prstGeom>
                  </pic:spPr>
                </pic:pic>
              </a:graphicData>
            </a:graphic>
          </wp:inline>
        </w:drawing>
      </w:r>
    </w:p>
    <w:p w14:paraId="111AC700" w14:textId="46117F3B" w:rsidR="00CE32C5" w:rsidRDefault="00CE32C5">
      <w:pPr>
        <w:spacing w:after="0" w:line="240" w:lineRule="auto"/>
        <w:jc w:val="left"/>
        <w:rPr>
          <w:lang w:eastAsia="sl-SI"/>
        </w:rPr>
      </w:pPr>
    </w:p>
    <w:p w14:paraId="284AC19E" w14:textId="46CDB06A" w:rsidR="00CE32C5" w:rsidRDefault="00CE32C5">
      <w:pPr>
        <w:spacing w:after="0" w:line="240" w:lineRule="auto"/>
        <w:jc w:val="left"/>
        <w:rPr>
          <w:lang w:eastAsia="sl-SI"/>
        </w:rPr>
      </w:pPr>
      <w:r w:rsidRPr="00CE32C5">
        <w:rPr>
          <w:noProof/>
          <w:lang w:eastAsia="sl-SI"/>
        </w:rPr>
        <w:lastRenderedPageBreak/>
        <w:drawing>
          <wp:inline distT="0" distB="0" distL="0" distR="0" wp14:anchorId="7C2FD0C9" wp14:editId="2041BC2C">
            <wp:extent cx="5178056" cy="8103774"/>
            <wp:effectExtent l="0" t="0" r="3810" b="0"/>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182251" cy="8110339"/>
                    </a:xfrm>
                    <a:prstGeom prst="rect">
                      <a:avLst/>
                    </a:prstGeom>
                  </pic:spPr>
                </pic:pic>
              </a:graphicData>
            </a:graphic>
          </wp:inline>
        </w:drawing>
      </w:r>
    </w:p>
    <w:p w14:paraId="5BF5AA53" w14:textId="7A94077E" w:rsidR="0070257F" w:rsidRDefault="0070257F">
      <w:pPr>
        <w:spacing w:after="0" w:line="240" w:lineRule="auto"/>
        <w:jc w:val="left"/>
        <w:rPr>
          <w:lang w:eastAsia="sl-SI"/>
        </w:rPr>
      </w:pPr>
    </w:p>
    <w:p w14:paraId="1BF068B5" w14:textId="70EDAC03" w:rsidR="0070257F" w:rsidRDefault="0070257F">
      <w:pPr>
        <w:spacing w:after="0" w:line="240" w:lineRule="auto"/>
        <w:jc w:val="left"/>
        <w:rPr>
          <w:lang w:eastAsia="sl-SI"/>
        </w:rPr>
      </w:pPr>
    </w:p>
    <w:p w14:paraId="68ECDB22" w14:textId="619FA4DB" w:rsidR="0070257F" w:rsidRDefault="0070257F">
      <w:pPr>
        <w:spacing w:after="0" w:line="240" w:lineRule="auto"/>
        <w:jc w:val="left"/>
        <w:rPr>
          <w:lang w:eastAsia="sl-SI"/>
        </w:rPr>
      </w:pPr>
    </w:p>
    <w:p w14:paraId="448448EA" w14:textId="21EE0D4E" w:rsidR="0070257F" w:rsidRDefault="0070257F">
      <w:pPr>
        <w:spacing w:after="0" w:line="240" w:lineRule="auto"/>
        <w:jc w:val="left"/>
        <w:rPr>
          <w:lang w:eastAsia="sl-SI"/>
        </w:rPr>
      </w:pPr>
    </w:p>
    <w:p w14:paraId="44812A13" w14:textId="2A37F258" w:rsidR="0070257F" w:rsidRDefault="0070257F">
      <w:pPr>
        <w:spacing w:after="0" w:line="240" w:lineRule="auto"/>
        <w:jc w:val="left"/>
        <w:rPr>
          <w:lang w:eastAsia="sl-SI"/>
        </w:rPr>
      </w:pPr>
    </w:p>
    <w:p w14:paraId="5268BF8D" w14:textId="5BC69450" w:rsidR="0070257F" w:rsidRDefault="0070257F" w:rsidP="0070257F">
      <w:pPr>
        <w:rPr>
          <w:b/>
          <w:i/>
          <w:u w:val="single"/>
        </w:rPr>
      </w:pPr>
      <w:r>
        <w:rPr>
          <w:b/>
          <w:i/>
          <w:u w:val="single"/>
        </w:rPr>
        <w:lastRenderedPageBreak/>
        <w:t>1. faza presoje kakovosti – POZITIVNO MNENJE</w:t>
      </w:r>
    </w:p>
    <w:p w14:paraId="6C34A0F8" w14:textId="3295A6E1" w:rsidR="0070257F" w:rsidRPr="00152E40" w:rsidRDefault="001F5370" w:rsidP="0070257F">
      <w:pPr>
        <w:rPr>
          <w:b/>
          <w:i/>
          <w:u w:val="single"/>
          <w:lang w:eastAsia="sl-SI"/>
        </w:rPr>
      </w:pPr>
      <w:r w:rsidRPr="001F5370">
        <w:rPr>
          <w:b/>
          <w:i/>
          <w:noProof/>
          <w:u w:val="single"/>
          <w:lang w:eastAsia="sl-SI"/>
        </w:rPr>
        <w:drawing>
          <wp:inline distT="0" distB="0" distL="0" distR="0" wp14:anchorId="322FD5EA" wp14:editId="0E84559A">
            <wp:extent cx="5454502" cy="8098215"/>
            <wp:effectExtent l="0" t="0" r="0" b="0"/>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458228" cy="8103747"/>
                    </a:xfrm>
                    <a:prstGeom prst="rect">
                      <a:avLst/>
                    </a:prstGeom>
                  </pic:spPr>
                </pic:pic>
              </a:graphicData>
            </a:graphic>
          </wp:inline>
        </w:drawing>
      </w:r>
    </w:p>
    <w:p w14:paraId="3F58F2D6" w14:textId="77777777" w:rsidR="0070257F" w:rsidRDefault="0070257F">
      <w:pPr>
        <w:spacing w:after="0" w:line="240" w:lineRule="auto"/>
        <w:jc w:val="left"/>
        <w:rPr>
          <w:lang w:eastAsia="sl-SI"/>
        </w:rPr>
      </w:pPr>
    </w:p>
    <w:p w14:paraId="257FEA69" w14:textId="0FD1BC61" w:rsidR="00FE3FC4" w:rsidRDefault="00FE3FC4">
      <w:pPr>
        <w:spacing w:after="0" w:line="240" w:lineRule="auto"/>
        <w:jc w:val="left"/>
        <w:rPr>
          <w:lang w:eastAsia="sl-SI"/>
        </w:rPr>
      </w:pPr>
      <w:r>
        <w:rPr>
          <w:lang w:eastAsia="sl-SI"/>
        </w:rPr>
        <w:br w:type="page"/>
      </w:r>
    </w:p>
    <w:p w14:paraId="7788E6D1" w14:textId="58D72B0F" w:rsidR="008935D5" w:rsidRPr="00E66BAF" w:rsidRDefault="00FE3FC4" w:rsidP="0091267C">
      <w:pPr>
        <w:pStyle w:val="Naslov2"/>
      </w:pPr>
      <w:bookmarkStart w:id="33" w:name="_Toc194485774"/>
      <w:r>
        <w:lastRenderedPageBreak/>
        <w:t>Priloga 2</w:t>
      </w:r>
      <w:r w:rsidR="00914870">
        <w:t xml:space="preserve"> –</w:t>
      </w:r>
      <w:r>
        <w:t xml:space="preserve"> </w:t>
      </w:r>
      <w:r w:rsidR="008935D5" w:rsidRPr="00E66BAF">
        <w:t xml:space="preserve">ZAPISNIK DELAVNICE </w:t>
      </w:r>
      <w:r w:rsidR="0011691A">
        <w:t xml:space="preserve">z ožjo delovno skupino </w:t>
      </w:r>
      <w:r w:rsidR="008935D5" w:rsidRPr="00E66BAF">
        <w:t>o oblikovanju strateških vodil</w:t>
      </w:r>
      <w:bookmarkEnd w:id="30"/>
      <w:bookmarkEnd w:id="31"/>
      <w:bookmarkEnd w:id="33"/>
    </w:p>
    <w:p w14:paraId="31FF47B1" w14:textId="57A85408" w:rsidR="003D6B4D" w:rsidRPr="00152E40" w:rsidRDefault="007E425B" w:rsidP="003D6B4D">
      <w:pPr>
        <w:rPr>
          <w:b/>
          <w:i/>
          <w:u w:val="single"/>
          <w:lang w:eastAsia="sl-SI"/>
        </w:rPr>
      </w:pPr>
      <w:r w:rsidRPr="007E425B">
        <w:rPr>
          <w:b/>
          <w:i/>
          <w:u w:val="single"/>
        </w:rPr>
        <w:t>Zapisnik delavnice</w:t>
      </w:r>
      <w:r>
        <w:rPr>
          <w:b/>
          <w:i/>
          <w:u w:val="single"/>
        </w:rPr>
        <w:t>,</w:t>
      </w:r>
      <w:r w:rsidRPr="007E425B">
        <w:rPr>
          <w:b/>
          <w:i/>
          <w:u w:val="single"/>
        </w:rPr>
        <w:t xml:space="preserve"> z </w:t>
      </w:r>
      <w:r w:rsidRPr="000F1226">
        <w:rPr>
          <w:b/>
          <w:i/>
          <w:u w:val="single"/>
        </w:rPr>
        <w:t xml:space="preserve">dne </w:t>
      </w:r>
      <w:r w:rsidR="000F1226" w:rsidRPr="000F1226">
        <w:rPr>
          <w:b/>
          <w:i/>
          <w:u w:val="single"/>
        </w:rPr>
        <w:t>31</w:t>
      </w:r>
      <w:r w:rsidRPr="000F1226">
        <w:rPr>
          <w:b/>
          <w:i/>
          <w:u w:val="single"/>
        </w:rPr>
        <w:t>.1.2024</w:t>
      </w:r>
      <w:r w:rsidR="003D6B4D">
        <w:rPr>
          <w:b/>
          <w:i/>
          <w:u w:val="single"/>
        </w:rPr>
        <w:t xml:space="preserve"> </w:t>
      </w:r>
      <w:r w:rsidR="003D6B4D">
        <w:rPr>
          <w:b/>
          <w:i/>
          <w:u w:val="single"/>
          <w:lang w:eastAsia="sl-SI"/>
        </w:rPr>
        <w:t xml:space="preserve">– MS </w:t>
      </w:r>
      <w:proofErr w:type="spellStart"/>
      <w:r w:rsidR="003D6B4D">
        <w:rPr>
          <w:b/>
          <w:i/>
          <w:u w:val="single"/>
          <w:lang w:eastAsia="sl-SI"/>
        </w:rPr>
        <w:t>Teams</w:t>
      </w:r>
      <w:proofErr w:type="spellEnd"/>
    </w:p>
    <w:p w14:paraId="296E0DD8" w14:textId="77777777" w:rsidR="003D6B4D" w:rsidRDefault="003D6B4D" w:rsidP="003D6B4D">
      <w:pPr>
        <w:rPr>
          <w:lang w:eastAsia="sl-SI"/>
        </w:rPr>
      </w:pPr>
      <w:r w:rsidRPr="00E45CB5">
        <w:rPr>
          <w:noProof/>
          <w:lang w:eastAsia="sl-SI"/>
        </w:rPr>
        <w:drawing>
          <wp:inline distT="0" distB="0" distL="0" distR="0" wp14:anchorId="34AEF620" wp14:editId="3724F4C7">
            <wp:extent cx="5598214" cy="7833360"/>
            <wp:effectExtent l="0" t="0" r="254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10354" cy="7850347"/>
                    </a:xfrm>
                    <a:prstGeom prst="rect">
                      <a:avLst/>
                    </a:prstGeom>
                  </pic:spPr>
                </pic:pic>
              </a:graphicData>
            </a:graphic>
          </wp:inline>
        </w:drawing>
      </w:r>
    </w:p>
    <w:p w14:paraId="7E15E850" w14:textId="77777777" w:rsidR="003D6B4D" w:rsidRDefault="003D6B4D" w:rsidP="003D6B4D">
      <w:pPr>
        <w:rPr>
          <w:lang w:eastAsia="sl-SI"/>
        </w:rPr>
      </w:pPr>
      <w:r w:rsidRPr="00E45CB5">
        <w:rPr>
          <w:noProof/>
          <w:lang w:eastAsia="sl-SI"/>
        </w:rPr>
        <w:lastRenderedPageBreak/>
        <w:drawing>
          <wp:inline distT="0" distB="0" distL="0" distR="0" wp14:anchorId="1FCF5741" wp14:editId="70530DBC">
            <wp:extent cx="5676011" cy="8267700"/>
            <wp:effectExtent l="0" t="0" r="1270"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684775" cy="8280465"/>
                    </a:xfrm>
                    <a:prstGeom prst="rect">
                      <a:avLst/>
                    </a:prstGeom>
                  </pic:spPr>
                </pic:pic>
              </a:graphicData>
            </a:graphic>
          </wp:inline>
        </w:drawing>
      </w:r>
    </w:p>
    <w:p w14:paraId="297E44E4" w14:textId="77777777" w:rsidR="003D6B4D" w:rsidRDefault="003D6B4D" w:rsidP="003D6B4D">
      <w:pPr>
        <w:rPr>
          <w:lang w:eastAsia="sl-SI"/>
        </w:rPr>
      </w:pPr>
    </w:p>
    <w:p w14:paraId="6C25B42B" w14:textId="77777777" w:rsidR="003D6B4D" w:rsidRDefault="003D6B4D" w:rsidP="003D6B4D">
      <w:pPr>
        <w:rPr>
          <w:lang w:eastAsia="sl-SI"/>
        </w:rPr>
      </w:pPr>
    </w:p>
    <w:p w14:paraId="7D7DD18D" w14:textId="77777777" w:rsidR="003D6B4D" w:rsidRDefault="003D6B4D" w:rsidP="003D6B4D">
      <w:pPr>
        <w:rPr>
          <w:lang w:eastAsia="sl-SI"/>
        </w:rPr>
      </w:pPr>
    </w:p>
    <w:p w14:paraId="5EDCF8D8" w14:textId="77777777" w:rsidR="003D6B4D" w:rsidRDefault="003D6B4D" w:rsidP="003D6B4D">
      <w:pPr>
        <w:rPr>
          <w:lang w:eastAsia="sl-SI"/>
        </w:rPr>
      </w:pPr>
      <w:r w:rsidRPr="00E45CB5">
        <w:rPr>
          <w:noProof/>
          <w:lang w:eastAsia="sl-SI"/>
        </w:rPr>
        <w:drawing>
          <wp:inline distT="0" distB="0" distL="0" distR="0" wp14:anchorId="3D42DD2F" wp14:editId="492C1F87">
            <wp:extent cx="5623560" cy="6853387"/>
            <wp:effectExtent l="0" t="0" r="0" b="508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632780" cy="6864624"/>
                    </a:xfrm>
                    <a:prstGeom prst="rect">
                      <a:avLst/>
                    </a:prstGeom>
                  </pic:spPr>
                </pic:pic>
              </a:graphicData>
            </a:graphic>
          </wp:inline>
        </w:drawing>
      </w:r>
    </w:p>
    <w:p w14:paraId="5E436297" w14:textId="77777777" w:rsidR="003D6B4D" w:rsidRDefault="003D6B4D" w:rsidP="003D6B4D">
      <w:pPr>
        <w:rPr>
          <w:lang w:eastAsia="sl-SI"/>
        </w:rPr>
      </w:pPr>
    </w:p>
    <w:p w14:paraId="5A2A18D0" w14:textId="77777777" w:rsidR="003D6B4D" w:rsidRDefault="003D6B4D" w:rsidP="003D6B4D">
      <w:pPr>
        <w:rPr>
          <w:lang w:eastAsia="sl-SI"/>
        </w:rPr>
      </w:pPr>
    </w:p>
    <w:p w14:paraId="1C06DB3A" w14:textId="77777777" w:rsidR="003D6B4D" w:rsidRDefault="003D6B4D" w:rsidP="003D6B4D">
      <w:pPr>
        <w:rPr>
          <w:lang w:eastAsia="sl-SI"/>
        </w:rPr>
      </w:pPr>
    </w:p>
    <w:p w14:paraId="4E14F69E" w14:textId="77777777" w:rsidR="003D6B4D" w:rsidRDefault="003D6B4D" w:rsidP="003D6B4D">
      <w:pPr>
        <w:rPr>
          <w:lang w:eastAsia="sl-SI"/>
        </w:rPr>
      </w:pPr>
    </w:p>
    <w:p w14:paraId="1545EE3B" w14:textId="77777777" w:rsidR="003D6B4D" w:rsidRDefault="003D6B4D" w:rsidP="003D6B4D">
      <w:pPr>
        <w:rPr>
          <w:lang w:eastAsia="sl-SI"/>
        </w:rPr>
      </w:pPr>
    </w:p>
    <w:p w14:paraId="36D11750" w14:textId="77777777" w:rsidR="003D6B4D" w:rsidRDefault="003D6B4D" w:rsidP="003D6B4D">
      <w:pPr>
        <w:rPr>
          <w:lang w:eastAsia="sl-SI"/>
        </w:rPr>
      </w:pPr>
    </w:p>
    <w:p w14:paraId="0E7835A7" w14:textId="77777777" w:rsidR="003D6B4D" w:rsidRDefault="003D6B4D" w:rsidP="003D6B4D">
      <w:pPr>
        <w:rPr>
          <w:lang w:eastAsia="sl-SI"/>
        </w:rPr>
      </w:pPr>
      <w:r w:rsidRPr="00E45CB5">
        <w:rPr>
          <w:noProof/>
          <w:lang w:eastAsia="sl-SI"/>
        </w:rPr>
        <w:drawing>
          <wp:inline distT="0" distB="0" distL="0" distR="0" wp14:anchorId="3CC25483" wp14:editId="0630F099">
            <wp:extent cx="5029200" cy="7337338"/>
            <wp:effectExtent l="0" t="0" r="0" b="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034703" cy="7345367"/>
                    </a:xfrm>
                    <a:prstGeom prst="rect">
                      <a:avLst/>
                    </a:prstGeom>
                  </pic:spPr>
                </pic:pic>
              </a:graphicData>
            </a:graphic>
          </wp:inline>
        </w:drawing>
      </w:r>
    </w:p>
    <w:p w14:paraId="40962ED9" w14:textId="77777777" w:rsidR="00602FB1" w:rsidRDefault="00602FB1" w:rsidP="0030061E">
      <w:pPr>
        <w:rPr>
          <w:lang w:eastAsia="sl-SI"/>
        </w:rPr>
      </w:pPr>
    </w:p>
    <w:p w14:paraId="51651576" w14:textId="2DF536D2" w:rsidR="0030061E" w:rsidRDefault="0030061E">
      <w:pPr>
        <w:spacing w:after="0" w:line="240" w:lineRule="auto"/>
        <w:jc w:val="left"/>
        <w:rPr>
          <w:lang w:eastAsia="sl-SI"/>
        </w:rPr>
      </w:pPr>
      <w:r>
        <w:rPr>
          <w:lang w:eastAsia="sl-SI"/>
        </w:rPr>
        <w:br w:type="page"/>
      </w:r>
    </w:p>
    <w:p w14:paraId="612E8E02" w14:textId="6D3B7D49" w:rsidR="00144714" w:rsidRDefault="0030061E" w:rsidP="0091267C">
      <w:pPr>
        <w:pStyle w:val="Naslov2"/>
      </w:pPr>
      <w:bookmarkStart w:id="34" w:name="_Toc194485775"/>
      <w:r>
        <w:lastRenderedPageBreak/>
        <w:t xml:space="preserve">priloga </w:t>
      </w:r>
      <w:r w:rsidR="00FE3FC4">
        <w:t>3</w:t>
      </w:r>
      <w:r>
        <w:t xml:space="preserve"> – </w:t>
      </w:r>
      <w:r w:rsidR="000F1226">
        <w:t>Pregled strateških vodil in navezava na obvezne in prioritetne cilje</w:t>
      </w:r>
      <w:bookmarkEnd w:id="34"/>
    </w:p>
    <w:tbl>
      <w:tblPr>
        <w:tblW w:w="8846" w:type="dxa"/>
        <w:tblInd w:w="-10" w:type="dxa"/>
        <w:tblCellMar>
          <w:left w:w="70" w:type="dxa"/>
          <w:right w:w="70" w:type="dxa"/>
        </w:tblCellMar>
        <w:tblLook w:val="04A0" w:firstRow="1" w:lastRow="0" w:firstColumn="1" w:lastColumn="0" w:noHBand="0" w:noVBand="1"/>
      </w:tblPr>
      <w:tblGrid>
        <w:gridCol w:w="825"/>
        <w:gridCol w:w="634"/>
        <w:gridCol w:w="1752"/>
        <w:gridCol w:w="2011"/>
        <w:gridCol w:w="1646"/>
        <w:gridCol w:w="1978"/>
      </w:tblGrid>
      <w:tr w:rsidR="00B86C98" w:rsidRPr="001B4224" w14:paraId="0DD9C76A" w14:textId="77777777" w:rsidTr="00B86C98">
        <w:trPr>
          <w:trHeight w:val="732"/>
        </w:trPr>
        <w:tc>
          <w:tcPr>
            <w:tcW w:w="683"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35C26A17" w14:textId="77777777" w:rsidR="000F1226" w:rsidRPr="001B4224" w:rsidRDefault="000F1226" w:rsidP="00E157E5">
            <w:pPr>
              <w:spacing w:after="0" w:line="240" w:lineRule="auto"/>
              <w:jc w:val="center"/>
              <w:rPr>
                <w:rFonts w:eastAsia="Times New Roman" w:cs="Arial"/>
                <w:b/>
                <w:bCs/>
                <w:lang w:eastAsia="sl-SI"/>
              </w:rPr>
            </w:pPr>
            <w:r w:rsidRPr="001B4224">
              <w:rPr>
                <w:rFonts w:eastAsia="Times New Roman" w:cs="Arial"/>
                <w:b/>
                <w:bCs/>
                <w:lang w:eastAsia="sl-SI"/>
              </w:rPr>
              <w:t>Steber</w:t>
            </w:r>
          </w:p>
        </w:tc>
        <w:tc>
          <w:tcPr>
            <w:tcW w:w="250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7E6CC80C" w14:textId="77777777" w:rsidR="000F1226" w:rsidRPr="001B4224" w:rsidRDefault="000F1226" w:rsidP="00E157E5">
            <w:pPr>
              <w:spacing w:after="0" w:line="240" w:lineRule="auto"/>
              <w:jc w:val="center"/>
              <w:rPr>
                <w:rFonts w:eastAsia="Times New Roman" w:cs="Arial"/>
                <w:b/>
                <w:bCs/>
                <w:lang w:eastAsia="sl-SI"/>
              </w:rPr>
            </w:pPr>
            <w:r w:rsidRPr="001B4224">
              <w:rPr>
                <w:rFonts w:eastAsia="Times New Roman" w:cs="Arial"/>
                <w:b/>
                <w:bCs/>
                <w:lang w:eastAsia="sl-SI"/>
              </w:rPr>
              <w:t>PRIORITETNI CILJI</w:t>
            </w:r>
          </w:p>
        </w:tc>
        <w:tc>
          <w:tcPr>
            <w:tcW w:w="2011"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14:paraId="2E437071" w14:textId="77777777" w:rsidR="000F1226" w:rsidRPr="001B4224" w:rsidRDefault="000F1226" w:rsidP="00E157E5">
            <w:pPr>
              <w:spacing w:after="0" w:line="240" w:lineRule="auto"/>
              <w:jc w:val="center"/>
              <w:rPr>
                <w:rFonts w:eastAsia="Times New Roman" w:cs="Arial"/>
                <w:b/>
                <w:bCs/>
                <w:lang w:eastAsia="sl-SI"/>
              </w:rPr>
            </w:pPr>
            <w:r w:rsidRPr="001B4224">
              <w:rPr>
                <w:rFonts w:eastAsia="Times New Roman" w:cs="Arial"/>
                <w:b/>
                <w:bCs/>
                <w:lang w:eastAsia="sl-SI"/>
              </w:rPr>
              <w:t>URESNIČEVANJE OBVEZNIH CILJEV (OC)</w:t>
            </w:r>
          </w:p>
        </w:tc>
        <w:tc>
          <w:tcPr>
            <w:tcW w:w="1669"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14:paraId="6C3D7118" w14:textId="77777777" w:rsidR="000F1226" w:rsidRPr="001B4224" w:rsidRDefault="000F1226" w:rsidP="00E157E5">
            <w:pPr>
              <w:spacing w:after="0" w:line="240" w:lineRule="auto"/>
              <w:jc w:val="center"/>
              <w:rPr>
                <w:rFonts w:eastAsia="Times New Roman" w:cs="Arial"/>
                <w:b/>
                <w:bCs/>
                <w:sz w:val="24"/>
                <w:szCs w:val="24"/>
                <w:lang w:eastAsia="sl-SI"/>
              </w:rPr>
            </w:pPr>
            <w:r w:rsidRPr="001B4224">
              <w:rPr>
                <w:rFonts w:eastAsia="Times New Roman" w:cs="Arial"/>
                <w:b/>
                <w:bCs/>
                <w:sz w:val="24"/>
                <w:szCs w:val="24"/>
                <w:lang w:eastAsia="sl-SI"/>
              </w:rPr>
              <w:t>STRATEŠKA VODILA</w:t>
            </w:r>
          </w:p>
        </w:tc>
        <w:tc>
          <w:tcPr>
            <w:tcW w:w="1980" w:type="dxa"/>
            <w:vMerge w:val="restart"/>
            <w:tcBorders>
              <w:top w:val="single" w:sz="8" w:space="0" w:color="auto"/>
              <w:left w:val="single" w:sz="4" w:space="0" w:color="auto"/>
              <w:bottom w:val="single" w:sz="4" w:space="0" w:color="auto"/>
              <w:right w:val="single" w:sz="8" w:space="0" w:color="auto"/>
            </w:tcBorders>
            <w:shd w:val="clear" w:color="auto" w:fill="auto"/>
            <w:vAlign w:val="center"/>
            <w:hideMark/>
          </w:tcPr>
          <w:p w14:paraId="0C28A1F4" w14:textId="77777777" w:rsidR="000F1226" w:rsidRPr="001B4224" w:rsidRDefault="000F1226" w:rsidP="00E157E5">
            <w:pPr>
              <w:spacing w:after="0" w:line="240" w:lineRule="auto"/>
              <w:jc w:val="center"/>
              <w:rPr>
                <w:rFonts w:eastAsia="Times New Roman" w:cs="Arial"/>
                <w:b/>
                <w:bCs/>
                <w:lang w:eastAsia="sl-SI"/>
              </w:rPr>
            </w:pPr>
            <w:r w:rsidRPr="001B4224">
              <w:rPr>
                <w:rFonts w:eastAsia="Times New Roman" w:cs="Arial"/>
                <w:b/>
                <w:bCs/>
                <w:lang w:eastAsia="sl-SI"/>
              </w:rPr>
              <w:t>KVANTIFIKACIJA AMBICIJ</w:t>
            </w:r>
          </w:p>
        </w:tc>
      </w:tr>
      <w:tr w:rsidR="00B86C98" w:rsidRPr="001B4224" w14:paraId="15B0A15B" w14:textId="77777777" w:rsidTr="00B86C98">
        <w:trPr>
          <w:trHeight w:val="1256"/>
        </w:trPr>
        <w:tc>
          <w:tcPr>
            <w:tcW w:w="683" w:type="dxa"/>
            <w:vMerge/>
            <w:tcBorders>
              <w:top w:val="single" w:sz="8" w:space="0" w:color="auto"/>
              <w:left w:val="single" w:sz="8" w:space="0" w:color="auto"/>
              <w:bottom w:val="single" w:sz="4" w:space="0" w:color="auto"/>
              <w:right w:val="single" w:sz="4" w:space="0" w:color="auto"/>
            </w:tcBorders>
            <w:vAlign w:val="center"/>
            <w:hideMark/>
          </w:tcPr>
          <w:p w14:paraId="76C3E2B4" w14:textId="77777777" w:rsidR="000F1226" w:rsidRPr="001B4224" w:rsidRDefault="000F1226" w:rsidP="00E157E5">
            <w:pPr>
              <w:spacing w:after="0" w:line="240" w:lineRule="auto"/>
              <w:jc w:val="left"/>
              <w:rPr>
                <w:rFonts w:eastAsia="Times New Roman" w:cs="Arial"/>
                <w:b/>
                <w:bCs/>
                <w:lang w:eastAsia="sl-SI"/>
              </w:rPr>
            </w:pPr>
          </w:p>
        </w:tc>
        <w:tc>
          <w:tcPr>
            <w:tcW w:w="2503" w:type="dxa"/>
            <w:gridSpan w:val="2"/>
            <w:vMerge/>
            <w:tcBorders>
              <w:top w:val="single" w:sz="8" w:space="0" w:color="auto"/>
              <w:left w:val="single" w:sz="4" w:space="0" w:color="auto"/>
              <w:bottom w:val="single" w:sz="4" w:space="0" w:color="auto"/>
              <w:right w:val="single" w:sz="4" w:space="0" w:color="auto"/>
            </w:tcBorders>
            <w:vAlign w:val="center"/>
            <w:hideMark/>
          </w:tcPr>
          <w:p w14:paraId="53DD123E" w14:textId="77777777" w:rsidR="000F1226" w:rsidRPr="001B4224" w:rsidRDefault="000F1226" w:rsidP="00E157E5">
            <w:pPr>
              <w:spacing w:after="0" w:line="240" w:lineRule="auto"/>
              <w:jc w:val="left"/>
              <w:rPr>
                <w:rFonts w:eastAsia="Times New Roman" w:cs="Arial"/>
                <w:b/>
                <w:bCs/>
                <w:lang w:eastAsia="sl-SI"/>
              </w:rPr>
            </w:pPr>
          </w:p>
        </w:tc>
        <w:tc>
          <w:tcPr>
            <w:tcW w:w="2011" w:type="dxa"/>
            <w:vMerge/>
            <w:tcBorders>
              <w:top w:val="single" w:sz="8" w:space="0" w:color="auto"/>
              <w:left w:val="single" w:sz="4" w:space="0" w:color="auto"/>
              <w:bottom w:val="single" w:sz="4" w:space="0" w:color="auto"/>
              <w:right w:val="single" w:sz="4" w:space="0" w:color="auto"/>
            </w:tcBorders>
            <w:vAlign w:val="center"/>
            <w:hideMark/>
          </w:tcPr>
          <w:p w14:paraId="6311C24B" w14:textId="77777777" w:rsidR="000F1226" w:rsidRPr="001B4224" w:rsidRDefault="000F1226" w:rsidP="00E157E5">
            <w:pPr>
              <w:spacing w:after="0" w:line="240" w:lineRule="auto"/>
              <w:jc w:val="left"/>
              <w:rPr>
                <w:rFonts w:eastAsia="Times New Roman" w:cs="Arial"/>
                <w:b/>
                <w:bCs/>
                <w:lang w:eastAsia="sl-SI"/>
              </w:rPr>
            </w:pPr>
          </w:p>
        </w:tc>
        <w:tc>
          <w:tcPr>
            <w:tcW w:w="1669" w:type="dxa"/>
            <w:vMerge/>
            <w:tcBorders>
              <w:top w:val="single" w:sz="8" w:space="0" w:color="auto"/>
              <w:left w:val="single" w:sz="4" w:space="0" w:color="auto"/>
              <w:bottom w:val="single" w:sz="4" w:space="0" w:color="auto"/>
              <w:right w:val="single" w:sz="4" w:space="0" w:color="auto"/>
            </w:tcBorders>
            <w:vAlign w:val="center"/>
            <w:hideMark/>
          </w:tcPr>
          <w:p w14:paraId="3B57950F" w14:textId="77777777" w:rsidR="000F1226" w:rsidRPr="001B4224" w:rsidRDefault="000F1226" w:rsidP="00E157E5">
            <w:pPr>
              <w:spacing w:after="0" w:line="240" w:lineRule="auto"/>
              <w:jc w:val="left"/>
              <w:rPr>
                <w:rFonts w:eastAsia="Times New Roman" w:cs="Arial"/>
                <w:b/>
                <w:bCs/>
                <w:sz w:val="24"/>
                <w:szCs w:val="24"/>
                <w:lang w:eastAsia="sl-SI"/>
              </w:rPr>
            </w:pPr>
          </w:p>
        </w:tc>
        <w:tc>
          <w:tcPr>
            <w:tcW w:w="1980" w:type="dxa"/>
            <w:vMerge/>
            <w:tcBorders>
              <w:top w:val="single" w:sz="8" w:space="0" w:color="auto"/>
              <w:left w:val="single" w:sz="4" w:space="0" w:color="auto"/>
              <w:bottom w:val="single" w:sz="4" w:space="0" w:color="auto"/>
              <w:right w:val="single" w:sz="8" w:space="0" w:color="auto"/>
            </w:tcBorders>
            <w:vAlign w:val="center"/>
            <w:hideMark/>
          </w:tcPr>
          <w:p w14:paraId="29FE23D0" w14:textId="77777777" w:rsidR="000F1226" w:rsidRPr="001B4224" w:rsidRDefault="000F1226" w:rsidP="00E157E5">
            <w:pPr>
              <w:spacing w:after="0" w:line="240" w:lineRule="auto"/>
              <w:jc w:val="left"/>
              <w:rPr>
                <w:rFonts w:eastAsia="Times New Roman" w:cs="Arial"/>
                <w:b/>
                <w:bCs/>
                <w:lang w:eastAsia="sl-SI"/>
              </w:rPr>
            </w:pPr>
          </w:p>
        </w:tc>
      </w:tr>
      <w:tr w:rsidR="00B86C98" w:rsidRPr="001B4224" w14:paraId="0844ED49" w14:textId="77777777" w:rsidTr="00B86C98">
        <w:trPr>
          <w:trHeight w:val="876"/>
        </w:trPr>
        <w:tc>
          <w:tcPr>
            <w:tcW w:w="683" w:type="dxa"/>
            <w:vMerge w:val="restart"/>
            <w:tcBorders>
              <w:top w:val="single" w:sz="8" w:space="0" w:color="auto"/>
              <w:left w:val="single" w:sz="8" w:space="0" w:color="auto"/>
              <w:right w:val="nil"/>
            </w:tcBorders>
            <w:shd w:val="clear" w:color="auto" w:fill="D9D9D9" w:themeFill="background1" w:themeFillShade="D9"/>
            <w:textDirection w:val="btLr"/>
            <w:vAlign w:val="center"/>
          </w:tcPr>
          <w:p w14:paraId="342ADBC7" w14:textId="77777777" w:rsidR="000F1226" w:rsidRPr="001B4224" w:rsidRDefault="000F1226" w:rsidP="00E157E5">
            <w:pPr>
              <w:spacing w:after="0" w:line="240" w:lineRule="auto"/>
              <w:jc w:val="center"/>
              <w:rPr>
                <w:rFonts w:eastAsia="Times New Roman" w:cs="Arial"/>
                <w:b/>
                <w:bCs/>
                <w:sz w:val="24"/>
                <w:szCs w:val="24"/>
                <w:lang w:eastAsia="sl-SI"/>
              </w:rPr>
            </w:pPr>
            <w:r w:rsidRPr="001B4224">
              <w:rPr>
                <w:rFonts w:eastAsia="Times New Roman" w:cs="Arial"/>
                <w:b/>
                <w:bCs/>
                <w:sz w:val="24"/>
                <w:szCs w:val="24"/>
                <w:lang w:eastAsia="sl-SI"/>
              </w:rPr>
              <w:t>CPN</w:t>
            </w:r>
          </w:p>
        </w:tc>
        <w:tc>
          <w:tcPr>
            <w:tcW w:w="645" w:type="dxa"/>
            <w:tcBorders>
              <w:top w:val="single" w:sz="8" w:space="0" w:color="auto"/>
              <w:left w:val="single" w:sz="8" w:space="0" w:color="auto"/>
              <w:bottom w:val="single" w:sz="4" w:space="0" w:color="auto"/>
              <w:right w:val="single" w:sz="4" w:space="0" w:color="auto"/>
            </w:tcBorders>
            <w:shd w:val="clear" w:color="auto" w:fill="auto"/>
            <w:vAlign w:val="center"/>
          </w:tcPr>
          <w:p w14:paraId="6B3E3237" w14:textId="77777777" w:rsidR="000F1226" w:rsidRPr="001B4224" w:rsidRDefault="000F1226" w:rsidP="00E157E5">
            <w:pPr>
              <w:spacing w:after="0" w:line="240" w:lineRule="auto"/>
              <w:jc w:val="center"/>
              <w:rPr>
                <w:rFonts w:eastAsia="Times New Roman" w:cs="Arial"/>
                <w:b/>
                <w:bCs/>
                <w:sz w:val="20"/>
                <w:szCs w:val="20"/>
                <w:lang w:eastAsia="sl-SI"/>
              </w:rPr>
            </w:pPr>
            <w:r w:rsidRPr="001B4224">
              <w:rPr>
                <w:rFonts w:eastAsia="Times New Roman" w:cs="Arial"/>
                <w:b/>
                <w:bCs/>
                <w:sz w:val="20"/>
                <w:szCs w:val="20"/>
                <w:lang w:eastAsia="sl-SI"/>
              </w:rPr>
              <w:t>CC1</w:t>
            </w:r>
          </w:p>
        </w:tc>
        <w:tc>
          <w:tcPr>
            <w:tcW w:w="1858" w:type="dxa"/>
            <w:tcBorders>
              <w:top w:val="single" w:sz="8" w:space="0" w:color="auto"/>
              <w:left w:val="single" w:sz="4" w:space="0" w:color="auto"/>
              <w:bottom w:val="single" w:sz="4" w:space="0" w:color="auto"/>
              <w:right w:val="single" w:sz="4" w:space="0" w:color="auto"/>
            </w:tcBorders>
            <w:shd w:val="clear" w:color="auto" w:fill="auto"/>
            <w:vAlign w:val="center"/>
          </w:tcPr>
          <w:p w14:paraId="4C19486A" w14:textId="77777777" w:rsidR="000F1226" w:rsidRPr="001B4224" w:rsidRDefault="000F1226" w:rsidP="00E157E5">
            <w:pPr>
              <w:spacing w:after="0" w:line="240" w:lineRule="auto"/>
              <w:jc w:val="left"/>
              <w:rPr>
                <w:rFonts w:eastAsia="Times New Roman" w:cs="Arial"/>
                <w:b/>
                <w:bCs/>
                <w:sz w:val="20"/>
                <w:szCs w:val="20"/>
                <w:lang w:eastAsia="sl-SI"/>
              </w:rPr>
            </w:pPr>
            <w:r w:rsidRPr="001B4224">
              <w:rPr>
                <w:rFonts w:eastAsia="Times New Roman" w:cs="Arial"/>
                <w:b/>
                <w:bCs/>
                <w:sz w:val="20"/>
                <w:szCs w:val="20"/>
                <w:lang w:eastAsia="sl-SI"/>
              </w:rPr>
              <w:t>Večja varnost vseh udeležencev cestnega prometa</w:t>
            </w:r>
          </w:p>
        </w:tc>
        <w:tc>
          <w:tcPr>
            <w:tcW w:w="2011" w:type="dxa"/>
            <w:tcBorders>
              <w:top w:val="single" w:sz="8" w:space="0" w:color="auto"/>
              <w:left w:val="single" w:sz="4" w:space="0" w:color="auto"/>
              <w:bottom w:val="single" w:sz="4" w:space="0" w:color="auto"/>
              <w:right w:val="single" w:sz="4" w:space="0" w:color="auto"/>
            </w:tcBorders>
            <w:shd w:val="clear" w:color="auto" w:fill="F2F2F2" w:themeFill="background1" w:themeFillShade="F2"/>
            <w:vAlign w:val="center"/>
          </w:tcPr>
          <w:p w14:paraId="00FBDBA9" w14:textId="77777777" w:rsidR="000F1226" w:rsidRPr="001B4224" w:rsidRDefault="000F1226" w:rsidP="00E157E5">
            <w:pPr>
              <w:spacing w:after="0" w:line="240" w:lineRule="auto"/>
              <w:jc w:val="center"/>
              <w:rPr>
                <w:rFonts w:eastAsia="Times New Roman" w:cs="Arial"/>
                <w:b/>
                <w:bCs/>
                <w:sz w:val="20"/>
                <w:szCs w:val="20"/>
                <w:lang w:eastAsia="sl-SI"/>
              </w:rPr>
            </w:pPr>
            <w:r w:rsidRPr="001B4224">
              <w:rPr>
                <w:rFonts w:eastAsia="Times New Roman" w:cs="Arial"/>
                <w:b/>
                <w:bCs/>
                <w:sz w:val="20"/>
                <w:szCs w:val="20"/>
                <w:lang w:eastAsia="sl-SI"/>
              </w:rPr>
              <w:t>VI.</w:t>
            </w:r>
          </w:p>
        </w:tc>
        <w:tc>
          <w:tcPr>
            <w:tcW w:w="1669" w:type="dxa"/>
            <w:vMerge w:val="restart"/>
            <w:tcBorders>
              <w:top w:val="single" w:sz="8" w:space="0" w:color="auto"/>
              <w:left w:val="single" w:sz="4" w:space="0" w:color="auto"/>
              <w:right w:val="single" w:sz="4" w:space="0" w:color="auto"/>
            </w:tcBorders>
            <w:shd w:val="clear" w:color="auto" w:fill="auto"/>
            <w:vAlign w:val="center"/>
          </w:tcPr>
          <w:p w14:paraId="59268B01" w14:textId="77777777" w:rsidR="000F1226" w:rsidRPr="001B4224" w:rsidRDefault="000F1226" w:rsidP="00E157E5">
            <w:pPr>
              <w:spacing w:after="0" w:line="240" w:lineRule="auto"/>
              <w:jc w:val="left"/>
              <w:rPr>
                <w:rFonts w:eastAsia="Times New Roman" w:cs="Arial"/>
                <w:sz w:val="20"/>
                <w:szCs w:val="24"/>
                <w:lang w:eastAsia="sl-SI"/>
              </w:rPr>
            </w:pPr>
            <w:r w:rsidRPr="001B4224">
              <w:rPr>
                <w:rFonts w:eastAsia="Times New Roman" w:cs="Arial"/>
                <w:sz w:val="20"/>
                <w:szCs w:val="24"/>
                <w:lang w:eastAsia="sl-SI"/>
              </w:rPr>
              <w:t>Povečanje ozaveščenosti vseh deležnikov o pomembnosti CPN in trajnostne mobilnosti v občini ter okrepitev sodelovanja s sosednjimi občinami</w:t>
            </w:r>
          </w:p>
        </w:tc>
        <w:tc>
          <w:tcPr>
            <w:tcW w:w="1980" w:type="dxa"/>
            <w:vMerge w:val="restart"/>
            <w:tcBorders>
              <w:top w:val="single" w:sz="8" w:space="0" w:color="auto"/>
              <w:left w:val="single" w:sz="4" w:space="0" w:color="auto"/>
              <w:right w:val="single" w:sz="8" w:space="0" w:color="auto"/>
            </w:tcBorders>
            <w:shd w:val="clear" w:color="auto" w:fill="auto"/>
            <w:vAlign w:val="center"/>
          </w:tcPr>
          <w:p w14:paraId="36AF9070" w14:textId="4428F51E" w:rsidR="000F1226" w:rsidRPr="001B4224" w:rsidRDefault="000F1226" w:rsidP="00E157E5">
            <w:pPr>
              <w:spacing w:after="0" w:line="240" w:lineRule="auto"/>
              <w:jc w:val="center"/>
              <w:rPr>
                <w:rFonts w:eastAsia="Times New Roman" w:cs="Arial"/>
                <w:sz w:val="20"/>
                <w:szCs w:val="20"/>
                <w:lang w:eastAsia="sl-SI"/>
              </w:rPr>
            </w:pPr>
            <w:r w:rsidRPr="001B4224">
              <w:rPr>
                <w:rFonts w:eastAsia="Times New Roman" w:cs="Arial"/>
                <w:sz w:val="20"/>
                <w:szCs w:val="20"/>
                <w:lang w:eastAsia="sl-SI"/>
              </w:rPr>
              <w:t xml:space="preserve">Podvojiti letno število promocijskih dejavnosti o CPN in TM od leta 2025 do </w:t>
            </w:r>
            <w:r w:rsidR="0017100E" w:rsidRPr="001B4224">
              <w:rPr>
                <w:rFonts w:eastAsia="Times New Roman" w:cs="Arial"/>
                <w:sz w:val="20"/>
                <w:szCs w:val="20"/>
                <w:lang w:eastAsia="sl-SI"/>
              </w:rPr>
              <w:t>203</w:t>
            </w:r>
            <w:r w:rsidR="0017100E">
              <w:rPr>
                <w:rFonts w:eastAsia="Times New Roman" w:cs="Arial"/>
                <w:sz w:val="20"/>
                <w:szCs w:val="20"/>
                <w:lang w:eastAsia="sl-SI"/>
              </w:rPr>
              <w:t>1</w:t>
            </w:r>
          </w:p>
        </w:tc>
      </w:tr>
      <w:tr w:rsidR="00B86C98" w:rsidRPr="001B4224" w14:paraId="2AA672F0" w14:textId="77777777" w:rsidTr="00B86C98">
        <w:trPr>
          <w:trHeight w:val="1243"/>
        </w:trPr>
        <w:tc>
          <w:tcPr>
            <w:tcW w:w="683" w:type="dxa"/>
            <w:vMerge/>
            <w:tcBorders>
              <w:left w:val="single" w:sz="8" w:space="0" w:color="auto"/>
              <w:right w:val="nil"/>
            </w:tcBorders>
            <w:shd w:val="clear" w:color="auto" w:fill="D9D9D9" w:themeFill="background1" w:themeFillShade="D9"/>
            <w:textDirection w:val="btLr"/>
            <w:vAlign w:val="center"/>
          </w:tcPr>
          <w:p w14:paraId="574FBFC4" w14:textId="77777777" w:rsidR="000F1226" w:rsidRPr="001B4224" w:rsidRDefault="000F1226" w:rsidP="00E157E5">
            <w:pPr>
              <w:spacing w:after="0" w:line="240" w:lineRule="auto"/>
              <w:jc w:val="center"/>
              <w:rPr>
                <w:rFonts w:eastAsia="Times New Roman" w:cs="Arial"/>
                <w:b/>
                <w:bCs/>
                <w:sz w:val="24"/>
                <w:szCs w:val="24"/>
                <w:lang w:eastAsia="sl-SI"/>
              </w:rPr>
            </w:pPr>
          </w:p>
        </w:tc>
        <w:tc>
          <w:tcPr>
            <w:tcW w:w="645" w:type="dxa"/>
            <w:tcBorders>
              <w:top w:val="single" w:sz="8" w:space="0" w:color="auto"/>
              <w:left w:val="single" w:sz="8" w:space="0" w:color="auto"/>
              <w:bottom w:val="single" w:sz="4" w:space="0" w:color="auto"/>
              <w:right w:val="single" w:sz="4" w:space="0" w:color="auto"/>
            </w:tcBorders>
            <w:shd w:val="clear" w:color="auto" w:fill="auto"/>
            <w:vAlign w:val="center"/>
          </w:tcPr>
          <w:p w14:paraId="297CAF86" w14:textId="77777777" w:rsidR="000F1226" w:rsidRPr="001B4224" w:rsidRDefault="000F1226" w:rsidP="00E157E5">
            <w:pPr>
              <w:spacing w:after="0" w:line="240" w:lineRule="auto"/>
              <w:jc w:val="center"/>
              <w:rPr>
                <w:rFonts w:eastAsia="Times New Roman" w:cs="Arial"/>
                <w:b/>
                <w:bCs/>
                <w:sz w:val="20"/>
                <w:szCs w:val="20"/>
                <w:lang w:eastAsia="sl-SI"/>
              </w:rPr>
            </w:pPr>
            <w:r w:rsidRPr="001B4224">
              <w:rPr>
                <w:rFonts w:eastAsia="Times New Roman" w:cs="Arial"/>
                <w:b/>
                <w:bCs/>
                <w:sz w:val="20"/>
                <w:szCs w:val="20"/>
                <w:lang w:eastAsia="sl-SI"/>
              </w:rPr>
              <w:t>CC2</w:t>
            </w:r>
          </w:p>
        </w:tc>
        <w:tc>
          <w:tcPr>
            <w:tcW w:w="1858" w:type="dxa"/>
            <w:tcBorders>
              <w:top w:val="single" w:sz="8" w:space="0" w:color="auto"/>
              <w:left w:val="single" w:sz="4" w:space="0" w:color="auto"/>
              <w:bottom w:val="single" w:sz="4" w:space="0" w:color="auto"/>
              <w:right w:val="single" w:sz="4" w:space="0" w:color="auto"/>
            </w:tcBorders>
            <w:shd w:val="clear" w:color="auto" w:fill="auto"/>
            <w:vAlign w:val="center"/>
          </w:tcPr>
          <w:p w14:paraId="2F66820B" w14:textId="77777777" w:rsidR="000F1226" w:rsidRPr="001B4224" w:rsidRDefault="000F1226" w:rsidP="00E157E5">
            <w:pPr>
              <w:spacing w:after="0" w:line="240" w:lineRule="auto"/>
              <w:jc w:val="left"/>
              <w:rPr>
                <w:rFonts w:eastAsia="Times New Roman" w:cs="Arial"/>
                <w:b/>
                <w:bCs/>
                <w:sz w:val="20"/>
                <w:szCs w:val="20"/>
                <w:lang w:eastAsia="sl-SI"/>
              </w:rPr>
            </w:pPr>
            <w:r w:rsidRPr="001B4224">
              <w:rPr>
                <w:rFonts w:eastAsia="Times New Roman" w:cs="Arial"/>
                <w:b/>
                <w:bCs/>
                <w:sz w:val="20"/>
                <w:szCs w:val="20"/>
                <w:lang w:eastAsia="sl-SI"/>
              </w:rPr>
              <w:t>Vsem uporabnikom dostopen prometni sistem, ki omogoča socialno vključenost</w:t>
            </w:r>
          </w:p>
        </w:tc>
        <w:tc>
          <w:tcPr>
            <w:tcW w:w="2011" w:type="dxa"/>
            <w:tcBorders>
              <w:top w:val="single" w:sz="8" w:space="0" w:color="auto"/>
              <w:left w:val="single" w:sz="4" w:space="0" w:color="auto"/>
              <w:bottom w:val="single" w:sz="4" w:space="0" w:color="auto"/>
              <w:right w:val="single" w:sz="4" w:space="0" w:color="auto"/>
            </w:tcBorders>
            <w:shd w:val="clear" w:color="auto" w:fill="F2F2F2" w:themeFill="background1" w:themeFillShade="F2"/>
            <w:vAlign w:val="center"/>
          </w:tcPr>
          <w:p w14:paraId="0A97BC16" w14:textId="77777777" w:rsidR="000F1226" w:rsidRPr="001B4224" w:rsidRDefault="000F1226" w:rsidP="00E157E5">
            <w:pPr>
              <w:spacing w:after="0" w:line="240" w:lineRule="auto"/>
              <w:jc w:val="center"/>
              <w:rPr>
                <w:rFonts w:eastAsia="Times New Roman" w:cs="Arial"/>
                <w:b/>
                <w:bCs/>
                <w:sz w:val="20"/>
                <w:szCs w:val="20"/>
                <w:lang w:eastAsia="sl-SI"/>
              </w:rPr>
            </w:pPr>
            <w:r w:rsidRPr="001B4224">
              <w:rPr>
                <w:rFonts w:eastAsia="Times New Roman" w:cs="Arial"/>
                <w:b/>
                <w:bCs/>
                <w:sz w:val="20"/>
                <w:szCs w:val="20"/>
                <w:lang w:eastAsia="sl-SI"/>
              </w:rPr>
              <w:t>IV.</w:t>
            </w:r>
          </w:p>
        </w:tc>
        <w:tc>
          <w:tcPr>
            <w:tcW w:w="1669" w:type="dxa"/>
            <w:vMerge/>
            <w:tcBorders>
              <w:left w:val="single" w:sz="4" w:space="0" w:color="auto"/>
              <w:right w:val="single" w:sz="4" w:space="0" w:color="auto"/>
            </w:tcBorders>
            <w:shd w:val="clear" w:color="auto" w:fill="auto"/>
            <w:vAlign w:val="center"/>
          </w:tcPr>
          <w:p w14:paraId="7A175488" w14:textId="77777777" w:rsidR="000F1226" w:rsidRPr="001B4224" w:rsidRDefault="000F1226" w:rsidP="00E157E5">
            <w:pPr>
              <w:spacing w:after="0" w:line="240" w:lineRule="auto"/>
              <w:jc w:val="left"/>
              <w:rPr>
                <w:rFonts w:eastAsia="Times New Roman" w:cs="Arial"/>
                <w:sz w:val="20"/>
                <w:szCs w:val="24"/>
                <w:lang w:eastAsia="sl-SI"/>
              </w:rPr>
            </w:pPr>
          </w:p>
        </w:tc>
        <w:tc>
          <w:tcPr>
            <w:tcW w:w="1980" w:type="dxa"/>
            <w:vMerge/>
            <w:tcBorders>
              <w:left w:val="single" w:sz="4" w:space="0" w:color="auto"/>
              <w:right w:val="single" w:sz="8" w:space="0" w:color="auto"/>
            </w:tcBorders>
            <w:shd w:val="clear" w:color="auto" w:fill="auto"/>
            <w:vAlign w:val="center"/>
          </w:tcPr>
          <w:p w14:paraId="6C12DC9D" w14:textId="77777777" w:rsidR="000F1226" w:rsidRPr="001B4224" w:rsidRDefault="000F1226" w:rsidP="00E157E5">
            <w:pPr>
              <w:spacing w:after="0" w:line="240" w:lineRule="auto"/>
              <w:jc w:val="center"/>
              <w:rPr>
                <w:rFonts w:eastAsia="Times New Roman" w:cs="Arial"/>
                <w:sz w:val="20"/>
                <w:szCs w:val="20"/>
                <w:lang w:eastAsia="sl-SI"/>
              </w:rPr>
            </w:pPr>
          </w:p>
        </w:tc>
      </w:tr>
      <w:tr w:rsidR="00B86C98" w:rsidRPr="001B4224" w14:paraId="697D80DF" w14:textId="77777777" w:rsidTr="00B86C98">
        <w:trPr>
          <w:trHeight w:val="1128"/>
        </w:trPr>
        <w:tc>
          <w:tcPr>
            <w:tcW w:w="683" w:type="dxa"/>
            <w:vMerge/>
            <w:tcBorders>
              <w:left w:val="single" w:sz="8" w:space="0" w:color="auto"/>
              <w:right w:val="nil"/>
            </w:tcBorders>
            <w:shd w:val="clear" w:color="auto" w:fill="D9D9D9" w:themeFill="background1" w:themeFillShade="D9"/>
            <w:textDirection w:val="btLr"/>
            <w:vAlign w:val="center"/>
          </w:tcPr>
          <w:p w14:paraId="4E943D6C" w14:textId="77777777" w:rsidR="000F1226" w:rsidRPr="001B4224" w:rsidRDefault="000F1226" w:rsidP="00E157E5">
            <w:pPr>
              <w:spacing w:after="0" w:line="240" w:lineRule="auto"/>
              <w:jc w:val="center"/>
              <w:rPr>
                <w:rFonts w:eastAsia="Times New Roman" w:cs="Arial"/>
                <w:b/>
                <w:bCs/>
                <w:sz w:val="24"/>
                <w:szCs w:val="24"/>
                <w:lang w:eastAsia="sl-SI"/>
              </w:rPr>
            </w:pPr>
          </w:p>
        </w:tc>
        <w:tc>
          <w:tcPr>
            <w:tcW w:w="645" w:type="dxa"/>
            <w:tcBorders>
              <w:top w:val="single" w:sz="8" w:space="0" w:color="auto"/>
              <w:left w:val="single" w:sz="8" w:space="0" w:color="auto"/>
              <w:bottom w:val="single" w:sz="4" w:space="0" w:color="auto"/>
              <w:right w:val="single" w:sz="4" w:space="0" w:color="auto"/>
            </w:tcBorders>
            <w:shd w:val="clear" w:color="auto" w:fill="auto"/>
            <w:vAlign w:val="center"/>
          </w:tcPr>
          <w:p w14:paraId="28054914" w14:textId="77777777" w:rsidR="000F1226" w:rsidRPr="001B4224" w:rsidRDefault="000F1226" w:rsidP="00E157E5">
            <w:pPr>
              <w:spacing w:after="0" w:line="240" w:lineRule="auto"/>
              <w:jc w:val="center"/>
              <w:rPr>
                <w:rFonts w:eastAsia="Times New Roman" w:cs="Arial"/>
                <w:b/>
                <w:bCs/>
                <w:sz w:val="20"/>
                <w:szCs w:val="20"/>
                <w:lang w:eastAsia="sl-SI"/>
              </w:rPr>
            </w:pPr>
            <w:r w:rsidRPr="001B4224">
              <w:rPr>
                <w:rFonts w:eastAsia="Times New Roman" w:cs="Arial"/>
                <w:b/>
                <w:bCs/>
                <w:sz w:val="20"/>
                <w:szCs w:val="20"/>
                <w:lang w:eastAsia="sl-SI"/>
              </w:rPr>
              <w:t>CC3</w:t>
            </w:r>
          </w:p>
        </w:tc>
        <w:tc>
          <w:tcPr>
            <w:tcW w:w="1858" w:type="dxa"/>
            <w:tcBorders>
              <w:top w:val="single" w:sz="8" w:space="0" w:color="auto"/>
              <w:left w:val="single" w:sz="4" w:space="0" w:color="auto"/>
              <w:bottom w:val="single" w:sz="4" w:space="0" w:color="auto"/>
              <w:right w:val="single" w:sz="4" w:space="0" w:color="auto"/>
            </w:tcBorders>
            <w:shd w:val="clear" w:color="auto" w:fill="auto"/>
            <w:vAlign w:val="center"/>
          </w:tcPr>
          <w:p w14:paraId="6DD14CDE" w14:textId="77777777" w:rsidR="000F1226" w:rsidRPr="001B4224" w:rsidRDefault="000F1226" w:rsidP="00E157E5">
            <w:pPr>
              <w:spacing w:after="0" w:line="240" w:lineRule="auto"/>
              <w:jc w:val="left"/>
              <w:rPr>
                <w:rFonts w:eastAsia="Times New Roman" w:cs="Arial"/>
                <w:b/>
                <w:bCs/>
                <w:sz w:val="20"/>
                <w:szCs w:val="20"/>
                <w:lang w:eastAsia="sl-SI"/>
              </w:rPr>
            </w:pPr>
            <w:r w:rsidRPr="001B4224">
              <w:rPr>
                <w:rFonts w:eastAsia="Times New Roman" w:cs="Arial"/>
                <w:b/>
                <w:bCs/>
                <w:sz w:val="20"/>
                <w:szCs w:val="20"/>
                <w:lang w:eastAsia="sl-SI"/>
              </w:rPr>
              <w:t>Izboljšana kakovost življenja v privlačni, zeleni in povezani skupnosti</w:t>
            </w:r>
          </w:p>
        </w:tc>
        <w:tc>
          <w:tcPr>
            <w:tcW w:w="2011" w:type="dxa"/>
            <w:tcBorders>
              <w:top w:val="single" w:sz="8" w:space="0" w:color="auto"/>
              <w:left w:val="single" w:sz="4" w:space="0" w:color="auto"/>
              <w:bottom w:val="single" w:sz="4" w:space="0" w:color="auto"/>
              <w:right w:val="single" w:sz="4" w:space="0" w:color="auto"/>
            </w:tcBorders>
            <w:shd w:val="clear" w:color="auto" w:fill="F2F2F2" w:themeFill="background1" w:themeFillShade="F2"/>
            <w:vAlign w:val="center"/>
          </w:tcPr>
          <w:p w14:paraId="117EE13B" w14:textId="77777777" w:rsidR="000F1226" w:rsidRPr="001B4224" w:rsidRDefault="000F1226" w:rsidP="00E157E5">
            <w:pPr>
              <w:spacing w:after="0" w:line="240" w:lineRule="auto"/>
              <w:jc w:val="center"/>
              <w:rPr>
                <w:rFonts w:eastAsia="Times New Roman" w:cs="Arial"/>
                <w:b/>
                <w:bCs/>
                <w:sz w:val="20"/>
                <w:szCs w:val="20"/>
                <w:lang w:eastAsia="sl-SI"/>
              </w:rPr>
            </w:pPr>
            <w:r w:rsidRPr="001B4224">
              <w:rPr>
                <w:rFonts w:eastAsia="Times New Roman" w:cs="Arial"/>
                <w:b/>
                <w:bCs/>
                <w:sz w:val="20"/>
                <w:szCs w:val="20"/>
                <w:lang w:eastAsia="sl-SI"/>
              </w:rPr>
              <w:t>I.</w:t>
            </w:r>
          </w:p>
        </w:tc>
        <w:tc>
          <w:tcPr>
            <w:tcW w:w="1669" w:type="dxa"/>
            <w:vMerge/>
            <w:tcBorders>
              <w:left w:val="single" w:sz="4" w:space="0" w:color="auto"/>
              <w:right w:val="single" w:sz="4" w:space="0" w:color="auto"/>
            </w:tcBorders>
            <w:shd w:val="clear" w:color="auto" w:fill="auto"/>
            <w:vAlign w:val="center"/>
          </w:tcPr>
          <w:p w14:paraId="4B933C38" w14:textId="77777777" w:rsidR="000F1226" w:rsidRPr="001B4224" w:rsidRDefault="000F1226" w:rsidP="00E157E5">
            <w:pPr>
              <w:spacing w:after="0" w:line="240" w:lineRule="auto"/>
              <w:jc w:val="left"/>
              <w:rPr>
                <w:rFonts w:eastAsia="Times New Roman" w:cs="Arial"/>
                <w:sz w:val="20"/>
                <w:szCs w:val="24"/>
                <w:lang w:eastAsia="sl-SI"/>
              </w:rPr>
            </w:pPr>
          </w:p>
        </w:tc>
        <w:tc>
          <w:tcPr>
            <w:tcW w:w="1980" w:type="dxa"/>
            <w:vMerge/>
            <w:tcBorders>
              <w:left w:val="single" w:sz="4" w:space="0" w:color="auto"/>
              <w:right w:val="single" w:sz="8" w:space="0" w:color="auto"/>
            </w:tcBorders>
            <w:shd w:val="clear" w:color="auto" w:fill="auto"/>
            <w:vAlign w:val="center"/>
          </w:tcPr>
          <w:p w14:paraId="6A7A1B7D" w14:textId="77777777" w:rsidR="000F1226" w:rsidRPr="001B4224" w:rsidRDefault="000F1226" w:rsidP="00E157E5">
            <w:pPr>
              <w:spacing w:after="0" w:line="240" w:lineRule="auto"/>
              <w:jc w:val="center"/>
              <w:rPr>
                <w:rFonts w:eastAsia="Times New Roman" w:cs="Arial"/>
                <w:sz w:val="20"/>
                <w:szCs w:val="20"/>
                <w:lang w:eastAsia="sl-SI"/>
              </w:rPr>
            </w:pPr>
          </w:p>
        </w:tc>
      </w:tr>
      <w:tr w:rsidR="00B86C98" w:rsidRPr="001B4224" w14:paraId="148D2F49" w14:textId="77777777" w:rsidTr="00B86C98">
        <w:trPr>
          <w:trHeight w:val="824"/>
        </w:trPr>
        <w:tc>
          <w:tcPr>
            <w:tcW w:w="683" w:type="dxa"/>
            <w:vMerge/>
            <w:tcBorders>
              <w:left w:val="single" w:sz="8" w:space="0" w:color="auto"/>
              <w:bottom w:val="single" w:sz="4" w:space="0" w:color="auto"/>
              <w:right w:val="nil"/>
            </w:tcBorders>
            <w:shd w:val="clear" w:color="auto" w:fill="D9D9D9" w:themeFill="background1" w:themeFillShade="D9"/>
            <w:textDirection w:val="btLr"/>
            <w:vAlign w:val="center"/>
          </w:tcPr>
          <w:p w14:paraId="0EC5CB86" w14:textId="77777777" w:rsidR="000F1226" w:rsidRPr="001B4224" w:rsidRDefault="000F1226" w:rsidP="00E157E5">
            <w:pPr>
              <w:spacing w:after="0" w:line="240" w:lineRule="auto"/>
              <w:jc w:val="center"/>
              <w:rPr>
                <w:rFonts w:eastAsia="Times New Roman" w:cs="Arial"/>
                <w:b/>
                <w:bCs/>
                <w:sz w:val="24"/>
                <w:szCs w:val="24"/>
                <w:lang w:eastAsia="sl-SI"/>
              </w:rPr>
            </w:pPr>
          </w:p>
        </w:tc>
        <w:tc>
          <w:tcPr>
            <w:tcW w:w="645" w:type="dxa"/>
            <w:tcBorders>
              <w:top w:val="single" w:sz="8" w:space="0" w:color="auto"/>
              <w:left w:val="single" w:sz="8" w:space="0" w:color="auto"/>
              <w:bottom w:val="single" w:sz="4" w:space="0" w:color="auto"/>
              <w:right w:val="single" w:sz="4" w:space="0" w:color="auto"/>
            </w:tcBorders>
            <w:shd w:val="clear" w:color="auto" w:fill="auto"/>
            <w:vAlign w:val="center"/>
          </w:tcPr>
          <w:p w14:paraId="551D855B" w14:textId="77777777" w:rsidR="000F1226" w:rsidRPr="001B4224" w:rsidRDefault="000F1226" w:rsidP="00E157E5">
            <w:pPr>
              <w:spacing w:after="0" w:line="240" w:lineRule="auto"/>
              <w:jc w:val="center"/>
              <w:rPr>
                <w:rFonts w:eastAsia="Times New Roman" w:cs="Arial"/>
                <w:b/>
                <w:bCs/>
                <w:sz w:val="20"/>
                <w:szCs w:val="20"/>
                <w:lang w:eastAsia="sl-SI"/>
              </w:rPr>
            </w:pPr>
            <w:r w:rsidRPr="001B4224">
              <w:rPr>
                <w:rFonts w:eastAsia="Times New Roman" w:cs="Arial"/>
                <w:b/>
                <w:bCs/>
                <w:sz w:val="20"/>
                <w:szCs w:val="20"/>
                <w:lang w:eastAsia="sl-SI"/>
              </w:rPr>
              <w:t>CC4</w:t>
            </w:r>
          </w:p>
        </w:tc>
        <w:tc>
          <w:tcPr>
            <w:tcW w:w="1858" w:type="dxa"/>
            <w:tcBorders>
              <w:top w:val="single" w:sz="8" w:space="0" w:color="auto"/>
              <w:left w:val="single" w:sz="4" w:space="0" w:color="auto"/>
              <w:bottom w:val="single" w:sz="4" w:space="0" w:color="auto"/>
              <w:right w:val="single" w:sz="4" w:space="0" w:color="auto"/>
            </w:tcBorders>
            <w:shd w:val="clear" w:color="auto" w:fill="auto"/>
            <w:vAlign w:val="center"/>
          </w:tcPr>
          <w:p w14:paraId="6891DE4E" w14:textId="77777777" w:rsidR="000F1226" w:rsidRPr="001B4224" w:rsidRDefault="000F1226" w:rsidP="00E157E5">
            <w:pPr>
              <w:spacing w:after="0" w:line="240" w:lineRule="auto"/>
              <w:jc w:val="left"/>
              <w:rPr>
                <w:rFonts w:eastAsia="Times New Roman" w:cs="Arial"/>
                <w:b/>
                <w:bCs/>
                <w:sz w:val="20"/>
                <w:szCs w:val="20"/>
                <w:lang w:eastAsia="sl-SI"/>
              </w:rPr>
            </w:pPr>
            <w:r w:rsidRPr="001B4224">
              <w:rPr>
                <w:rFonts w:eastAsia="Times New Roman" w:cs="Arial"/>
                <w:b/>
                <w:bCs/>
                <w:sz w:val="20"/>
                <w:szCs w:val="20"/>
                <w:lang w:eastAsia="sl-SI"/>
              </w:rPr>
              <w:t>Krepitev zdravja občanov s hojo in kolesarjenjem</w:t>
            </w:r>
          </w:p>
        </w:tc>
        <w:tc>
          <w:tcPr>
            <w:tcW w:w="2011" w:type="dxa"/>
            <w:tcBorders>
              <w:top w:val="single" w:sz="8" w:space="0" w:color="auto"/>
              <w:left w:val="single" w:sz="4" w:space="0" w:color="auto"/>
              <w:bottom w:val="single" w:sz="4" w:space="0" w:color="auto"/>
              <w:right w:val="single" w:sz="4" w:space="0" w:color="auto"/>
            </w:tcBorders>
            <w:shd w:val="clear" w:color="auto" w:fill="F2F2F2" w:themeFill="background1" w:themeFillShade="F2"/>
            <w:vAlign w:val="center"/>
          </w:tcPr>
          <w:p w14:paraId="3F0A45E8" w14:textId="77777777" w:rsidR="000F1226" w:rsidRPr="001B4224" w:rsidRDefault="000F1226" w:rsidP="00E157E5">
            <w:pPr>
              <w:spacing w:after="0" w:line="240" w:lineRule="auto"/>
              <w:jc w:val="center"/>
              <w:rPr>
                <w:rFonts w:eastAsia="Times New Roman" w:cs="Arial"/>
                <w:b/>
                <w:bCs/>
                <w:sz w:val="20"/>
                <w:szCs w:val="20"/>
                <w:lang w:eastAsia="sl-SI"/>
              </w:rPr>
            </w:pPr>
            <w:r w:rsidRPr="001B4224">
              <w:rPr>
                <w:rFonts w:eastAsia="Times New Roman" w:cs="Arial"/>
                <w:b/>
                <w:bCs/>
                <w:sz w:val="20"/>
                <w:szCs w:val="20"/>
                <w:lang w:eastAsia="sl-SI"/>
              </w:rPr>
              <w:t>III.</w:t>
            </w:r>
          </w:p>
        </w:tc>
        <w:tc>
          <w:tcPr>
            <w:tcW w:w="1669" w:type="dxa"/>
            <w:vMerge/>
            <w:tcBorders>
              <w:left w:val="single" w:sz="4" w:space="0" w:color="auto"/>
              <w:bottom w:val="single" w:sz="4" w:space="0" w:color="auto"/>
              <w:right w:val="single" w:sz="4" w:space="0" w:color="auto"/>
            </w:tcBorders>
            <w:shd w:val="clear" w:color="auto" w:fill="auto"/>
            <w:vAlign w:val="center"/>
          </w:tcPr>
          <w:p w14:paraId="08289A85" w14:textId="77777777" w:rsidR="000F1226" w:rsidRPr="001B4224" w:rsidRDefault="000F1226" w:rsidP="00E157E5">
            <w:pPr>
              <w:spacing w:after="0" w:line="240" w:lineRule="auto"/>
              <w:jc w:val="left"/>
              <w:rPr>
                <w:rFonts w:eastAsia="Times New Roman" w:cs="Arial"/>
                <w:sz w:val="20"/>
                <w:szCs w:val="24"/>
                <w:lang w:eastAsia="sl-SI"/>
              </w:rPr>
            </w:pPr>
          </w:p>
        </w:tc>
        <w:tc>
          <w:tcPr>
            <w:tcW w:w="1980" w:type="dxa"/>
            <w:vMerge/>
            <w:tcBorders>
              <w:left w:val="single" w:sz="4" w:space="0" w:color="auto"/>
              <w:bottom w:val="single" w:sz="8" w:space="0" w:color="auto"/>
              <w:right w:val="single" w:sz="8" w:space="0" w:color="auto"/>
            </w:tcBorders>
            <w:shd w:val="clear" w:color="auto" w:fill="auto"/>
            <w:vAlign w:val="center"/>
          </w:tcPr>
          <w:p w14:paraId="18BC8D80" w14:textId="77777777" w:rsidR="000F1226" w:rsidRPr="001B4224" w:rsidRDefault="000F1226" w:rsidP="00E157E5">
            <w:pPr>
              <w:spacing w:after="0" w:line="240" w:lineRule="auto"/>
              <w:jc w:val="center"/>
              <w:rPr>
                <w:rFonts w:eastAsia="Times New Roman" w:cs="Arial"/>
                <w:sz w:val="20"/>
                <w:szCs w:val="20"/>
                <w:lang w:eastAsia="sl-SI"/>
              </w:rPr>
            </w:pPr>
          </w:p>
        </w:tc>
      </w:tr>
      <w:tr w:rsidR="00B86C98" w:rsidRPr="001B4224" w14:paraId="6DFE4BCD" w14:textId="77777777" w:rsidTr="00B86C98">
        <w:trPr>
          <w:trHeight w:val="597"/>
        </w:trPr>
        <w:tc>
          <w:tcPr>
            <w:tcW w:w="683" w:type="dxa"/>
            <w:vMerge w:val="restart"/>
            <w:tcBorders>
              <w:top w:val="single" w:sz="8" w:space="0" w:color="auto"/>
              <w:left w:val="single" w:sz="8" w:space="0" w:color="auto"/>
              <w:bottom w:val="single" w:sz="4" w:space="0" w:color="auto"/>
              <w:right w:val="nil"/>
            </w:tcBorders>
            <w:shd w:val="clear" w:color="000000" w:fill="A9D08E"/>
            <w:textDirection w:val="btLr"/>
            <w:vAlign w:val="center"/>
            <w:hideMark/>
          </w:tcPr>
          <w:p w14:paraId="075BB773" w14:textId="77777777" w:rsidR="000F1226" w:rsidRPr="001B4224" w:rsidRDefault="000F1226" w:rsidP="00E157E5">
            <w:pPr>
              <w:spacing w:after="0" w:line="240" w:lineRule="auto"/>
              <w:jc w:val="center"/>
              <w:rPr>
                <w:rFonts w:eastAsia="Times New Roman" w:cs="Arial"/>
                <w:b/>
                <w:bCs/>
                <w:sz w:val="24"/>
                <w:szCs w:val="24"/>
                <w:lang w:eastAsia="sl-SI"/>
              </w:rPr>
            </w:pPr>
            <w:r w:rsidRPr="001B4224">
              <w:rPr>
                <w:rFonts w:eastAsia="Times New Roman" w:cs="Arial"/>
                <w:b/>
                <w:bCs/>
                <w:sz w:val="24"/>
                <w:szCs w:val="24"/>
                <w:lang w:eastAsia="sl-SI"/>
              </w:rPr>
              <w:t>Hoja</w:t>
            </w:r>
          </w:p>
        </w:tc>
        <w:tc>
          <w:tcPr>
            <w:tcW w:w="645"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64996588" w14:textId="77777777" w:rsidR="000F1226" w:rsidRPr="001B4224" w:rsidRDefault="000F1226" w:rsidP="00E157E5">
            <w:pPr>
              <w:spacing w:after="0" w:line="240" w:lineRule="auto"/>
              <w:jc w:val="center"/>
              <w:rPr>
                <w:rFonts w:eastAsia="Times New Roman" w:cs="Arial"/>
                <w:b/>
                <w:bCs/>
                <w:sz w:val="20"/>
                <w:szCs w:val="20"/>
                <w:lang w:eastAsia="sl-SI"/>
              </w:rPr>
            </w:pPr>
            <w:r w:rsidRPr="001B4224">
              <w:rPr>
                <w:rFonts w:eastAsia="Times New Roman" w:cs="Arial"/>
                <w:b/>
                <w:bCs/>
                <w:sz w:val="20"/>
                <w:szCs w:val="20"/>
                <w:lang w:eastAsia="sl-SI"/>
              </w:rPr>
              <w:t>CH1</w:t>
            </w:r>
          </w:p>
        </w:tc>
        <w:tc>
          <w:tcPr>
            <w:tcW w:w="1858"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6BD8F96E" w14:textId="77777777" w:rsidR="000F1226" w:rsidRPr="001B4224" w:rsidRDefault="000F1226" w:rsidP="00E157E5">
            <w:pPr>
              <w:spacing w:after="0" w:line="240" w:lineRule="auto"/>
              <w:jc w:val="left"/>
              <w:rPr>
                <w:rFonts w:eastAsia="Times New Roman" w:cs="Arial"/>
                <w:b/>
                <w:bCs/>
                <w:sz w:val="20"/>
                <w:szCs w:val="20"/>
                <w:lang w:eastAsia="sl-SI"/>
              </w:rPr>
            </w:pPr>
            <w:r w:rsidRPr="001B4224">
              <w:rPr>
                <w:rFonts w:eastAsia="Times New Roman" w:cs="Arial"/>
                <w:b/>
                <w:bCs/>
                <w:sz w:val="20"/>
                <w:szCs w:val="20"/>
                <w:lang w:eastAsia="sl-SI"/>
              </w:rPr>
              <w:t>Zagotoviti varne šolske poti</w:t>
            </w:r>
          </w:p>
        </w:tc>
        <w:tc>
          <w:tcPr>
            <w:tcW w:w="2011"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14:paraId="7DE5E7CB" w14:textId="77777777" w:rsidR="000F1226" w:rsidRPr="001B4224" w:rsidRDefault="000F1226" w:rsidP="00E157E5">
            <w:pPr>
              <w:spacing w:after="0" w:line="240" w:lineRule="auto"/>
              <w:jc w:val="center"/>
              <w:rPr>
                <w:rFonts w:eastAsia="Times New Roman" w:cs="Arial"/>
                <w:b/>
                <w:bCs/>
                <w:sz w:val="20"/>
                <w:szCs w:val="20"/>
                <w:lang w:eastAsia="sl-SI"/>
              </w:rPr>
            </w:pPr>
            <w:r w:rsidRPr="001B4224">
              <w:rPr>
                <w:rFonts w:eastAsia="Times New Roman" w:cs="Arial"/>
                <w:b/>
                <w:bCs/>
                <w:sz w:val="20"/>
                <w:szCs w:val="20"/>
                <w:lang w:eastAsia="sl-SI"/>
              </w:rPr>
              <w:t>I., III., IV., VI.</w:t>
            </w:r>
          </w:p>
        </w:tc>
        <w:tc>
          <w:tcPr>
            <w:tcW w:w="1669"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77FA5A3E" w14:textId="77777777" w:rsidR="000F1226" w:rsidRPr="001B4224" w:rsidRDefault="000F1226" w:rsidP="00E157E5">
            <w:pPr>
              <w:spacing w:after="0" w:line="240" w:lineRule="auto"/>
              <w:jc w:val="left"/>
              <w:rPr>
                <w:rFonts w:eastAsia="Times New Roman" w:cs="Arial"/>
                <w:sz w:val="24"/>
                <w:szCs w:val="24"/>
                <w:lang w:eastAsia="sl-SI"/>
              </w:rPr>
            </w:pPr>
            <w:r w:rsidRPr="001B4224">
              <w:rPr>
                <w:rFonts w:eastAsia="Times New Roman" w:cs="Arial"/>
                <w:sz w:val="20"/>
                <w:szCs w:val="24"/>
                <w:lang w:eastAsia="sl-SI"/>
              </w:rPr>
              <w:t>Povečanje deleža hoje za vse generacije z zagotavljanjem kakovostnih pogojev za hojo s povečanjem varnosti in dostopnosti pešcev do šole in ostalih storitev v občini</w:t>
            </w:r>
          </w:p>
        </w:tc>
        <w:tc>
          <w:tcPr>
            <w:tcW w:w="1980" w:type="dxa"/>
            <w:vMerge w:val="restart"/>
            <w:tcBorders>
              <w:top w:val="single" w:sz="8" w:space="0" w:color="auto"/>
              <w:left w:val="single" w:sz="4" w:space="0" w:color="auto"/>
              <w:bottom w:val="single" w:sz="4" w:space="0" w:color="auto"/>
              <w:right w:val="single" w:sz="8" w:space="0" w:color="auto"/>
            </w:tcBorders>
            <w:shd w:val="clear" w:color="auto" w:fill="auto"/>
            <w:vAlign w:val="center"/>
            <w:hideMark/>
          </w:tcPr>
          <w:p w14:paraId="5A64F455" w14:textId="15C86720" w:rsidR="000F1226" w:rsidRPr="001B4224" w:rsidRDefault="000F1226" w:rsidP="00E157E5">
            <w:pPr>
              <w:spacing w:after="0" w:line="240" w:lineRule="auto"/>
              <w:jc w:val="center"/>
              <w:rPr>
                <w:rFonts w:eastAsia="Times New Roman" w:cs="Arial"/>
                <w:sz w:val="20"/>
                <w:szCs w:val="20"/>
                <w:lang w:eastAsia="sl-SI"/>
              </w:rPr>
            </w:pPr>
            <w:r w:rsidRPr="001B4224">
              <w:rPr>
                <w:rFonts w:eastAsia="Times New Roman" w:cs="Arial"/>
                <w:sz w:val="20"/>
                <w:szCs w:val="20"/>
                <w:lang w:eastAsia="sl-SI"/>
              </w:rPr>
              <w:t xml:space="preserve">Povečanje deleža hoje v občinskem središču za 3% do leta </w:t>
            </w:r>
            <w:r w:rsidR="0017100E" w:rsidRPr="001B4224">
              <w:rPr>
                <w:rFonts w:eastAsia="Times New Roman" w:cs="Arial"/>
                <w:sz w:val="20"/>
                <w:szCs w:val="20"/>
                <w:lang w:eastAsia="sl-SI"/>
              </w:rPr>
              <w:t>203</w:t>
            </w:r>
            <w:r w:rsidR="0017100E">
              <w:rPr>
                <w:rFonts w:eastAsia="Times New Roman" w:cs="Arial"/>
                <w:sz w:val="20"/>
                <w:szCs w:val="20"/>
                <w:lang w:eastAsia="sl-SI"/>
              </w:rPr>
              <w:t>1</w:t>
            </w:r>
          </w:p>
        </w:tc>
      </w:tr>
      <w:tr w:rsidR="00B86C98" w:rsidRPr="001B4224" w14:paraId="51202B15" w14:textId="77777777" w:rsidTr="00B86C98">
        <w:trPr>
          <w:trHeight w:val="522"/>
        </w:trPr>
        <w:tc>
          <w:tcPr>
            <w:tcW w:w="683" w:type="dxa"/>
            <w:vMerge/>
            <w:tcBorders>
              <w:top w:val="single" w:sz="8" w:space="0" w:color="auto"/>
              <w:left w:val="single" w:sz="8" w:space="0" w:color="auto"/>
              <w:bottom w:val="single" w:sz="4" w:space="0" w:color="auto"/>
              <w:right w:val="nil"/>
            </w:tcBorders>
            <w:vAlign w:val="center"/>
            <w:hideMark/>
          </w:tcPr>
          <w:p w14:paraId="4FAED907" w14:textId="77777777" w:rsidR="000F1226" w:rsidRPr="001B4224" w:rsidRDefault="000F1226" w:rsidP="00E157E5">
            <w:pPr>
              <w:spacing w:after="0" w:line="240" w:lineRule="auto"/>
              <w:jc w:val="left"/>
              <w:rPr>
                <w:rFonts w:eastAsia="Times New Roman" w:cs="Arial"/>
                <w:b/>
                <w:bCs/>
                <w:sz w:val="24"/>
                <w:szCs w:val="24"/>
                <w:lang w:eastAsia="sl-SI"/>
              </w:rPr>
            </w:pPr>
          </w:p>
        </w:tc>
        <w:tc>
          <w:tcPr>
            <w:tcW w:w="645" w:type="dxa"/>
            <w:vMerge/>
            <w:tcBorders>
              <w:top w:val="single" w:sz="8" w:space="0" w:color="auto"/>
              <w:left w:val="single" w:sz="8" w:space="0" w:color="auto"/>
              <w:bottom w:val="single" w:sz="4" w:space="0" w:color="auto"/>
              <w:right w:val="single" w:sz="4" w:space="0" w:color="auto"/>
            </w:tcBorders>
            <w:vAlign w:val="center"/>
            <w:hideMark/>
          </w:tcPr>
          <w:p w14:paraId="01C8CE91" w14:textId="77777777" w:rsidR="000F1226" w:rsidRPr="001B4224" w:rsidRDefault="000F1226" w:rsidP="00E157E5">
            <w:pPr>
              <w:spacing w:after="0" w:line="240" w:lineRule="auto"/>
              <w:jc w:val="left"/>
              <w:rPr>
                <w:rFonts w:eastAsia="Times New Roman" w:cs="Arial"/>
                <w:b/>
                <w:bCs/>
                <w:sz w:val="20"/>
                <w:szCs w:val="20"/>
                <w:lang w:eastAsia="sl-SI"/>
              </w:rPr>
            </w:pPr>
          </w:p>
        </w:tc>
        <w:tc>
          <w:tcPr>
            <w:tcW w:w="1858" w:type="dxa"/>
            <w:vMerge/>
            <w:tcBorders>
              <w:top w:val="single" w:sz="8" w:space="0" w:color="auto"/>
              <w:left w:val="single" w:sz="4" w:space="0" w:color="auto"/>
              <w:bottom w:val="single" w:sz="4" w:space="0" w:color="auto"/>
              <w:right w:val="single" w:sz="4" w:space="0" w:color="auto"/>
            </w:tcBorders>
            <w:vAlign w:val="center"/>
            <w:hideMark/>
          </w:tcPr>
          <w:p w14:paraId="0FA94F2B" w14:textId="77777777" w:rsidR="000F1226" w:rsidRPr="001B4224" w:rsidRDefault="000F1226" w:rsidP="00E157E5">
            <w:pPr>
              <w:spacing w:after="0" w:line="240" w:lineRule="auto"/>
              <w:jc w:val="left"/>
              <w:rPr>
                <w:rFonts w:eastAsia="Times New Roman" w:cs="Arial"/>
                <w:b/>
                <w:bCs/>
                <w:sz w:val="20"/>
                <w:szCs w:val="20"/>
                <w:lang w:eastAsia="sl-SI"/>
              </w:rPr>
            </w:pPr>
          </w:p>
        </w:tc>
        <w:tc>
          <w:tcPr>
            <w:tcW w:w="2011" w:type="dxa"/>
            <w:vMerge/>
            <w:tcBorders>
              <w:top w:val="single" w:sz="8" w:space="0" w:color="auto"/>
              <w:left w:val="single" w:sz="4" w:space="0" w:color="auto"/>
              <w:bottom w:val="single" w:sz="4" w:space="0" w:color="auto"/>
              <w:right w:val="single" w:sz="4" w:space="0" w:color="auto"/>
            </w:tcBorders>
            <w:hideMark/>
          </w:tcPr>
          <w:p w14:paraId="6D4EEAD4" w14:textId="77777777" w:rsidR="000F1226" w:rsidRPr="001B4224" w:rsidRDefault="000F1226" w:rsidP="00E157E5">
            <w:pPr>
              <w:spacing w:after="0" w:line="240" w:lineRule="auto"/>
              <w:jc w:val="left"/>
              <w:rPr>
                <w:rFonts w:eastAsia="Times New Roman" w:cs="Arial"/>
                <w:b/>
                <w:bCs/>
                <w:sz w:val="20"/>
                <w:szCs w:val="20"/>
                <w:lang w:eastAsia="sl-SI"/>
              </w:rPr>
            </w:pPr>
          </w:p>
        </w:tc>
        <w:tc>
          <w:tcPr>
            <w:tcW w:w="1669" w:type="dxa"/>
            <w:vMerge/>
            <w:tcBorders>
              <w:top w:val="single" w:sz="8" w:space="0" w:color="auto"/>
              <w:left w:val="single" w:sz="4" w:space="0" w:color="auto"/>
              <w:bottom w:val="single" w:sz="4" w:space="0" w:color="auto"/>
              <w:right w:val="single" w:sz="4" w:space="0" w:color="auto"/>
            </w:tcBorders>
            <w:vAlign w:val="center"/>
            <w:hideMark/>
          </w:tcPr>
          <w:p w14:paraId="0793BF6E" w14:textId="77777777" w:rsidR="000F1226" w:rsidRPr="001B4224" w:rsidRDefault="000F1226" w:rsidP="00E157E5">
            <w:pPr>
              <w:spacing w:after="0" w:line="240" w:lineRule="auto"/>
              <w:jc w:val="left"/>
              <w:rPr>
                <w:rFonts w:eastAsia="Times New Roman" w:cs="Arial"/>
                <w:sz w:val="24"/>
                <w:szCs w:val="24"/>
                <w:lang w:eastAsia="sl-SI"/>
              </w:rPr>
            </w:pPr>
          </w:p>
        </w:tc>
        <w:tc>
          <w:tcPr>
            <w:tcW w:w="1980" w:type="dxa"/>
            <w:vMerge/>
            <w:tcBorders>
              <w:top w:val="single" w:sz="8" w:space="0" w:color="auto"/>
              <w:left w:val="single" w:sz="4" w:space="0" w:color="auto"/>
              <w:bottom w:val="single" w:sz="4" w:space="0" w:color="auto"/>
              <w:right w:val="single" w:sz="8" w:space="0" w:color="auto"/>
            </w:tcBorders>
            <w:vAlign w:val="center"/>
            <w:hideMark/>
          </w:tcPr>
          <w:p w14:paraId="4A238E8A" w14:textId="77777777" w:rsidR="000F1226" w:rsidRPr="001B4224" w:rsidRDefault="000F1226" w:rsidP="00E157E5">
            <w:pPr>
              <w:spacing w:after="0" w:line="240" w:lineRule="auto"/>
              <w:jc w:val="left"/>
              <w:rPr>
                <w:rFonts w:eastAsia="Times New Roman" w:cs="Arial"/>
                <w:sz w:val="20"/>
                <w:szCs w:val="20"/>
                <w:lang w:eastAsia="sl-SI"/>
              </w:rPr>
            </w:pPr>
          </w:p>
        </w:tc>
      </w:tr>
      <w:tr w:rsidR="00B86C98" w:rsidRPr="001B4224" w14:paraId="1809AF61" w14:textId="77777777" w:rsidTr="00B86C98">
        <w:trPr>
          <w:trHeight w:val="253"/>
        </w:trPr>
        <w:tc>
          <w:tcPr>
            <w:tcW w:w="683" w:type="dxa"/>
            <w:vMerge/>
            <w:tcBorders>
              <w:top w:val="single" w:sz="8" w:space="0" w:color="auto"/>
              <w:left w:val="single" w:sz="8" w:space="0" w:color="auto"/>
              <w:bottom w:val="single" w:sz="4" w:space="0" w:color="auto"/>
              <w:right w:val="nil"/>
            </w:tcBorders>
            <w:vAlign w:val="center"/>
            <w:hideMark/>
          </w:tcPr>
          <w:p w14:paraId="5A21B47F" w14:textId="77777777" w:rsidR="000F1226" w:rsidRPr="001B4224" w:rsidRDefault="000F1226" w:rsidP="00E157E5">
            <w:pPr>
              <w:spacing w:after="0" w:line="240" w:lineRule="auto"/>
              <w:jc w:val="left"/>
              <w:rPr>
                <w:rFonts w:eastAsia="Times New Roman" w:cs="Arial"/>
                <w:b/>
                <w:bCs/>
                <w:sz w:val="24"/>
                <w:szCs w:val="24"/>
                <w:lang w:eastAsia="sl-SI"/>
              </w:rPr>
            </w:pPr>
          </w:p>
        </w:tc>
        <w:tc>
          <w:tcPr>
            <w:tcW w:w="645" w:type="dxa"/>
            <w:vMerge/>
            <w:tcBorders>
              <w:top w:val="single" w:sz="8" w:space="0" w:color="auto"/>
              <w:left w:val="single" w:sz="8" w:space="0" w:color="auto"/>
              <w:bottom w:val="single" w:sz="4" w:space="0" w:color="auto"/>
              <w:right w:val="single" w:sz="4" w:space="0" w:color="auto"/>
            </w:tcBorders>
            <w:vAlign w:val="center"/>
            <w:hideMark/>
          </w:tcPr>
          <w:p w14:paraId="5A164D3E" w14:textId="77777777" w:rsidR="000F1226" w:rsidRPr="001B4224" w:rsidRDefault="000F1226" w:rsidP="00E157E5">
            <w:pPr>
              <w:spacing w:after="0" w:line="240" w:lineRule="auto"/>
              <w:jc w:val="left"/>
              <w:rPr>
                <w:rFonts w:eastAsia="Times New Roman" w:cs="Arial"/>
                <w:b/>
                <w:bCs/>
                <w:sz w:val="20"/>
                <w:szCs w:val="20"/>
                <w:lang w:eastAsia="sl-SI"/>
              </w:rPr>
            </w:pPr>
          </w:p>
        </w:tc>
        <w:tc>
          <w:tcPr>
            <w:tcW w:w="1858" w:type="dxa"/>
            <w:vMerge/>
            <w:tcBorders>
              <w:top w:val="single" w:sz="8" w:space="0" w:color="auto"/>
              <w:left w:val="single" w:sz="4" w:space="0" w:color="auto"/>
              <w:bottom w:val="single" w:sz="4" w:space="0" w:color="auto"/>
              <w:right w:val="single" w:sz="4" w:space="0" w:color="auto"/>
            </w:tcBorders>
            <w:vAlign w:val="center"/>
            <w:hideMark/>
          </w:tcPr>
          <w:p w14:paraId="249E2CF3" w14:textId="77777777" w:rsidR="000F1226" w:rsidRPr="001B4224" w:rsidRDefault="000F1226" w:rsidP="00E157E5">
            <w:pPr>
              <w:spacing w:after="0" w:line="240" w:lineRule="auto"/>
              <w:jc w:val="left"/>
              <w:rPr>
                <w:rFonts w:eastAsia="Times New Roman" w:cs="Arial"/>
                <w:b/>
                <w:bCs/>
                <w:sz w:val="20"/>
                <w:szCs w:val="20"/>
                <w:lang w:eastAsia="sl-SI"/>
              </w:rPr>
            </w:pPr>
          </w:p>
        </w:tc>
        <w:tc>
          <w:tcPr>
            <w:tcW w:w="2011" w:type="dxa"/>
            <w:vMerge/>
            <w:tcBorders>
              <w:top w:val="single" w:sz="8" w:space="0" w:color="auto"/>
              <w:left w:val="single" w:sz="4" w:space="0" w:color="auto"/>
              <w:bottom w:val="single" w:sz="4" w:space="0" w:color="auto"/>
              <w:right w:val="single" w:sz="4" w:space="0" w:color="auto"/>
            </w:tcBorders>
            <w:hideMark/>
          </w:tcPr>
          <w:p w14:paraId="632F2F8E" w14:textId="77777777" w:rsidR="000F1226" w:rsidRPr="001B4224" w:rsidRDefault="000F1226" w:rsidP="00E157E5">
            <w:pPr>
              <w:spacing w:after="0" w:line="240" w:lineRule="auto"/>
              <w:jc w:val="left"/>
              <w:rPr>
                <w:rFonts w:eastAsia="Times New Roman" w:cs="Arial"/>
                <w:b/>
                <w:bCs/>
                <w:sz w:val="20"/>
                <w:szCs w:val="20"/>
                <w:lang w:eastAsia="sl-SI"/>
              </w:rPr>
            </w:pPr>
          </w:p>
        </w:tc>
        <w:tc>
          <w:tcPr>
            <w:tcW w:w="1669" w:type="dxa"/>
            <w:vMerge/>
            <w:tcBorders>
              <w:top w:val="single" w:sz="8" w:space="0" w:color="auto"/>
              <w:left w:val="single" w:sz="4" w:space="0" w:color="auto"/>
              <w:bottom w:val="single" w:sz="4" w:space="0" w:color="auto"/>
              <w:right w:val="single" w:sz="4" w:space="0" w:color="auto"/>
            </w:tcBorders>
            <w:vAlign w:val="center"/>
            <w:hideMark/>
          </w:tcPr>
          <w:p w14:paraId="24404D27" w14:textId="77777777" w:rsidR="000F1226" w:rsidRPr="001B4224" w:rsidRDefault="000F1226" w:rsidP="00E157E5">
            <w:pPr>
              <w:spacing w:after="0" w:line="240" w:lineRule="auto"/>
              <w:jc w:val="left"/>
              <w:rPr>
                <w:rFonts w:eastAsia="Times New Roman" w:cs="Arial"/>
                <w:sz w:val="24"/>
                <w:szCs w:val="24"/>
                <w:lang w:eastAsia="sl-SI"/>
              </w:rPr>
            </w:pPr>
          </w:p>
        </w:tc>
        <w:tc>
          <w:tcPr>
            <w:tcW w:w="1980" w:type="dxa"/>
            <w:vMerge/>
            <w:tcBorders>
              <w:top w:val="single" w:sz="8" w:space="0" w:color="auto"/>
              <w:left w:val="single" w:sz="4" w:space="0" w:color="auto"/>
              <w:bottom w:val="single" w:sz="4" w:space="0" w:color="auto"/>
              <w:right w:val="single" w:sz="8" w:space="0" w:color="auto"/>
            </w:tcBorders>
            <w:vAlign w:val="center"/>
            <w:hideMark/>
          </w:tcPr>
          <w:p w14:paraId="51DCA097" w14:textId="77777777" w:rsidR="000F1226" w:rsidRPr="001B4224" w:rsidRDefault="000F1226" w:rsidP="00E157E5">
            <w:pPr>
              <w:spacing w:after="0" w:line="240" w:lineRule="auto"/>
              <w:jc w:val="left"/>
              <w:rPr>
                <w:rFonts w:eastAsia="Times New Roman" w:cs="Arial"/>
                <w:sz w:val="20"/>
                <w:szCs w:val="20"/>
                <w:lang w:eastAsia="sl-SI"/>
              </w:rPr>
            </w:pPr>
          </w:p>
        </w:tc>
      </w:tr>
      <w:tr w:rsidR="00B86C98" w:rsidRPr="001B4224" w14:paraId="115D3AC9" w14:textId="77777777" w:rsidTr="00B86C98">
        <w:trPr>
          <w:trHeight w:val="358"/>
        </w:trPr>
        <w:tc>
          <w:tcPr>
            <w:tcW w:w="683" w:type="dxa"/>
            <w:vMerge/>
            <w:tcBorders>
              <w:top w:val="single" w:sz="8" w:space="0" w:color="auto"/>
              <w:left w:val="single" w:sz="8" w:space="0" w:color="auto"/>
              <w:bottom w:val="single" w:sz="4" w:space="0" w:color="auto"/>
              <w:right w:val="nil"/>
            </w:tcBorders>
            <w:vAlign w:val="center"/>
            <w:hideMark/>
          </w:tcPr>
          <w:p w14:paraId="4699CCA4" w14:textId="77777777" w:rsidR="000F1226" w:rsidRPr="001B4224" w:rsidRDefault="000F1226" w:rsidP="00E157E5">
            <w:pPr>
              <w:spacing w:after="0" w:line="240" w:lineRule="auto"/>
              <w:jc w:val="left"/>
              <w:rPr>
                <w:rFonts w:eastAsia="Times New Roman" w:cs="Arial"/>
                <w:b/>
                <w:bCs/>
                <w:sz w:val="24"/>
                <w:szCs w:val="24"/>
                <w:lang w:eastAsia="sl-SI"/>
              </w:rPr>
            </w:pPr>
          </w:p>
        </w:tc>
        <w:tc>
          <w:tcPr>
            <w:tcW w:w="645" w:type="dxa"/>
            <w:vMerge w:val="restart"/>
            <w:tcBorders>
              <w:top w:val="nil"/>
              <w:left w:val="single" w:sz="8" w:space="0" w:color="auto"/>
              <w:bottom w:val="single" w:sz="4" w:space="0" w:color="auto"/>
              <w:right w:val="single" w:sz="4" w:space="0" w:color="auto"/>
            </w:tcBorders>
            <w:shd w:val="clear" w:color="auto" w:fill="auto"/>
            <w:vAlign w:val="center"/>
            <w:hideMark/>
          </w:tcPr>
          <w:p w14:paraId="154C9675" w14:textId="77777777" w:rsidR="000F1226" w:rsidRPr="001B4224" w:rsidRDefault="000F1226" w:rsidP="00E157E5">
            <w:pPr>
              <w:spacing w:after="0" w:line="240" w:lineRule="auto"/>
              <w:jc w:val="center"/>
              <w:rPr>
                <w:rFonts w:eastAsia="Times New Roman" w:cs="Arial"/>
                <w:b/>
                <w:bCs/>
                <w:sz w:val="20"/>
                <w:szCs w:val="20"/>
                <w:lang w:eastAsia="sl-SI"/>
              </w:rPr>
            </w:pPr>
            <w:r w:rsidRPr="001B4224">
              <w:rPr>
                <w:rFonts w:eastAsia="Times New Roman" w:cs="Arial"/>
                <w:b/>
                <w:bCs/>
                <w:sz w:val="20"/>
                <w:szCs w:val="20"/>
                <w:lang w:eastAsia="sl-SI"/>
              </w:rPr>
              <w:t>CH2.</w:t>
            </w:r>
          </w:p>
        </w:tc>
        <w:tc>
          <w:tcPr>
            <w:tcW w:w="1858" w:type="dxa"/>
            <w:vMerge w:val="restart"/>
            <w:tcBorders>
              <w:top w:val="nil"/>
              <w:left w:val="single" w:sz="4" w:space="0" w:color="auto"/>
              <w:bottom w:val="single" w:sz="4" w:space="0" w:color="auto"/>
              <w:right w:val="single" w:sz="4" w:space="0" w:color="auto"/>
            </w:tcBorders>
            <w:shd w:val="clear" w:color="auto" w:fill="auto"/>
            <w:vAlign w:val="center"/>
            <w:hideMark/>
          </w:tcPr>
          <w:p w14:paraId="3634C90B" w14:textId="77777777" w:rsidR="000F1226" w:rsidRPr="001B4224" w:rsidRDefault="000F1226" w:rsidP="00E157E5">
            <w:pPr>
              <w:spacing w:after="0" w:line="240" w:lineRule="auto"/>
              <w:jc w:val="left"/>
              <w:rPr>
                <w:rFonts w:eastAsia="Times New Roman" w:cs="Arial"/>
                <w:b/>
                <w:bCs/>
                <w:sz w:val="20"/>
                <w:szCs w:val="20"/>
                <w:lang w:eastAsia="sl-SI"/>
              </w:rPr>
            </w:pPr>
            <w:r w:rsidRPr="001B4224">
              <w:rPr>
                <w:rFonts w:eastAsia="Times New Roman" w:cs="Arial"/>
                <w:b/>
                <w:bCs/>
                <w:sz w:val="20"/>
                <w:szCs w:val="20"/>
                <w:lang w:eastAsia="sl-SI"/>
              </w:rPr>
              <w:t>Zagotoviti varne dostope za pešce do storitev v občini</w:t>
            </w:r>
          </w:p>
        </w:tc>
        <w:tc>
          <w:tcPr>
            <w:tcW w:w="2011" w:type="dxa"/>
            <w:vMerge w:val="restart"/>
            <w:tcBorders>
              <w:top w:val="nil"/>
              <w:left w:val="single" w:sz="4" w:space="0" w:color="auto"/>
              <w:bottom w:val="single" w:sz="4" w:space="0" w:color="000000"/>
              <w:right w:val="single" w:sz="4" w:space="0" w:color="auto"/>
            </w:tcBorders>
            <w:shd w:val="clear" w:color="000000" w:fill="F2F2F2"/>
            <w:vAlign w:val="center"/>
            <w:hideMark/>
          </w:tcPr>
          <w:p w14:paraId="221169DD" w14:textId="77777777" w:rsidR="000F1226" w:rsidRPr="001B4224" w:rsidRDefault="000F1226" w:rsidP="00E157E5">
            <w:pPr>
              <w:spacing w:after="0" w:line="240" w:lineRule="auto"/>
              <w:jc w:val="center"/>
              <w:rPr>
                <w:rFonts w:eastAsia="Times New Roman" w:cs="Arial"/>
                <w:b/>
                <w:bCs/>
                <w:sz w:val="20"/>
                <w:szCs w:val="20"/>
                <w:lang w:eastAsia="sl-SI"/>
              </w:rPr>
            </w:pPr>
            <w:r w:rsidRPr="001B4224">
              <w:rPr>
                <w:rFonts w:eastAsia="Times New Roman" w:cs="Arial"/>
                <w:b/>
                <w:bCs/>
                <w:sz w:val="20"/>
                <w:szCs w:val="20"/>
                <w:lang w:eastAsia="sl-SI"/>
              </w:rPr>
              <w:t>I., III., VI., VII.</w:t>
            </w:r>
          </w:p>
        </w:tc>
        <w:tc>
          <w:tcPr>
            <w:tcW w:w="1669" w:type="dxa"/>
            <w:vMerge/>
            <w:tcBorders>
              <w:top w:val="single" w:sz="8" w:space="0" w:color="auto"/>
              <w:left w:val="single" w:sz="4" w:space="0" w:color="auto"/>
              <w:bottom w:val="single" w:sz="4" w:space="0" w:color="auto"/>
              <w:right w:val="single" w:sz="4" w:space="0" w:color="auto"/>
            </w:tcBorders>
            <w:vAlign w:val="center"/>
            <w:hideMark/>
          </w:tcPr>
          <w:p w14:paraId="111705F9" w14:textId="77777777" w:rsidR="000F1226" w:rsidRPr="001B4224" w:rsidRDefault="000F1226" w:rsidP="00E157E5">
            <w:pPr>
              <w:spacing w:after="0" w:line="240" w:lineRule="auto"/>
              <w:jc w:val="left"/>
              <w:rPr>
                <w:rFonts w:eastAsia="Times New Roman" w:cs="Arial"/>
                <w:sz w:val="24"/>
                <w:szCs w:val="24"/>
                <w:lang w:eastAsia="sl-SI"/>
              </w:rPr>
            </w:pPr>
          </w:p>
        </w:tc>
        <w:tc>
          <w:tcPr>
            <w:tcW w:w="1980" w:type="dxa"/>
            <w:vMerge/>
            <w:tcBorders>
              <w:top w:val="single" w:sz="8" w:space="0" w:color="auto"/>
              <w:left w:val="single" w:sz="4" w:space="0" w:color="auto"/>
              <w:bottom w:val="single" w:sz="4" w:space="0" w:color="auto"/>
              <w:right w:val="single" w:sz="8" w:space="0" w:color="auto"/>
            </w:tcBorders>
            <w:vAlign w:val="center"/>
            <w:hideMark/>
          </w:tcPr>
          <w:p w14:paraId="3B4CEE42" w14:textId="77777777" w:rsidR="000F1226" w:rsidRPr="001B4224" w:rsidRDefault="000F1226" w:rsidP="00E157E5">
            <w:pPr>
              <w:spacing w:after="0" w:line="240" w:lineRule="auto"/>
              <w:jc w:val="left"/>
              <w:rPr>
                <w:rFonts w:eastAsia="Times New Roman" w:cs="Arial"/>
                <w:sz w:val="20"/>
                <w:szCs w:val="20"/>
                <w:lang w:eastAsia="sl-SI"/>
              </w:rPr>
            </w:pPr>
          </w:p>
        </w:tc>
      </w:tr>
      <w:tr w:rsidR="00B86C98" w:rsidRPr="001B4224" w14:paraId="2FC4BE8D" w14:textId="77777777" w:rsidTr="00B86C98">
        <w:trPr>
          <w:trHeight w:val="253"/>
        </w:trPr>
        <w:tc>
          <w:tcPr>
            <w:tcW w:w="683" w:type="dxa"/>
            <w:vMerge/>
            <w:tcBorders>
              <w:top w:val="single" w:sz="8" w:space="0" w:color="auto"/>
              <w:left w:val="single" w:sz="8" w:space="0" w:color="auto"/>
              <w:bottom w:val="single" w:sz="4" w:space="0" w:color="auto"/>
              <w:right w:val="nil"/>
            </w:tcBorders>
            <w:vAlign w:val="center"/>
            <w:hideMark/>
          </w:tcPr>
          <w:p w14:paraId="40A4FE92" w14:textId="77777777" w:rsidR="000F1226" w:rsidRPr="001B4224" w:rsidRDefault="000F1226" w:rsidP="00E157E5">
            <w:pPr>
              <w:spacing w:after="0" w:line="240" w:lineRule="auto"/>
              <w:jc w:val="left"/>
              <w:rPr>
                <w:rFonts w:eastAsia="Times New Roman" w:cs="Arial"/>
                <w:b/>
                <w:bCs/>
                <w:sz w:val="24"/>
                <w:szCs w:val="24"/>
                <w:lang w:eastAsia="sl-SI"/>
              </w:rPr>
            </w:pPr>
          </w:p>
        </w:tc>
        <w:tc>
          <w:tcPr>
            <w:tcW w:w="645" w:type="dxa"/>
            <w:vMerge/>
            <w:tcBorders>
              <w:top w:val="nil"/>
              <w:left w:val="single" w:sz="8" w:space="0" w:color="auto"/>
              <w:bottom w:val="single" w:sz="4" w:space="0" w:color="auto"/>
              <w:right w:val="single" w:sz="4" w:space="0" w:color="auto"/>
            </w:tcBorders>
            <w:vAlign w:val="center"/>
            <w:hideMark/>
          </w:tcPr>
          <w:p w14:paraId="14C700CE" w14:textId="77777777" w:rsidR="000F1226" w:rsidRPr="001B4224" w:rsidRDefault="000F1226" w:rsidP="00E157E5">
            <w:pPr>
              <w:spacing w:after="0" w:line="240" w:lineRule="auto"/>
              <w:jc w:val="left"/>
              <w:rPr>
                <w:rFonts w:eastAsia="Times New Roman" w:cs="Arial"/>
                <w:b/>
                <w:bCs/>
                <w:sz w:val="20"/>
                <w:szCs w:val="20"/>
                <w:lang w:eastAsia="sl-SI"/>
              </w:rPr>
            </w:pPr>
          </w:p>
        </w:tc>
        <w:tc>
          <w:tcPr>
            <w:tcW w:w="1858" w:type="dxa"/>
            <w:vMerge/>
            <w:tcBorders>
              <w:top w:val="nil"/>
              <w:left w:val="single" w:sz="4" w:space="0" w:color="auto"/>
              <w:bottom w:val="single" w:sz="4" w:space="0" w:color="auto"/>
              <w:right w:val="single" w:sz="4" w:space="0" w:color="auto"/>
            </w:tcBorders>
            <w:vAlign w:val="center"/>
            <w:hideMark/>
          </w:tcPr>
          <w:p w14:paraId="3176A98A" w14:textId="77777777" w:rsidR="000F1226" w:rsidRPr="001B4224" w:rsidRDefault="000F1226" w:rsidP="00E157E5">
            <w:pPr>
              <w:spacing w:after="0" w:line="240" w:lineRule="auto"/>
              <w:jc w:val="left"/>
              <w:rPr>
                <w:rFonts w:eastAsia="Times New Roman" w:cs="Arial"/>
                <w:b/>
                <w:bCs/>
                <w:sz w:val="20"/>
                <w:szCs w:val="20"/>
                <w:lang w:eastAsia="sl-SI"/>
              </w:rPr>
            </w:pPr>
          </w:p>
        </w:tc>
        <w:tc>
          <w:tcPr>
            <w:tcW w:w="2011" w:type="dxa"/>
            <w:vMerge/>
            <w:tcBorders>
              <w:top w:val="nil"/>
              <w:left w:val="single" w:sz="4" w:space="0" w:color="auto"/>
              <w:bottom w:val="single" w:sz="4" w:space="0" w:color="000000"/>
              <w:right w:val="single" w:sz="4" w:space="0" w:color="auto"/>
            </w:tcBorders>
            <w:vAlign w:val="center"/>
            <w:hideMark/>
          </w:tcPr>
          <w:p w14:paraId="3052F0A5" w14:textId="77777777" w:rsidR="000F1226" w:rsidRPr="001B4224" w:rsidRDefault="000F1226" w:rsidP="00E157E5">
            <w:pPr>
              <w:spacing w:after="0" w:line="240" w:lineRule="auto"/>
              <w:jc w:val="left"/>
              <w:rPr>
                <w:rFonts w:eastAsia="Times New Roman" w:cs="Arial"/>
                <w:b/>
                <w:bCs/>
                <w:sz w:val="20"/>
                <w:szCs w:val="20"/>
                <w:lang w:eastAsia="sl-SI"/>
              </w:rPr>
            </w:pPr>
          </w:p>
        </w:tc>
        <w:tc>
          <w:tcPr>
            <w:tcW w:w="1669" w:type="dxa"/>
            <w:vMerge/>
            <w:tcBorders>
              <w:top w:val="single" w:sz="8" w:space="0" w:color="auto"/>
              <w:left w:val="single" w:sz="4" w:space="0" w:color="auto"/>
              <w:bottom w:val="single" w:sz="4" w:space="0" w:color="auto"/>
              <w:right w:val="single" w:sz="4" w:space="0" w:color="auto"/>
            </w:tcBorders>
            <w:vAlign w:val="center"/>
            <w:hideMark/>
          </w:tcPr>
          <w:p w14:paraId="78E6B7CA" w14:textId="77777777" w:rsidR="000F1226" w:rsidRPr="001B4224" w:rsidRDefault="000F1226" w:rsidP="00E157E5">
            <w:pPr>
              <w:spacing w:after="0" w:line="240" w:lineRule="auto"/>
              <w:jc w:val="left"/>
              <w:rPr>
                <w:rFonts w:eastAsia="Times New Roman" w:cs="Arial"/>
                <w:sz w:val="24"/>
                <w:szCs w:val="24"/>
                <w:lang w:eastAsia="sl-SI"/>
              </w:rPr>
            </w:pPr>
          </w:p>
        </w:tc>
        <w:tc>
          <w:tcPr>
            <w:tcW w:w="1980" w:type="dxa"/>
            <w:vMerge/>
            <w:tcBorders>
              <w:top w:val="single" w:sz="8" w:space="0" w:color="auto"/>
              <w:left w:val="single" w:sz="4" w:space="0" w:color="auto"/>
              <w:bottom w:val="single" w:sz="4" w:space="0" w:color="auto"/>
              <w:right w:val="single" w:sz="8" w:space="0" w:color="auto"/>
            </w:tcBorders>
            <w:vAlign w:val="center"/>
            <w:hideMark/>
          </w:tcPr>
          <w:p w14:paraId="4625B605" w14:textId="77777777" w:rsidR="000F1226" w:rsidRPr="001B4224" w:rsidRDefault="000F1226" w:rsidP="00E157E5">
            <w:pPr>
              <w:spacing w:after="0" w:line="240" w:lineRule="auto"/>
              <w:jc w:val="left"/>
              <w:rPr>
                <w:rFonts w:eastAsia="Times New Roman" w:cs="Arial"/>
                <w:sz w:val="20"/>
                <w:szCs w:val="20"/>
                <w:lang w:eastAsia="sl-SI"/>
              </w:rPr>
            </w:pPr>
          </w:p>
        </w:tc>
      </w:tr>
      <w:tr w:rsidR="00B86C98" w:rsidRPr="001B4224" w14:paraId="6DD3378B" w14:textId="77777777" w:rsidTr="00B86C98">
        <w:trPr>
          <w:trHeight w:val="343"/>
        </w:trPr>
        <w:tc>
          <w:tcPr>
            <w:tcW w:w="683" w:type="dxa"/>
            <w:vMerge/>
            <w:tcBorders>
              <w:top w:val="single" w:sz="8" w:space="0" w:color="auto"/>
              <w:left w:val="single" w:sz="8" w:space="0" w:color="auto"/>
              <w:bottom w:val="single" w:sz="4" w:space="0" w:color="auto"/>
              <w:right w:val="nil"/>
            </w:tcBorders>
            <w:vAlign w:val="center"/>
            <w:hideMark/>
          </w:tcPr>
          <w:p w14:paraId="29CEEDCF" w14:textId="77777777" w:rsidR="000F1226" w:rsidRPr="001B4224" w:rsidRDefault="000F1226" w:rsidP="00E157E5">
            <w:pPr>
              <w:spacing w:after="0" w:line="240" w:lineRule="auto"/>
              <w:jc w:val="left"/>
              <w:rPr>
                <w:rFonts w:eastAsia="Times New Roman" w:cs="Arial"/>
                <w:b/>
                <w:bCs/>
                <w:sz w:val="24"/>
                <w:szCs w:val="24"/>
                <w:lang w:eastAsia="sl-SI"/>
              </w:rPr>
            </w:pPr>
          </w:p>
        </w:tc>
        <w:tc>
          <w:tcPr>
            <w:tcW w:w="645" w:type="dxa"/>
            <w:vMerge/>
            <w:tcBorders>
              <w:top w:val="nil"/>
              <w:left w:val="single" w:sz="8" w:space="0" w:color="auto"/>
              <w:bottom w:val="single" w:sz="4" w:space="0" w:color="auto"/>
              <w:right w:val="single" w:sz="4" w:space="0" w:color="auto"/>
            </w:tcBorders>
            <w:vAlign w:val="center"/>
            <w:hideMark/>
          </w:tcPr>
          <w:p w14:paraId="0285D5BA" w14:textId="77777777" w:rsidR="000F1226" w:rsidRPr="001B4224" w:rsidRDefault="000F1226" w:rsidP="00E157E5">
            <w:pPr>
              <w:spacing w:after="0" w:line="240" w:lineRule="auto"/>
              <w:jc w:val="left"/>
              <w:rPr>
                <w:rFonts w:eastAsia="Times New Roman" w:cs="Arial"/>
                <w:b/>
                <w:bCs/>
                <w:sz w:val="20"/>
                <w:szCs w:val="20"/>
                <w:lang w:eastAsia="sl-SI"/>
              </w:rPr>
            </w:pPr>
          </w:p>
        </w:tc>
        <w:tc>
          <w:tcPr>
            <w:tcW w:w="1858" w:type="dxa"/>
            <w:vMerge/>
            <w:tcBorders>
              <w:top w:val="nil"/>
              <w:left w:val="single" w:sz="4" w:space="0" w:color="auto"/>
              <w:bottom w:val="single" w:sz="4" w:space="0" w:color="auto"/>
              <w:right w:val="single" w:sz="4" w:space="0" w:color="auto"/>
            </w:tcBorders>
            <w:vAlign w:val="center"/>
            <w:hideMark/>
          </w:tcPr>
          <w:p w14:paraId="6364E489" w14:textId="77777777" w:rsidR="000F1226" w:rsidRPr="001B4224" w:rsidRDefault="000F1226" w:rsidP="00E157E5">
            <w:pPr>
              <w:spacing w:after="0" w:line="240" w:lineRule="auto"/>
              <w:jc w:val="left"/>
              <w:rPr>
                <w:rFonts w:eastAsia="Times New Roman" w:cs="Arial"/>
                <w:b/>
                <w:bCs/>
                <w:sz w:val="20"/>
                <w:szCs w:val="20"/>
                <w:lang w:eastAsia="sl-SI"/>
              </w:rPr>
            </w:pPr>
          </w:p>
        </w:tc>
        <w:tc>
          <w:tcPr>
            <w:tcW w:w="2011" w:type="dxa"/>
            <w:vMerge/>
            <w:tcBorders>
              <w:top w:val="nil"/>
              <w:left w:val="single" w:sz="4" w:space="0" w:color="auto"/>
              <w:bottom w:val="single" w:sz="4" w:space="0" w:color="000000"/>
              <w:right w:val="single" w:sz="4" w:space="0" w:color="auto"/>
            </w:tcBorders>
            <w:vAlign w:val="center"/>
            <w:hideMark/>
          </w:tcPr>
          <w:p w14:paraId="30A03CCE" w14:textId="77777777" w:rsidR="000F1226" w:rsidRPr="001B4224" w:rsidRDefault="000F1226" w:rsidP="00E157E5">
            <w:pPr>
              <w:spacing w:after="0" w:line="240" w:lineRule="auto"/>
              <w:jc w:val="left"/>
              <w:rPr>
                <w:rFonts w:eastAsia="Times New Roman" w:cs="Arial"/>
                <w:b/>
                <w:bCs/>
                <w:sz w:val="20"/>
                <w:szCs w:val="20"/>
                <w:lang w:eastAsia="sl-SI"/>
              </w:rPr>
            </w:pPr>
          </w:p>
        </w:tc>
        <w:tc>
          <w:tcPr>
            <w:tcW w:w="1669" w:type="dxa"/>
            <w:vMerge/>
            <w:tcBorders>
              <w:top w:val="single" w:sz="8" w:space="0" w:color="auto"/>
              <w:left w:val="single" w:sz="4" w:space="0" w:color="auto"/>
              <w:bottom w:val="single" w:sz="4" w:space="0" w:color="auto"/>
              <w:right w:val="single" w:sz="4" w:space="0" w:color="auto"/>
            </w:tcBorders>
            <w:vAlign w:val="center"/>
            <w:hideMark/>
          </w:tcPr>
          <w:p w14:paraId="0E497DEF" w14:textId="77777777" w:rsidR="000F1226" w:rsidRPr="001B4224" w:rsidRDefault="000F1226" w:rsidP="00E157E5">
            <w:pPr>
              <w:spacing w:after="0" w:line="240" w:lineRule="auto"/>
              <w:jc w:val="left"/>
              <w:rPr>
                <w:rFonts w:eastAsia="Times New Roman" w:cs="Arial"/>
                <w:sz w:val="24"/>
                <w:szCs w:val="24"/>
                <w:lang w:eastAsia="sl-SI"/>
              </w:rPr>
            </w:pPr>
          </w:p>
        </w:tc>
        <w:tc>
          <w:tcPr>
            <w:tcW w:w="1980" w:type="dxa"/>
            <w:vMerge/>
            <w:tcBorders>
              <w:top w:val="single" w:sz="8" w:space="0" w:color="auto"/>
              <w:left w:val="single" w:sz="4" w:space="0" w:color="auto"/>
              <w:bottom w:val="single" w:sz="4" w:space="0" w:color="auto"/>
              <w:right w:val="single" w:sz="8" w:space="0" w:color="auto"/>
            </w:tcBorders>
            <w:vAlign w:val="center"/>
            <w:hideMark/>
          </w:tcPr>
          <w:p w14:paraId="3470FE29" w14:textId="77777777" w:rsidR="000F1226" w:rsidRPr="001B4224" w:rsidRDefault="000F1226" w:rsidP="00E157E5">
            <w:pPr>
              <w:spacing w:after="0" w:line="240" w:lineRule="auto"/>
              <w:jc w:val="left"/>
              <w:rPr>
                <w:rFonts w:eastAsia="Times New Roman" w:cs="Arial"/>
                <w:sz w:val="20"/>
                <w:szCs w:val="20"/>
                <w:lang w:eastAsia="sl-SI"/>
              </w:rPr>
            </w:pPr>
          </w:p>
        </w:tc>
      </w:tr>
      <w:tr w:rsidR="00B86C98" w:rsidRPr="001B4224" w14:paraId="7E80782C" w14:textId="77777777" w:rsidTr="00B86C98">
        <w:trPr>
          <w:trHeight w:val="1016"/>
        </w:trPr>
        <w:tc>
          <w:tcPr>
            <w:tcW w:w="683" w:type="dxa"/>
            <w:vMerge/>
            <w:tcBorders>
              <w:top w:val="single" w:sz="8" w:space="0" w:color="auto"/>
              <w:left w:val="single" w:sz="8" w:space="0" w:color="auto"/>
              <w:bottom w:val="single" w:sz="4" w:space="0" w:color="auto"/>
              <w:right w:val="nil"/>
            </w:tcBorders>
            <w:vAlign w:val="center"/>
            <w:hideMark/>
          </w:tcPr>
          <w:p w14:paraId="5B06C8BB" w14:textId="77777777" w:rsidR="000F1226" w:rsidRPr="001B4224" w:rsidRDefault="000F1226" w:rsidP="00E157E5">
            <w:pPr>
              <w:spacing w:after="0" w:line="240" w:lineRule="auto"/>
              <w:jc w:val="left"/>
              <w:rPr>
                <w:rFonts w:eastAsia="Times New Roman" w:cs="Arial"/>
                <w:b/>
                <w:bCs/>
                <w:sz w:val="24"/>
                <w:szCs w:val="24"/>
                <w:lang w:eastAsia="sl-SI"/>
              </w:rPr>
            </w:pPr>
          </w:p>
        </w:tc>
        <w:tc>
          <w:tcPr>
            <w:tcW w:w="645" w:type="dxa"/>
            <w:tcBorders>
              <w:top w:val="nil"/>
              <w:left w:val="single" w:sz="8" w:space="0" w:color="auto"/>
              <w:bottom w:val="single" w:sz="4" w:space="0" w:color="auto"/>
              <w:right w:val="single" w:sz="4" w:space="0" w:color="auto"/>
            </w:tcBorders>
            <w:shd w:val="clear" w:color="auto" w:fill="auto"/>
            <w:vAlign w:val="center"/>
            <w:hideMark/>
          </w:tcPr>
          <w:p w14:paraId="2E4F83E1" w14:textId="77777777" w:rsidR="000F1226" w:rsidRPr="001B4224" w:rsidRDefault="000F1226" w:rsidP="00E157E5">
            <w:pPr>
              <w:spacing w:after="0" w:line="240" w:lineRule="auto"/>
              <w:jc w:val="center"/>
              <w:rPr>
                <w:rFonts w:eastAsia="Times New Roman" w:cs="Arial"/>
                <w:b/>
                <w:bCs/>
                <w:sz w:val="20"/>
                <w:szCs w:val="20"/>
                <w:lang w:eastAsia="sl-SI"/>
              </w:rPr>
            </w:pPr>
            <w:r w:rsidRPr="001B4224">
              <w:rPr>
                <w:rFonts w:eastAsia="Times New Roman" w:cs="Arial"/>
                <w:b/>
                <w:bCs/>
                <w:sz w:val="20"/>
                <w:szCs w:val="20"/>
                <w:lang w:eastAsia="sl-SI"/>
              </w:rPr>
              <w:t>CH3.</w:t>
            </w:r>
          </w:p>
        </w:tc>
        <w:tc>
          <w:tcPr>
            <w:tcW w:w="1858" w:type="dxa"/>
            <w:tcBorders>
              <w:top w:val="nil"/>
              <w:left w:val="nil"/>
              <w:bottom w:val="single" w:sz="4" w:space="0" w:color="auto"/>
              <w:right w:val="single" w:sz="4" w:space="0" w:color="auto"/>
            </w:tcBorders>
            <w:shd w:val="clear" w:color="auto" w:fill="auto"/>
            <w:vAlign w:val="center"/>
            <w:hideMark/>
          </w:tcPr>
          <w:p w14:paraId="3B830F54" w14:textId="77777777" w:rsidR="000F1226" w:rsidRPr="001B4224" w:rsidRDefault="000F1226" w:rsidP="00E157E5">
            <w:pPr>
              <w:spacing w:after="0" w:line="240" w:lineRule="auto"/>
              <w:jc w:val="left"/>
              <w:rPr>
                <w:rFonts w:eastAsia="Times New Roman" w:cs="Arial"/>
                <w:b/>
                <w:bCs/>
                <w:sz w:val="20"/>
                <w:szCs w:val="20"/>
                <w:lang w:eastAsia="sl-SI"/>
              </w:rPr>
            </w:pPr>
            <w:r w:rsidRPr="001B4224">
              <w:rPr>
                <w:rFonts w:eastAsia="Times New Roman" w:cs="Arial"/>
                <w:b/>
                <w:bCs/>
                <w:sz w:val="20"/>
                <w:szCs w:val="20"/>
                <w:lang w:eastAsia="sl-SI"/>
              </w:rPr>
              <w:t xml:space="preserve">Povečati delež pešcev v prometu </w:t>
            </w:r>
          </w:p>
        </w:tc>
        <w:tc>
          <w:tcPr>
            <w:tcW w:w="2011" w:type="dxa"/>
            <w:tcBorders>
              <w:top w:val="nil"/>
              <w:left w:val="nil"/>
              <w:bottom w:val="single" w:sz="4" w:space="0" w:color="auto"/>
              <w:right w:val="single" w:sz="4" w:space="0" w:color="auto"/>
            </w:tcBorders>
            <w:shd w:val="clear" w:color="000000" w:fill="F2F2F2"/>
            <w:vAlign w:val="center"/>
            <w:hideMark/>
          </w:tcPr>
          <w:p w14:paraId="2DEFD306" w14:textId="77777777" w:rsidR="000F1226" w:rsidRPr="001B4224" w:rsidRDefault="000F1226" w:rsidP="00E157E5">
            <w:pPr>
              <w:spacing w:after="0" w:line="240" w:lineRule="auto"/>
              <w:jc w:val="center"/>
              <w:rPr>
                <w:rFonts w:eastAsia="Times New Roman" w:cs="Arial"/>
                <w:b/>
                <w:bCs/>
                <w:sz w:val="20"/>
                <w:szCs w:val="20"/>
                <w:lang w:eastAsia="sl-SI"/>
              </w:rPr>
            </w:pPr>
            <w:r w:rsidRPr="001B4224">
              <w:rPr>
                <w:rFonts w:eastAsia="Times New Roman" w:cs="Arial"/>
                <w:b/>
                <w:bCs/>
                <w:sz w:val="20"/>
                <w:szCs w:val="20"/>
                <w:lang w:eastAsia="sl-SI"/>
              </w:rPr>
              <w:t>I., III., IV., VI.</w:t>
            </w:r>
          </w:p>
        </w:tc>
        <w:tc>
          <w:tcPr>
            <w:tcW w:w="1669" w:type="dxa"/>
            <w:vMerge/>
            <w:tcBorders>
              <w:top w:val="single" w:sz="8" w:space="0" w:color="auto"/>
              <w:left w:val="single" w:sz="4" w:space="0" w:color="auto"/>
              <w:bottom w:val="single" w:sz="4" w:space="0" w:color="auto"/>
              <w:right w:val="single" w:sz="4" w:space="0" w:color="auto"/>
            </w:tcBorders>
            <w:vAlign w:val="center"/>
            <w:hideMark/>
          </w:tcPr>
          <w:p w14:paraId="647F47EC" w14:textId="77777777" w:rsidR="000F1226" w:rsidRPr="001B4224" w:rsidRDefault="000F1226" w:rsidP="00E157E5">
            <w:pPr>
              <w:spacing w:after="0" w:line="240" w:lineRule="auto"/>
              <w:jc w:val="left"/>
              <w:rPr>
                <w:rFonts w:eastAsia="Times New Roman" w:cs="Arial"/>
                <w:sz w:val="24"/>
                <w:szCs w:val="24"/>
                <w:lang w:eastAsia="sl-SI"/>
              </w:rPr>
            </w:pPr>
          </w:p>
        </w:tc>
        <w:tc>
          <w:tcPr>
            <w:tcW w:w="1980" w:type="dxa"/>
            <w:vMerge/>
            <w:tcBorders>
              <w:top w:val="single" w:sz="8" w:space="0" w:color="auto"/>
              <w:left w:val="single" w:sz="4" w:space="0" w:color="auto"/>
              <w:bottom w:val="single" w:sz="4" w:space="0" w:color="auto"/>
              <w:right w:val="single" w:sz="8" w:space="0" w:color="auto"/>
            </w:tcBorders>
            <w:vAlign w:val="center"/>
            <w:hideMark/>
          </w:tcPr>
          <w:p w14:paraId="01F7122A" w14:textId="77777777" w:rsidR="000F1226" w:rsidRPr="001B4224" w:rsidRDefault="000F1226" w:rsidP="00E157E5">
            <w:pPr>
              <w:spacing w:after="0" w:line="240" w:lineRule="auto"/>
              <w:jc w:val="left"/>
              <w:rPr>
                <w:rFonts w:eastAsia="Times New Roman" w:cs="Arial"/>
                <w:sz w:val="20"/>
                <w:szCs w:val="20"/>
                <w:lang w:eastAsia="sl-SI"/>
              </w:rPr>
            </w:pPr>
          </w:p>
        </w:tc>
      </w:tr>
      <w:tr w:rsidR="00B86C98" w:rsidRPr="001B4224" w14:paraId="64C75D2C" w14:textId="77777777" w:rsidTr="00B86C98">
        <w:trPr>
          <w:trHeight w:val="1121"/>
        </w:trPr>
        <w:tc>
          <w:tcPr>
            <w:tcW w:w="683" w:type="dxa"/>
            <w:vMerge w:val="restart"/>
            <w:tcBorders>
              <w:top w:val="nil"/>
              <w:left w:val="single" w:sz="8" w:space="0" w:color="auto"/>
              <w:bottom w:val="single" w:sz="8" w:space="0" w:color="000000"/>
              <w:right w:val="nil"/>
            </w:tcBorders>
            <w:shd w:val="clear" w:color="000000" w:fill="FFD966"/>
            <w:textDirection w:val="btLr"/>
            <w:vAlign w:val="center"/>
            <w:hideMark/>
          </w:tcPr>
          <w:p w14:paraId="218F228E" w14:textId="77777777" w:rsidR="000F1226" w:rsidRPr="001B4224" w:rsidRDefault="000F1226" w:rsidP="00E157E5">
            <w:pPr>
              <w:spacing w:after="0" w:line="240" w:lineRule="auto"/>
              <w:jc w:val="center"/>
              <w:rPr>
                <w:rFonts w:eastAsia="Times New Roman" w:cs="Arial"/>
                <w:b/>
                <w:bCs/>
                <w:sz w:val="24"/>
                <w:szCs w:val="24"/>
                <w:lang w:eastAsia="sl-SI"/>
              </w:rPr>
            </w:pPr>
            <w:r w:rsidRPr="001B4224">
              <w:rPr>
                <w:rFonts w:eastAsia="Times New Roman" w:cs="Arial"/>
                <w:b/>
                <w:bCs/>
                <w:sz w:val="24"/>
                <w:szCs w:val="24"/>
                <w:lang w:eastAsia="sl-SI"/>
              </w:rPr>
              <w:t>Kolesarjenje</w:t>
            </w:r>
          </w:p>
        </w:tc>
        <w:tc>
          <w:tcPr>
            <w:tcW w:w="645" w:type="dxa"/>
            <w:tcBorders>
              <w:top w:val="single" w:sz="4" w:space="0" w:color="auto"/>
              <w:left w:val="single" w:sz="8" w:space="0" w:color="auto"/>
              <w:bottom w:val="nil"/>
              <w:right w:val="single" w:sz="4" w:space="0" w:color="auto"/>
            </w:tcBorders>
            <w:shd w:val="clear" w:color="auto" w:fill="auto"/>
            <w:vAlign w:val="center"/>
            <w:hideMark/>
          </w:tcPr>
          <w:p w14:paraId="0B2D61A7" w14:textId="77777777" w:rsidR="000F1226" w:rsidRPr="001B4224" w:rsidRDefault="000F1226" w:rsidP="00E157E5">
            <w:pPr>
              <w:spacing w:after="0" w:line="240" w:lineRule="auto"/>
              <w:jc w:val="center"/>
              <w:rPr>
                <w:rFonts w:eastAsia="Times New Roman" w:cs="Arial"/>
                <w:b/>
                <w:bCs/>
                <w:sz w:val="20"/>
                <w:szCs w:val="20"/>
                <w:lang w:eastAsia="sl-SI"/>
              </w:rPr>
            </w:pPr>
            <w:r w:rsidRPr="001B4224">
              <w:rPr>
                <w:rFonts w:eastAsia="Times New Roman" w:cs="Arial"/>
                <w:b/>
                <w:bCs/>
                <w:sz w:val="20"/>
                <w:szCs w:val="20"/>
                <w:lang w:eastAsia="sl-SI"/>
              </w:rPr>
              <w:t>CK1.</w:t>
            </w:r>
          </w:p>
        </w:tc>
        <w:tc>
          <w:tcPr>
            <w:tcW w:w="1858" w:type="dxa"/>
            <w:tcBorders>
              <w:top w:val="single" w:sz="4" w:space="0" w:color="auto"/>
              <w:left w:val="nil"/>
              <w:bottom w:val="nil"/>
              <w:right w:val="single" w:sz="4" w:space="0" w:color="auto"/>
            </w:tcBorders>
            <w:shd w:val="clear" w:color="auto" w:fill="auto"/>
            <w:vAlign w:val="center"/>
            <w:hideMark/>
          </w:tcPr>
          <w:p w14:paraId="670802C1" w14:textId="77777777" w:rsidR="000F1226" w:rsidRPr="001B4224" w:rsidRDefault="000F1226" w:rsidP="00E157E5">
            <w:pPr>
              <w:spacing w:after="0" w:line="240" w:lineRule="auto"/>
              <w:jc w:val="left"/>
              <w:rPr>
                <w:rFonts w:eastAsia="Times New Roman" w:cs="Arial"/>
                <w:b/>
                <w:bCs/>
                <w:sz w:val="20"/>
                <w:szCs w:val="20"/>
                <w:lang w:eastAsia="sl-SI"/>
              </w:rPr>
            </w:pPr>
            <w:r w:rsidRPr="001B4224">
              <w:rPr>
                <w:rFonts w:eastAsia="Times New Roman" w:cs="Arial"/>
                <w:b/>
                <w:bCs/>
                <w:sz w:val="20"/>
                <w:szCs w:val="20"/>
                <w:lang w:eastAsia="sl-SI"/>
              </w:rPr>
              <w:t xml:space="preserve">Zagotoviti varne kolesarske povezave naselij z občinskim središčem in sosednjimi občinami </w:t>
            </w:r>
          </w:p>
        </w:tc>
        <w:tc>
          <w:tcPr>
            <w:tcW w:w="2011" w:type="dxa"/>
            <w:tcBorders>
              <w:top w:val="single" w:sz="4" w:space="0" w:color="auto"/>
              <w:left w:val="nil"/>
              <w:bottom w:val="nil"/>
              <w:right w:val="single" w:sz="4" w:space="0" w:color="auto"/>
            </w:tcBorders>
            <w:shd w:val="clear" w:color="000000" w:fill="F2F2F2"/>
            <w:vAlign w:val="center"/>
            <w:hideMark/>
          </w:tcPr>
          <w:p w14:paraId="395EA412" w14:textId="77777777" w:rsidR="000F1226" w:rsidRPr="001B4224" w:rsidRDefault="000F1226" w:rsidP="00E157E5">
            <w:pPr>
              <w:spacing w:after="0" w:line="240" w:lineRule="auto"/>
              <w:jc w:val="center"/>
              <w:rPr>
                <w:rFonts w:eastAsia="Times New Roman" w:cs="Arial"/>
                <w:b/>
                <w:bCs/>
                <w:sz w:val="20"/>
                <w:szCs w:val="20"/>
                <w:lang w:eastAsia="sl-SI"/>
              </w:rPr>
            </w:pPr>
            <w:r w:rsidRPr="001B4224">
              <w:rPr>
                <w:rFonts w:eastAsia="Times New Roman" w:cs="Arial"/>
                <w:b/>
                <w:bCs/>
                <w:sz w:val="20"/>
                <w:szCs w:val="20"/>
                <w:lang w:eastAsia="sl-SI"/>
              </w:rPr>
              <w:t>I., III., IV., VI., VII.</w:t>
            </w:r>
          </w:p>
        </w:tc>
        <w:tc>
          <w:tcPr>
            <w:tcW w:w="1669" w:type="dxa"/>
            <w:vMerge w:val="restart"/>
            <w:tcBorders>
              <w:top w:val="nil"/>
              <w:left w:val="single" w:sz="4" w:space="0" w:color="auto"/>
              <w:bottom w:val="single" w:sz="8" w:space="0" w:color="000000"/>
              <w:right w:val="single" w:sz="4" w:space="0" w:color="auto"/>
            </w:tcBorders>
            <w:shd w:val="clear" w:color="auto" w:fill="auto"/>
            <w:vAlign w:val="center"/>
            <w:hideMark/>
          </w:tcPr>
          <w:p w14:paraId="7EC906F9" w14:textId="77777777" w:rsidR="000F1226" w:rsidRPr="001B4224" w:rsidRDefault="000F1226" w:rsidP="00E157E5">
            <w:pPr>
              <w:spacing w:after="0" w:line="240" w:lineRule="auto"/>
              <w:jc w:val="left"/>
              <w:rPr>
                <w:rFonts w:eastAsia="Times New Roman" w:cs="Arial"/>
                <w:sz w:val="20"/>
                <w:szCs w:val="20"/>
                <w:lang w:eastAsia="sl-SI"/>
              </w:rPr>
            </w:pPr>
            <w:r w:rsidRPr="001B4224">
              <w:rPr>
                <w:rFonts w:eastAsia="Times New Roman" w:cs="Arial"/>
                <w:sz w:val="20"/>
                <w:szCs w:val="20"/>
                <w:lang w:eastAsia="sl-SI"/>
              </w:rPr>
              <w:t xml:space="preserve">Povečanje deleža kolesarjev z vzpostavitvijo varnih kolesarskih poti ter povezovanjem občinskega središča s </w:t>
            </w:r>
            <w:r w:rsidRPr="001B4224">
              <w:rPr>
                <w:rFonts w:eastAsia="Times New Roman" w:cs="Arial"/>
                <w:sz w:val="20"/>
                <w:szCs w:val="20"/>
                <w:lang w:eastAsia="sl-SI"/>
              </w:rPr>
              <w:lastRenderedPageBreak/>
              <w:t>sosednjimi naselji in občinami</w:t>
            </w:r>
          </w:p>
        </w:tc>
        <w:tc>
          <w:tcPr>
            <w:tcW w:w="1980" w:type="dxa"/>
            <w:vMerge w:val="restart"/>
            <w:tcBorders>
              <w:top w:val="single" w:sz="4" w:space="0" w:color="auto"/>
              <w:left w:val="single" w:sz="4" w:space="0" w:color="auto"/>
              <w:bottom w:val="single" w:sz="8" w:space="0" w:color="000000"/>
              <w:right w:val="single" w:sz="8" w:space="0" w:color="auto"/>
            </w:tcBorders>
            <w:shd w:val="clear" w:color="auto" w:fill="auto"/>
            <w:vAlign w:val="center"/>
            <w:hideMark/>
          </w:tcPr>
          <w:p w14:paraId="011D86C1" w14:textId="7250461A" w:rsidR="000F1226" w:rsidRPr="001B4224" w:rsidRDefault="000F1226" w:rsidP="00E157E5">
            <w:pPr>
              <w:spacing w:after="0" w:line="240" w:lineRule="auto"/>
              <w:jc w:val="center"/>
              <w:rPr>
                <w:rFonts w:eastAsia="Times New Roman" w:cs="Arial"/>
                <w:sz w:val="20"/>
                <w:szCs w:val="20"/>
                <w:lang w:eastAsia="sl-SI"/>
              </w:rPr>
            </w:pPr>
            <w:r w:rsidRPr="001B4224">
              <w:rPr>
                <w:rFonts w:eastAsia="Times New Roman" w:cs="Arial"/>
                <w:sz w:val="20"/>
                <w:szCs w:val="20"/>
                <w:lang w:eastAsia="sl-SI"/>
              </w:rPr>
              <w:lastRenderedPageBreak/>
              <w:t xml:space="preserve">Povečanje deleža kolesarjenja v občini za 2% do leta </w:t>
            </w:r>
            <w:r w:rsidR="0017100E" w:rsidRPr="001B4224">
              <w:rPr>
                <w:rFonts w:eastAsia="Times New Roman" w:cs="Arial"/>
                <w:sz w:val="20"/>
                <w:szCs w:val="20"/>
                <w:lang w:eastAsia="sl-SI"/>
              </w:rPr>
              <w:t>203</w:t>
            </w:r>
            <w:r w:rsidR="0017100E">
              <w:rPr>
                <w:rFonts w:eastAsia="Times New Roman" w:cs="Arial"/>
                <w:sz w:val="20"/>
                <w:szCs w:val="20"/>
                <w:lang w:eastAsia="sl-SI"/>
              </w:rPr>
              <w:t>1</w:t>
            </w:r>
          </w:p>
        </w:tc>
      </w:tr>
      <w:tr w:rsidR="00B86C98" w:rsidRPr="001B4224" w14:paraId="5B95A07B" w14:textId="77777777" w:rsidTr="00B86C98">
        <w:trPr>
          <w:trHeight w:val="881"/>
        </w:trPr>
        <w:tc>
          <w:tcPr>
            <w:tcW w:w="683" w:type="dxa"/>
            <w:vMerge/>
            <w:tcBorders>
              <w:top w:val="nil"/>
              <w:left w:val="single" w:sz="8" w:space="0" w:color="auto"/>
              <w:bottom w:val="single" w:sz="8" w:space="0" w:color="000000"/>
              <w:right w:val="nil"/>
            </w:tcBorders>
            <w:vAlign w:val="center"/>
            <w:hideMark/>
          </w:tcPr>
          <w:p w14:paraId="4F4E50A1" w14:textId="77777777" w:rsidR="000F1226" w:rsidRPr="001B4224" w:rsidRDefault="000F1226" w:rsidP="00E157E5">
            <w:pPr>
              <w:spacing w:after="0" w:line="240" w:lineRule="auto"/>
              <w:jc w:val="left"/>
              <w:rPr>
                <w:rFonts w:eastAsia="Times New Roman" w:cs="Arial"/>
                <w:b/>
                <w:bCs/>
                <w:sz w:val="24"/>
                <w:szCs w:val="24"/>
                <w:lang w:eastAsia="sl-SI"/>
              </w:rPr>
            </w:pPr>
          </w:p>
        </w:tc>
        <w:tc>
          <w:tcPr>
            <w:tcW w:w="645" w:type="dxa"/>
            <w:tcBorders>
              <w:top w:val="single" w:sz="4" w:space="0" w:color="auto"/>
              <w:left w:val="single" w:sz="8" w:space="0" w:color="auto"/>
              <w:bottom w:val="nil"/>
              <w:right w:val="single" w:sz="4" w:space="0" w:color="auto"/>
            </w:tcBorders>
            <w:shd w:val="clear" w:color="auto" w:fill="auto"/>
            <w:vAlign w:val="center"/>
            <w:hideMark/>
          </w:tcPr>
          <w:p w14:paraId="0A780828" w14:textId="77777777" w:rsidR="000F1226" w:rsidRPr="001B4224" w:rsidRDefault="000F1226" w:rsidP="00E157E5">
            <w:pPr>
              <w:spacing w:after="0" w:line="240" w:lineRule="auto"/>
              <w:jc w:val="center"/>
              <w:rPr>
                <w:rFonts w:eastAsia="Times New Roman" w:cs="Arial"/>
                <w:b/>
                <w:bCs/>
                <w:sz w:val="20"/>
                <w:szCs w:val="20"/>
                <w:lang w:eastAsia="sl-SI"/>
              </w:rPr>
            </w:pPr>
            <w:r w:rsidRPr="001B4224">
              <w:rPr>
                <w:rFonts w:eastAsia="Times New Roman" w:cs="Arial"/>
                <w:b/>
                <w:bCs/>
                <w:sz w:val="20"/>
                <w:szCs w:val="20"/>
                <w:lang w:eastAsia="sl-SI"/>
              </w:rPr>
              <w:t>CK2.</w:t>
            </w:r>
          </w:p>
        </w:tc>
        <w:tc>
          <w:tcPr>
            <w:tcW w:w="1858" w:type="dxa"/>
            <w:tcBorders>
              <w:top w:val="single" w:sz="4" w:space="0" w:color="auto"/>
              <w:left w:val="nil"/>
              <w:bottom w:val="nil"/>
              <w:right w:val="single" w:sz="4" w:space="0" w:color="auto"/>
            </w:tcBorders>
            <w:shd w:val="clear" w:color="auto" w:fill="auto"/>
            <w:vAlign w:val="center"/>
            <w:hideMark/>
          </w:tcPr>
          <w:p w14:paraId="39DDADF0" w14:textId="77777777" w:rsidR="000F1226" w:rsidRPr="001B4224" w:rsidRDefault="000F1226" w:rsidP="00E157E5">
            <w:pPr>
              <w:spacing w:after="0" w:line="240" w:lineRule="auto"/>
              <w:jc w:val="left"/>
              <w:rPr>
                <w:rFonts w:eastAsia="Times New Roman" w:cs="Arial"/>
                <w:b/>
                <w:bCs/>
                <w:sz w:val="20"/>
                <w:szCs w:val="20"/>
                <w:lang w:eastAsia="sl-SI"/>
              </w:rPr>
            </w:pPr>
            <w:r w:rsidRPr="001B4224">
              <w:rPr>
                <w:rFonts w:eastAsia="Times New Roman" w:cs="Arial"/>
                <w:b/>
                <w:bCs/>
                <w:sz w:val="20"/>
                <w:szCs w:val="20"/>
                <w:lang w:eastAsia="sl-SI"/>
              </w:rPr>
              <w:t>Povečati delež kolesarjev v prometu</w:t>
            </w:r>
          </w:p>
        </w:tc>
        <w:tc>
          <w:tcPr>
            <w:tcW w:w="2011" w:type="dxa"/>
            <w:tcBorders>
              <w:top w:val="single" w:sz="4" w:space="0" w:color="auto"/>
              <w:left w:val="nil"/>
              <w:bottom w:val="nil"/>
              <w:right w:val="single" w:sz="4" w:space="0" w:color="auto"/>
            </w:tcBorders>
            <w:shd w:val="clear" w:color="000000" w:fill="F2F2F2"/>
            <w:vAlign w:val="center"/>
            <w:hideMark/>
          </w:tcPr>
          <w:p w14:paraId="0866AE00" w14:textId="77777777" w:rsidR="000F1226" w:rsidRPr="001B4224" w:rsidRDefault="000F1226" w:rsidP="00E157E5">
            <w:pPr>
              <w:spacing w:after="0" w:line="240" w:lineRule="auto"/>
              <w:jc w:val="center"/>
              <w:rPr>
                <w:rFonts w:eastAsia="Times New Roman" w:cs="Arial"/>
                <w:b/>
                <w:bCs/>
                <w:sz w:val="20"/>
                <w:szCs w:val="20"/>
                <w:lang w:eastAsia="sl-SI"/>
              </w:rPr>
            </w:pPr>
            <w:r w:rsidRPr="001B4224">
              <w:rPr>
                <w:rFonts w:eastAsia="Times New Roman" w:cs="Arial"/>
                <w:b/>
                <w:bCs/>
                <w:sz w:val="20"/>
                <w:szCs w:val="20"/>
                <w:lang w:eastAsia="sl-SI"/>
              </w:rPr>
              <w:t>I., III., IV., VI.</w:t>
            </w:r>
          </w:p>
        </w:tc>
        <w:tc>
          <w:tcPr>
            <w:tcW w:w="1669" w:type="dxa"/>
            <w:vMerge/>
            <w:tcBorders>
              <w:top w:val="nil"/>
              <w:left w:val="single" w:sz="4" w:space="0" w:color="auto"/>
              <w:bottom w:val="single" w:sz="8" w:space="0" w:color="000000"/>
              <w:right w:val="single" w:sz="4" w:space="0" w:color="auto"/>
            </w:tcBorders>
            <w:vAlign w:val="center"/>
            <w:hideMark/>
          </w:tcPr>
          <w:p w14:paraId="662DF95C" w14:textId="77777777" w:rsidR="000F1226" w:rsidRPr="001B4224" w:rsidRDefault="000F1226" w:rsidP="00E157E5">
            <w:pPr>
              <w:spacing w:after="0" w:line="240" w:lineRule="auto"/>
              <w:jc w:val="left"/>
              <w:rPr>
                <w:rFonts w:eastAsia="Times New Roman" w:cs="Arial"/>
                <w:sz w:val="24"/>
                <w:szCs w:val="24"/>
                <w:lang w:eastAsia="sl-SI"/>
              </w:rPr>
            </w:pPr>
          </w:p>
        </w:tc>
        <w:tc>
          <w:tcPr>
            <w:tcW w:w="1980" w:type="dxa"/>
            <w:vMerge/>
            <w:tcBorders>
              <w:top w:val="nil"/>
              <w:left w:val="single" w:sz="4" w:space="0" w:color="auto"/>
              <w:bottom w:val="single" w:sz="8" w:space="0" w:color="000000"/>
              <w:right w:val="single" w:sz="8" w:space="0" w:color="auto"/>
            </w:tcBorders>
            <w:vAlign w:val="center"/>
            <w:hideMark/>
          </w:tcPr>
          <w:p w14:paraId="0CC42394" w14:textId="77777777" w:rsidR="000F1226" w:rsidRPr="001B4224" w:rsidRDefault="000F1226" w:rsidP="00E157E5">
            <w:pPr>
              <w:spacing w:after="0" w:line="240" w:lineRule="auto"/>
              <w:jc w:val="left"/>
              <w:rPr>
                <w:rFonts w:eastAsia="Times New Roman" w:cs="Arial"/>
                <w:sz w:val="20"/>
                <w:szCs w:val="20"/>
                <w:lang w:eastAsia="sl-SI"/>
              </w:rPr>
            </w:pPr>
          </w:p>
        </w:tc>
      </w:tr>
      <w:tr w:rsidR="00B86C98" w:rsidRPr="001B4224" w14:paraId="54ED1A08" w14:textId="77777777" w:rsidTr="00B86C98">
        <w:trPr>
          <w:trHeight w:val="1031"/>
        </w:trPr>
        <w:tc>
          <w:tcPr>
            <w:tcW w:w="683" w:type="dxa"/>
            <w:vMerge/>
            <w:tcBorders>
              <w:top w:val="nil"/>
              <w:left w:val="single" w:sz="8" w:space="0" w:color="auto"/>
              <w:bottom w:val="single" w:sz="8" w:space="0" w:color="000000"/>
              <w:right w:val="nil"/>
            </w:tcBorders>
            <w:vAlign w:val="center"/>
            <w:hideMark/>
          </w:tcPr>
          <w:p w14:paraId="163A85F9" w14:textId="77777777" w:rsidR="000F1226" w:rsidRPr="001B4224" w:rsidRDefault="000F1226" w:rsidP="00E157E5">
            <w:pPr>
              <w:spacing w:after="0" w:line="240" w:lineRule="auto"/>
              <w:jc w:val="left"/>
              <w:rPr>
                <w:rFonts w:eastAsia="Times New Roman" w:cs="Arial"/>
                <w:b/>
                <w:bCs/>
                <w:sz w:val="24"/>
                <w:szCs w:val="24"/>
                <w:lang w:eastAsia="sl-SI"/>
              </w:rPr>
            </w:pPr>
          </w:p>
        </w:tc>
        <w:tc>
          <w:tcPr>
            <w:tcW w:w="645" w:type="dxa"/>
            <w:vMerge w:val="restart"/>
            <w:tcBorders>
              <w:top w:val="single" w:sz="4" w:space="0" w:color="auto"/>
              <w:left w:val="single" w:sz="8" w:space="0" w:color="auto"/>
              <w:bottom w:val="single" w:sz="8" w:space="0" w:color="000000"/>
              <w:right w:val="single" w:sz="4" w:space="0" w:color="auto"/>
            </w:tcBorders>
            <w:shd w:val="clear" w:color="auto" w:fill="auto"/>
            <w:vAlign w:val="center"/>
            <w:hideMark/>
          </w:tcPr>
          <w:p w14:paraId="5E325B86" w14:textId="77777777" w:rsidR="000F1226" w:rsidRPr="001B4224" w:rsidRDefault="000F1226" w:rsidP="00E157E5">
            <w:pPr>
              <w:spacing w:after="0" w:line="240" w:lineRule="auto"/>
              <w:jc w:val="center"/>
              <w:rPr>
                <w:rFonts w:eastAsia="Times New Roman" w:cs="Arial"/>
                <w:b/>
                <w:bCs/>
                <w:sz w:val="20"/>
                <w:szCs w:val="20"/>
                <w:lang w:eastAsia="sl-SI"/>
              </w:rPr>
            </w:pPr>
            <w:r w:rsidRPr="001B4224">
              <w:rPr>
                <w:rFonts w:eastAsia="Times New Roman" w:cs="Arial"/>
                <w:b/>
                <w:bCs/>
                <w:sz w:val="20"/>
                <w:szCs w:val="20"/>
                <w:lang w:eastAsia="sl-SI"/>
              </w:rPr>
              <w:t>CK3.</w:t>
            </w:r>
          </w:p>
        </w:tc>
        <w:tc>
          <w:tcPr>
            <w:tcW w:w="1858" w:type="dxa"/>
            <w:vMerge w:val="restart"/>
            <w:tcBorders>
              <w:top w:val="single" w:sz="4" w:space="0" w:color="auto"/>
              <w:left w:val="single" w:sz="4" w:space="0" w:color="auto"/>
              <w:bottom w:val="single" w:sz="8" w:space="0" w:color="000000"/>
              <w:right w:val="single" w:sz="4" w:space="0" w:color="auto"/>
            </w:tcBorders>
            <w:shd w:val="clear" w:color="auto" w:fill="auto"/>
            <w:vAlign w:val="center"/>
            <w:hideMark/>
          </w:tcPr>
          <w:p w14:paraId="4CEE1B1D" w14:textId="77777777" w:rsidR="000F1226" w:rsidRPr="001B4224" w:rsidRDefault="000F1226" w:rsidP="00E157E5">
            <w:pPr>
              <w:spacing w:after="0" w:line="240" w:lineRule="auto"/>
              <w:jc w:val="left"/>
              <w:rPr>
                <w:rFonts w:eastAsia="Times New Roman" w:cs="Arial"/>
                <w:b/>
                <w:bCs/>
                <w:sz w:val="20"/>
                <w:szCs w:val="20"/>
                <w:lang w:eastAsia="sl-SI"/>
              </w:rPr>
            </w:pPr>
            <w:r w:rsidRPr="001B4224">
              <w:rPr>
                <w:rFonts w:eastAsia="Times New Roman" w:cs="Arial"/>
                <w:b/>
                <w:bCs/>
                <w:sz w:val="20"/>
                <w:szCs w:val="20"/>
                <w:lang w:eastAsia="sl-SI"/>
              </w:rPr>
              <w:t xml:space="preserve">Izboljšati kolesarsko </w:t>
            </w:r>
            <w:proofErr w:type="spellStart"/>
            <w:r w:rsidRPr="001B4224">
              <w:rPr>
                <w:rFonts w:eastAsia="Times New Roman" w:cs="Arial"/>
                <w:b/>
                <w:bCs/>
                <w:sz w:val="20"/>
                <w:szCs w:val="20"/>
                <w:lang w:eastAsia="sl-SI"/>
              </w:rPr>
              <w:t>infrastukturo</w:t>
            </w:r>
            <w:proofErr w:type="spellEnd"/>
            <w:r w:rsidRPr="001B4224">
              <w:rPr>
                <w:rFonts w:eastAsia="Times New Roman" w:cs="Arial"/>
                <w:b/>
                <w:bCs/>
                <w:sz w:val="20"/>
                <w:szCs w:val="20"/>
                <w:lang w:eastAsia="sl-SI"/>
              </w:rPr>
              <w:t xml:space="preserve"> in opremo površin za kolesarjenje</w:t>
            </w:r>
          </w:p>
        </w:tc>
        <w:tc>
          <w:tcPr>
            <w:tcW w:w="2011" w:type="dxa"/>
            <w:vMerge w:val="restart"/>
            <w:tcBorders>
              <w:top w:val="single" w:sz="4" w:space="0" w:color="auto"/>
              <w:left w:val="single" w:sz="4" w:space="0" w:color="auto"/>
              <w:bottom w:val="single" w:sz="8" w:space="0" w:color="000000"/>
              <w:right w:val="single" w:sz="4" w:space="0" w:color="auto"/>
            </w:tcBorders>
            <w:shd w:val="clear" w:color="000000" w:fill="F2F2F2"/>
            <w:vAlign w:val="center"/>
            <w:hideMark/>
          </w:tcPr>
          <w:p w14:paraId="659315E7" w14:textId="77777777" w:rsidR="000F1226" w:rsidRPr="001B4224" w:rsidRDefault="000F1226" w:rsidP="00E157E5">
            <w:pPr>
              <w:spacing w:after="0" w:line="240" w:lineRule="auto"/>
              <w:jc w:val="center"/>
              <w:rPr>
                <w:rFonts w:eastAsia="Times New Roman" w:cs="Arial"/>
                <w:b/>
                <w:bCs/>
                <w:sz w:val="20"/>
                <w:szCs w:val="20"/>
                <w:lang w:eastAsia="sl-SI"/>
              </w:rPr>
            </w:pPr>
            <w:r w:rsidRPr="001B4224">
              <w:rPr>
                <w:rFonts w:eastAsia="Times New Roman" w:cs="Arial"/>
                <w:b/>
                <w:bCs/>
                <w:sz w:val="20"/>
                <w:szCs w:val="20"/>
                <w:lang w:eastAsia="sl-SI"/>
              </w:rPr>
              <w:t>I., III., IV.</w:t>
            </w:r>
          </w:p>
        </w:tc>
        <w:tc>
          <w:tcPr>
            <w:tcW w:w="1669" w:type="dxa"/>
            <w:vMerge/>
            <w:tcBorders>
              <w:top w:val="nil"/>
              <w:left w:val="single" w:sz="4" w:space="0" w:color="auto"/>
              <w:bottom w:val="single" w:sz="8" w:space="0" w:color="000000"/>
              <w:right w:val="single" w:sz="4" w:space="0" w:color="auto"/>
            </w:tcBorders>
            <w:vAlign w:val="center"/>
            <w:hideMark/>
          </w:tcPr>
          <w:p w14:paraId="56BC2E1C" w14:textId="77777777" w:rsidR="000F1226" w:rsidRPr="001B4224" w:rsidRDefault="000F1226" w:rsidP="00E157E5">
            <w:pPr>
              <w:spacing w:after="0" w:line="240" w:lineRule="auto"/>
              <w:jc w:val="left"/>
              <w:rPr>
                <w:rFonts w:eastAsia="Times New Roman" w:cs="Arial"/>
                <w:sz w:val="24"/>
                <w:szCs w:val="24"/>
                <w:lang w:eastAsia="sl-SI"/>
              </w:rPr>
            </w:pPr>
          </w:p>
        </w:tc>
        <w:tc>
          <w:tcPr>
            <w:tcW w:w="1980" w:type="dxa"/>
            <w:vMerge/>
            <w:tcBorders>
              <w:top w:val="nil"/>
              <w:left w:val="single" w:sz="4" w:space="0" w:color="auto"/>
              <w:bottom w:val="single" w:sz="8" w:space="0" w:color="000000"/>
              <w:right w:val="single" w:sz="8" w:space="0" w:color="auto"/>
            </w:tcBorders>
            <w:vAlign w:val="center"/>
            <w:hideMark/>
          </w:tcPr>
          <w:p w14:paraId="0C41D74B" w14:textId="77777777" w:rsidR="000F1226" w:rsidRPr="001B4224" w:rsidRDefault="000F1226" w:rsidP="00E157E5">
            <w:pPr>
              <w:spacing w:after="0" w:line="240" w:lineRule="auto"/>
              <w:jc w:val="left"/>
              <w:rPr>
                <w:rFonts w:eastAsia="Times New Roman" w:cs="Arial"/>
                <w:sz w:val="20"/>
                <w:szCs w:val="20"/>
                <w:lang w:eastAsia="sl-SI"/>
              </w:rPr>
            </w:pPr>
          </w:p>
        </w:tc>
      </w:tr>
      <w:tr w:rsidR="00B86C98" w:rsidRPr="001B4224" w14:paraId="52C1F28C" w14:textId="77777777" w:rsidTr="00B86C98">
        <w:trPr>
          <w:trHeight w:val="253"/>
        </w:trPr>
        <w:tc>
          <w:tcPr>
            <w:tcW w:w="683" w:type="dxa"/>
            <w:vMerge/>
            <w:tcBorders>
              <w:top w:val="nil"/>
              <w:left w:val="single" w:sz="8" w:space="0" w:color="auto"/>
              <w:bottom w:val="single" w:sz="8" w:space="0" w:color="000000"/>
              <w:right w:val="nil"/>
            </w:tcBorders>
            <w:vAlign w:val="center"/>
            <w:hideMark/>
          </w:tcPr>
          <w:p w14:paraId="270C912E" w14:textId="77777777" w:rsidR="000F1226" w:rsidRPr="001B4224" w:rsidRDefault="000F1226" w:rsidP="00E157E5">
            <w:pPr>
              <w:spacing w:after="0" w:line="240" w:lineRule="auto"/>
              <w:jc w:val="left"/>
              <w:rPr>
                <w:rFonts w:eastAsia="Times New Roman" w:cs="Arial"/>
                <w:b/>
                <w:bCs/>
                <w:sz w:val="24"/>
                <w:szCs w:val="24"/>
                <w:lang w:eastAsia="sl-SI"/>
              </w:rPr>
            </w:pPr>
          </w:p>
        </w:tc>
        <w:tc>
          <w:tcPr>
            <w:tcW w:w="645" w:type="dxa"/>
            <w:vMerge/>
            <w:tcBorders>
              <w:top w:val="single" w:sz="4" w:space="0" w:color="auto"/>
              <w:left w:val="single" w:sz="8" w:space="0" w:color="auto"/>
              <w:bottom w:val="single" w:sz="8" w:space="0" w:color="000000"/>
              <w:right w:val="single" w:sz="4" w:space="0" w:color="auto"/>
            </w:tcBorders>
            <w:vAlign w:val="center"/>
            <w:hideMark/>
          </w:tcPr>
          <w:p w14:paraId="282A573F" w14:textId="77777777" w:rsidR="000F1226" w:rsidRPr="001B4224" w:rsidRDefault="000F1226" w:rsidP="00E157E5">
            <w:pPr>
              <w:spacing w:after="0" w:line="240" w:lineRule="auto"/>
              <w:jc w:val="left"/>
              <w:rPr>
                <w:rFonts w:eastAsia="Times New Roman" w:cs="Arial"/>
                <w:b/>
                <w:bCs/>
                <w:sz w:val="20"/>
                <w:szCs w:val="20"/>
                <w:lang w:eastAsia="sl-SI"/>
              </w:rPr>
            </w:pPr>
          </w:p>
        </w:tc>
        <w:tc>
          <w:tcPr>
            <w:tcW w:w="1858" w:type="dxa"/>
            <w:vMerge/>
            <w:tcBorders>
              <w:top w:val="single" w:sz="4" w:space="0" w:color="auto"/>
              <w:left w:val="single" w:sz="4" w:space="0" w:color="auto"/>
              <w:bottom w:val="single" w:sz="8" w:space="0" w:color="000000"/>
              <w:right w:val="single" w:sz="4" w:space="0" w:color="auto"/>
            </w:tcBorders>
            <w:vAlign w:val="center"/>
            <w:hideMark/>
          </w:tcPr>
          <w:p w14:paraId="7B61D4F0" w14:textId="77777777" w:rsidR="000F1226" w:rsidRPr="001B4224" w:rsidRDefault="000F1226" w:rsidP="00E157E5">
            <w:pPr>
              <w:spacing w:after="0" w:line="240" w:lineRule="auto"/>
              <w:jc w:val="left"/>
              <w:rPr>
                <w:rFonts w:eastAsia="Times New Roman" w:cs="Arial"/>
                <w:b/>
                <w:bCs/>
                <w:sz w:val="20"/>
                <w:szCs w:val="20"/>
                <w:lang w:eastAsia="sl-SI"/>
              </w:rPr>
            </w:pPr>
          </w:p>
        </w:tc>
        <w:tc>
          <w:tcPr>
            <w:tcW w:w="2011" w:type="dxa"/>
            <w:vMerge/>
            <w:tcBorders>
              <w:top w:val="single" w:sz="4" w:space="0" w:color="auto"/>
              <w:left w:val="single" w:sz="4" w:space="0" w:color="auto"/>
              <w:bottom w:val="single" w:sz="8" w:space="0" w:color="000000"/>
              <w:right w:val="single" w:sz="4" w:space="0" w:color="auto"/>
            </w:tcBorders>
            <w:vAlign w:val="center"/>
            <w:hideMark/>
          </w:tcPr>
          <w:p w14:paraId="7332FF35" w14:textId="77777777" w:rsidR="000F1226" w:rsidRPr="001B4224" w:rsidRDefault="000F1226" w:rsidP="00E157E5">
            <w:pPr>
              <w:spacing w:after="0" w:line="240" w:lineRule="auto"/>
              <w:jc w:val="left"/>
              <w:rPr>
                <w:rFonts w:eastAsia="Times New Roman" w:cs="Arial"/>
                <w:b/>
                <w:bCs/>
                <w:sz w:val="20"/>
                <w:szCs w:val="20"/>
                <w:lang w:eastAsia="sl-SI"/>
              </w:rPr>
            </w:pPr>
          </w:p>
        </w:tc>
        <w:tc>
          <w:tcPr>
            <w:tcW w:w="1669" w:type="dxa"/>
            <w:vMerge/>
            <w:tcBorders>
              <w:top w:val="nil"/>
              <w:left w:val="single" w:sz="4" w:space="0" w:color="auto"/>
              <w:bottom w:val="single" w:sz="8" w:space="0" w:color="000000"/>
              <w:right w:val="single" w:sz="4" w:space="0" w:color="auto"/>
            </w:tcBorders>
            <w:vAlign w:val="center"/>
            <w:hideMark/>
          </w:tcPr>
          <w:p w14:paraId="0675968F" w14:textId="77777777" w:rsidR="000F1226" w:rsidRPr="001B4224" w:rsidRDefault="000F1226" w:rsidP="00E157E5">
            <w:pPr>
              <w:spacing w:after="0" w:line="240" w:lineRule="auto"/>
              <w:jc w:val="left"/>
              <w:rPr>
                <w:rFonts w:eastAsia="Times New Roman" w:cs="Arial"/>
                <w:sz w:val="24"/>
                <w:szCs w:val="24"/>
                <w:lang w:eastAsia="sl-SI"/>
              </w:rPr>
            </w:pPr>
          </w:p>
        </w:tc>
        <w:tc>
          <w:tcPr>
            <w:tcW w:w="1980" w:type="dxa"/>
            <w:vMerge/>
            <w:tcBorders>
              <w:top w:val="nil"/>
              <w:left w:val="single" w:sz="4" w:space="0" w:color="auto"/>
              <w:bottom w:val="single" w:sz="8" w:space="0" w:color="000000"/>
              <w:right w:val="single" w:sz="8" w:space="0" w:color="auto"/>
            </w:tcBorders>
            <w:vAlign w:val="center"/>
            <w:hideMark/>
          </w:tcPr>
          <w:p w14:paraId="681D9AA1" w14:textId="77777777" w:rsidR="000F1226" w:rsidRPr="001B4224" w:rsidRDefault="000F1226" w:rsidP="00E157E5">
            <w:pPr>
              <w:spacing w:after="0" w:line="240" w:lineRule="auto"/>
              <w:jc w:val="left"/>
              <w:rPr>
                <w:rFonts w:eastAsia="Times New Roman" w:cs="Arial"/>
                <w:sz w:val="20"/>
                <w:szCs w:val="20"/>
                <w:lang w:eastAsia="sl-SI"/>
              </w:rPr>
            </w:pPr>
          </w:p>
        </w:tc>
      </w:tr>
      <w:tr w:rsidR="00B86C98" w:rsidRPr="001B4224" w14:paraId="6FDE6CC8" w14:textId="77777777" w:rsidTr="00B86C98">
        <w:trPr>
          <w:trHeight w:val="1450"/>
        </w:trPr>
        <w:tc>
          <w:tcPr>
            <w:tcW w:w="683" w:type="dxa"/>
            <w:vMerge w:val="restart"/>
            <w:tcBorders>
              <w:top w:val="nil"/>
              <w:left w:val="single" w:sz="8" w:space="0" w:color="auto"/>
              <w:bottom w:val="single" w:sz="8" w:space="0" w:color="000000"/>
              <w:right w:val="nil"/>
            </w:tcBorders>
            <w:shd w:val="clear" w:color="000000" w:fill="CC99FF"/>
            <w:noWrap/>
            <w:textDirection w:val="btLr"/>
            <w:vAlign w:val="center"/>
            <w:hideMark/>
          </w:tcPr>
          <w:p w14:paraId="7582B973" w14:textId="77777777" w:rsidR="000F1226" w:rsidRPr="001B4224" w:rsidRDefault="000F1226" w:rsidP="00E157E5">
            <w:pPr>
              <w:spacing w:after="0" w:line="240" w:lineRule="auto"/>
              <w:ind w:left="113" w:right="113"/>
              <w:jc w:val="center"/>
              <w:rPr>
                <w:rFonts w:eastAsia="Times New Roman" w:cs="Arial"/>
                <w:b/>
                <w:sz w:val="24"/>
                <w:szCs w:val="24"/>
                <w:lang w:eastAsia="sl-SI"/>
              </w:rPr>
            </w:pPr>
            <w:r w:rsidRPr="001B4224">
              <w:rPr>
                <w:rFonts w:eastAsia="Times New Roman" w:cs="Arial"/>
                <w:b/>
                <w:sz w:val="24"/>
                <w:szCs w:val="24"/>
                <w:lang w:eastAsia="sl-SI"/>
              </w:rPr>
              <w:t>JPP</w:t>
            </w:r>
          </w:p>
        </w:tc>
        <w:tc>
          <w:tcPr>
            <w:tcW w:w="645" w:type="dxa"/>
            <w:tcBorders>
              <w:top w:val="nil"/>
              <w:left w:val="single" w:sz="8" w:space="0" w:color="auto"/>
              <w:bottom w:val="single" w:sz="4" w:space="0" w:color="auto"/>
              <w:right w:val="single" w:sz="4" w:space="0" w:color="auto"/>
            </w:tcBorders>
            <w:shd w:val="clear" w:color="auto" w:fill="auto"/>
            <w:vAlign w:val="center"/>
            <w:hideMark/>
          </w:tcPr>
          <w:p w14:paraId="331173C1" w14:textId="77777777" w:rsidR="000F1226" w:rsidRPr="001B4224" w:rsidRDefault="000F1226" w:rsidP="00E157E5">
            <w:pPr>
              <w:spacing w:after="0" w:line="240" w:lineRule="auto"/>
              <w:jc w:val="center"/>
              <w:rPr>
                <w:rFonts w:eastAsia="Times New Roman" w:cs="Arial"/>
                <w:b/>
                <w:bCs/>
                <w:sz w:val="20"/>
                <w:szCs w:val="20"/>
                <w:lang w:eastAsia="sl-SI"/>
              </w:rPr>
            </w:pPr>
            <w:r w:rsidRPr="001B4224">
              <w:rPr>
                <w:rFonts w:eastAsia="Times New Roman" w:cs="Arial"/>
                <w:b/>
                <w:bCs/>
                <w:sz w:val="20"/>
                <w:szCs w:val="20"/>
                <w:lang w:eastAsia="sl-SI"/>
              </w:rPr>
              <w:t>CJ1.</w:t>
            </w:r>
          </w:p>
        </w:tc>
        <w:tc>
          <w:tcPr>
            <w:tcW w:w="1858" w:type="dxa"/>
            <w:tcBorders>
              <w:top w:val="nil"/>
              <w:left w:val="nil"/>
              <w:bottom w:val="single" w:sz="4" w:space="0" w:color="auto"/>
              <w:right w:val="single" w:sz="4" w:space="0" w:color="auto"/>
            </w:tcBorders>
            <w:shd w:val="clear" w:color="auto" w:fill="auto"/>
            <w:vAlign w:val="center"/>
            <w:hideMark/>
          </w:tcPr>
          <w:p w14:paraId="3F927A12" w14:textId="77777777" w:rsidR="000F1226" w:rsidRPr="001B4224" w:rsidRDefault="000F1226" w:rsidP="00E157E5">
            <w:pPr>
              <w:spacing w:after="0" w:line="240" w:lineRule="auto"/>
              <w:jc w:val="left"/>
              <w:rPr>
                <w:rFonts w:eastAsia="Times New Roman" w:cs="Arial"/>
                <w:b/>
                <w:bCs/>
                <w:sz w:val="20"/>
                <w:szCs w:val="20"/>
                <w:lang w:eastAsia="sl-SI"/>
              </w:rPr>
            </w:pPr>
            <w:r w:rsidRPr="001B4224">
              <w:rPr>
                <w:rFonts w:eastAsia="Times New Roman" w:cs="Arial"/>
                <w:b/>
                <w:bCs/>
                <w:sz w:val="20"/>
                <w:szCs w:val="20"/>
                <w:lang w:eastAsia="sl-SI"/>
              </w:rPr>
              <w:t>Povečati frekvenco avtobusnih prevozov do železniške postaje Litija</w:t>
            </w:r>
          </w:p>
        </w:tc>
        <w:tc>
          <w:tcPr>
            <w:tcW w:w="2011" w:type="dxa"/>
            <w:tcBorders>
              <w:top w:val="nil"/>
              <w:left w:val="nil"/>
              <w:bottom w:val="single" w:sz="4" w:space="0" w:color="auto"/>
              <w:right w:val="single" w:sz="4" w:space="0" w:color="auto"/>
            </w:tcBorders>
            <w:shd w:val="clear" w:color="auto" w:fill="auto"/>
            <w:vAlign w:val="center"/>
            <w:hideMark/>
          </w:tcPr>
          <w:p w14:paraId="7161DEE6" w14:textId="77777777" w:rsidR="000F1226" w:rsidRPr="001B4224" w:rsidRDefault="000F1226" w:rsidP="00E157E5">
            <w:pPr>
              <w:spacing w:after="0" w:line="240" w:lineRule="auto"/>
              <w:jc w:val="center"/>
              <w:rPr>
                <w:rFonts w:eastAsia="Times New Roman" w:cs="Arial"/>
                <w:b/>
                <w:bCs/>
                <w:sz w:val="20"/>
                <w:szCs w:val="20"/>
                <w:lang w:eastAsia="sl-SI"/>
              </w:rPr>
            </w:pPr>
            <w:r w:rsidRPr="001B4224">
              <w:rPr>
                <w:rFonts w:eastAsia="Times New Roman" w:cs="Arial"/>
                <w:b/>
                <w:bCs/>
                <w:sz w:val="20"/>
                <w:szCs w:val="20"/>
                <w:lang w:eastAsia="sl-SI"/>
              </w:rPr>
              <w:t>I., II., IV., VII.</w:t>
            </w:r>
          </w:p>
        </w:tc>
        <w:tc>
          <w:tcPr>
            <w:tcW w:w="1669" w:type="dxa"/>
            <w:vMerge w:val="restart"/>
            <w:tcBorders>
              <w:top w:val="nil"/>
              <w:left w:val="single" w:sz="4" w:space="0" w:color="auto"/>
              <w:bottom w:val="single" w:sz="8" w:space="0" w:color="000000"/>
              <w:right w:val="single" w:sz="4" w:space="0" w:color="auto"/>
            </w:tcBorders>
            <w:shd w:val="clear" w:color="auto" w:fill="auto"/>
            <w:vAlign w:val="center"/>
            <w:hideMark/>
          </w:tcPr>
          <w:p w14:paraId="52B12001" w14:textId="77777777" w:rsidR="000F1226" w:rsidRPr="001B4224" w:rsidRDefault="000F1226" w:rsidP="00E157E5">
            <w:pPr>
              <w:spacing w:after="0" w:line="240" w:lineRule="auto"/>
              <w:jc w:val="left"/>
              <w:rPr>
                <w:rFonts w:eastAsia="Times New Roman" w:cs="Arial"/>
                <w:sz w:val="20"/>
                <w:szCs w:val="24"/>
                <w:lang w:eastAsia="sl-SI"/>
              </w:rPr>
            </w:pPr>
            <w:r w:rsidRPr="001B4224">
              <w:rPr>
                <w:rFonts w:eastAsia="Times New Roman" w:cs="Arial"/>
                <w:sz w:val="20"/>
                <w:szCs w:val="24"/>
                <w:lang w:eastAsia="sl-SI"/>
              </w:rPr>
              <w:t>Povečanje uporabe javnega potniškega prometa z razširitvijo mreže povezav, z izboljšanjem dostopnosti javnega potniškega prometa v občinskih naseljih in izboljšanjem povezav z železniško postajo Litija</w:t>
            </w:r>
          </w:p>
        </w:tc>
        <w:tc>
          <w:tcPr>
            <w:tcW w:w="1980" w:type="dxa"/>
            <w:vMerge w:val="restart"/>
            <w:tcBorders>
              <w:top w:val="nil"/>
              <w:left w:val="single" w:sz="4" w:space="0" w:color="auto"/>
              <w:bottom w:val="single" w:sz="8" w:space="0" w:color="000000"/>
              <w:right w:val="single" w:sz="8" w:space="0" w:color="auto"/>
            </w:tcBorders>
            <w:shd w:val="clear" w:color="auto" w:fill="auto"/>
            <w:vAlign w:val="center"/>
            <w:hideMark/>
          </w:tcPr>
          <w:p w14:paraId="7025A957" w14:textId="4A878F2B" w:rsidR="000F1226" w:rsidRPr="001B4224" w:rsidRDefault="000F1226" w:rsidP="00E157E5">
            <w:pPr>
              <w:spacing w:after="0" w:line="240" w:lineRule="auto"/>
              <w:jc w:val="center"/>
              <w:rPr>
                <w:rFonts w:eastAsia="Times New Roman" w:cs="Arial"/>
                <w:sz w:val="20"/>
                <w:szCs w:val="20"/>
                <w:lang w:eastAsia="sl-SI"/>
              </w:rPr>
            </w:pPr>
            <w:r w:rsidRPr="001B4224">
              <w:rPr>
                <w:rFonts w:eastAsia="Times New Roman" w:cs="Arial"/>
                <w:sz w:val="20"/>
                <w:szCs w:val="20"/>
                <w:lang w:eastAsia="sl-SI"/>
              </w:rPr>
              <w:t xml:space="preserve">Povečanje uporabe JPP v občini za 2% do leta </w:t>
            </w:r>
          </w:p>
        </w:tc>
      </w:tr>
      <w:tr w:rsidR="00B86C98" w:rsidRPr="001B4224" w14:paraId="0C7F35AB" w14:textId="77777777" w:rsidTr="00B86C98">
        <w:trPr>
          <w:trHeight w:val="956"/>
        </w:trPr>
        <w:tc>
          <w:tcPr>
            <w:tcW w:w="683" w:type="dxa"/>
            <w:vMerge/>
            <w:tcBorders>
              <w:top w:val="nil"/>
              <w:left w:val="single" w:sz="8" w:space="0" w:color="auto"/>
              <w:bottom w:val="single" w:sz="8" w:space="0" w:color="000000"/>
              <w:right w:val="nil"/>
            </w:tcBorders>
            <w:vAlign w:val="center"/>
            <w:hideMark/>
          </w:tcPr>
          <w:p w14:paraId="4300305D" w14:textId="77777777" w:rsidR="000F1226" w:rsidRPr="001B4224" w:rsidRDefault="000F1226" w:rsidP="00E157E5">
            <w:pPr>
              <w:spacing w:after="0" w:line="240" w:lineRule="auto"/>
              <w:jc w:val="left"/>
              <w:rPr>
                <w:rFonts w:eastAsia="Times New Roman" w:cs="Arial"/>
                <w:sz w:val="24"/>
                <w:szCs w:val="24"/>
                <w:lang w:eastAsia="sl-SI"/>
              </w:rPr>
            </w:pPr>
          </w:p>
        </w:tc>
        <w:tc>
          <w:tcPr>
            <w:tcW w:w="645" w:type="dxa"/>
            <w:tcBorders>
              <w:top w:val="nil"/>
              <w:left w:val="single" w:sz="8" w:space="0" w:color="auto"/>
              <w:bottom w:val="single" w:sz="4" w:space="0" w:color="auto"/>
              <w:right w:val="single" w:sz="4" w:space="0" w:color="auto"/>
            </w:tcBorders>
            <w:shd w:val="clear" w:color="auto" w:fill="auto"/>
            <w:vAlign w:val="center"/>
            <w:hideMark/>
          </w:tcPr>
          <w:p w14:paraId="794C356D" w14:textId="77777777" w:rsidR="000F1226" w:rsidRPr="001B4224" w:rsidRDefault="000F1226" w:rsidP="00E157E5">
            <w:pPr>
              <w:spacing w:after="0" w:line="240" w:lineRule="auto"/>
              <w:jc w:val="center"/>
              <w:rPr>
                <w:rFonts w:eastAsia="Times New Roman" w:cs="Arial"/>
                <w:b/>
                <w:bCs/>
                <w:sz w:val="20"/>
                <w:szCs w:val="20"/>
                <w:lang w:eastAsia="sl-SI"/>
              </w:rPr>
            </w:pPr>
            <w:r w:rsidRPr="001B4224">
              <w:rPr>
                <w:rFonts w:eastAsia="Times New Roman" w:cs="Arial"/>
                <w:b/>
                <w:bCs/>
                <w:sz w:val="20"/>
                <w:szCs w:val="20"/>
                <w:lang w:eastAsia="sl-SI"/>
              </w:rPr>
              <w:t>CJ2.</w:t>
            </w:r>
          </w:p>
        </w:tc>
        <w:tc>
          <w:tcPr>
            <w:tcW w:w="1858" w:type="dxa"/>
            <w:tcBorders>
              <w:top w:val="nil"/>
              <w:left w:val="nil"/>
              <w:bottom w:val="single" w:sz="4" w:space="0" w:color="auto"/>
              <w:right w:val="single" w:sz="4" w:space="0" w:color="auto"/>
            </w:tcBorders>
            <w:shd w:val="clear" w:color="auto" w:fill="auto"/>
            <w:vAlign w:val="center"/>
            <w:hideMark/>
          </w:tcPr>
          <w:p w14:paraId="7BAA8809" w14:textId="77777777" w:rsidR="000F1226" w:rsidRPr="001B4224" w:rsidRDefault="000F1226" w:rsidP="00E157E5">
            <w:pPr>
              <w:spacing w:after="0" w:line="240" w:lineRule="auto"/>
              <w:jc w:val="left"/>
              <w:rPr>
                <w:rFonts w:eastAsia="Times New Roman" w:cs="Arial"/>
                <w:b/>
                <w:bCs/>
                <w:sz w:val="20"/>
                <w:szCs w:val="20"/>
                <w:lang w:eastAsia="sl-SI"/>
              </w:rPr>
            </w:pPr>
            <w:r w:rsidRPr="001B4224">
              <w:rPr>
                <w:rFonts w:eastAsia="Times New Roman" w:cs="Arial"/>
                <w:b/>
                <w:bCs/>
                <w:sz w:val="20"/>
                <w:szCs w:val="20"/>
                <w:lang w:eastAsia="sl-SI"/>
              </w:rPr>
              <w:t>Izboljšati dostopnost javnega potniškega prometa v naseljih občine Povečati frekvenco avtobusnih prevozov do žel. postaje Litija</w:t>
            </w:r>
          </w:p>
        </w:tc>
        <w:tc>
          <w:tcPr>
            <w:tcW w:w="2011" w:type="dxa"/>
            <w:tcBorders>
              <w:top w:val="nil"/>
              <w:left w:val="nil"/>
              <w:bottom w:val="single" w:sz="4" w:space="0" w:color="auto"/>
              <w:right w:val="single" w:sz="4" w:space="0" w:color="auto"/>
            </w:tcBorders>
            <w:shd w:val="clear" w:color="auto" w:fill="auto"/>
            <w:vAlign w:val="center"/>
            <w:hideMark/>
          </w:tcPr>
          <w:p w14:paraId="5831C1C5" w14:textId="77777777" w:rsidR="000F1226" w:rsidRPr="001B4224" w:rsidRDefault="000F1226" w:rsidP="00E157E5">
            <w:pPr>
              <w:spacing w:after="0" w:line="240" w:lineRule="auto"/>
              <w:jc w:val="center"/>
              <w:rPr>
                <w:rFonts w:eastAsia="Times New Roman" w:cs="Arial"/>
                <w:b/>
                <w:bCs/>
                <w:sz w:val="20"/>
                <w:szCs w:val="20"/>
                <w:lang w:eastAsia="sl-SI"/>
              </w:rPr>
            </w:pPr>
            <w:r w:rsidRPr="001B4224">
              <w:rPr>
                <w:rFonts w:eastAsia="Times New Roman" w:cs="Arial"/>
                <w:b/>
                <w:bCs/>
                <w:sz w:val="20"/>
                <w:szCs w:val="20"/>
                <w:lang w:eastAsia="sl-SI"/>
              </w:rPr>
              <w:t>I., II., IV., VII.</w:t>
            </w:r>
          </w:p>
        </w:tc>
        <w:tc>
          <w:tcPr>
            <w:tcW w:w="1669" w:type="dxa"/>
            <w:vMerge/>
            <w:tcBorders>
              <w:top w:val="nil"/>
              <w:left w:val="single" w:sz="4" w:space="0" w:color="auto"/>
              <w:bottom w:val="single" w:sz="8" w:space="0" w:color="000000"/>
              <w:right w:val="single" w:sz="4" w:space="0" w:color="auto"/>
            </w:tcBorders>
            <w:vAlign w:val="center"/>
            <w:hideMark/>
          </w:tcPr>
          <w:p w14:paraId="07E39031" w14:textId="77777777" w:rsidR="000F1226" w:rsidRPr="001B4224" w:rsidRDefault="000F1226" w:rsidP="00E157E5">
            <w:pPr>
              <w:spacing w:after="0" w:line="240" w:lineRule="auto"/>
              <w:jc w:val="left"/>
              <w:rPr>
                <w:rFonts w:eastAsia="Times New Roman" w:cs="Arial"/>
                <w:sz w:val="24"/>
                <w:szCs w:val="24"/>
                <w:lang w:eastAsia="sl-SI"/>
              </w:rPr>
            </w:pPr>
          </w:p>
        </w:tc>
        <w:tc>
          <w:tcPr>
            <w:tcW w:w="1980" w:type="dxa"/>
            <w:vMerge/>
            <w:tcBorders>
              <w:top w:val="nil"/>
              <w:left w:val="single" w:sz="4" w:space="0" w:color="auto"/>
              <w:bottom w:val="single" w:sz="8" w:space="0" w:color="000000"/>
              <w:right w:val="single" w:sz="8" w:space="0" w:color="auto"/>
            </w:tcBorders>
            <w:vAlign w:val="center"/>
            <w:hideMark/>
          </w:tcPr>
          <w:p w14:paraId="401F5150" w14:textId="77777777" w:rsidR="000F1226" w:rsidRPr="001B4224" w:rsidRDefault="000F1226" w:rsidP="00E157E5">
            <w:pPr>
              <w:spacing w:after="0" w:line="240" w:lineRule="auto"/>
              <w:jc w:val="left"/>
              <w:rPr>
                <w:rFonts w:eastAsia="Times New Roman" w:cs="Arial"/>
                <w:sz w:val="20"/>
                <w:szCs w:val="20"/>
                <w:lang w:eastAsia="sl-SI"/>
              </w:rPr>
            </w:pPr>
          </w:p>
        </w:tc>
      </w:tr>
      <w:tr w:rsidR="00B86C98" w:rsidRPr="001B4224" w14:paraId="69CB5172" w14:textId="77777777" w:rsidTr="00B86C98">
        <w:trPr>
          <w:trHeight w:val="956"/>
        </w:trPr>
        <w:tc>
          <w:tcPr>
            <w:tcW w:w="683" w:type="dxa"/>
            <w:vMerge/>
            <w:tcBorders>
              <w:top w:val="nil"/>
              <w:left w:val="single" w:sz="8" w:space="0" w:color="auto"/>
              <w:bottom w:val="single" w:sz="8" w:space="0" w:color="000000"/>
              <w:right w:val="nil"/>
            </w:tcBorders>
            <w:vAlign w:val="center"/>
            <w:hideMark/>
          </w:tcPr>
          <w:p w14:paraId="073A9F2A" w14:textId="77777777" w:rsidR="000F1226" w:rsidRPr="001B4224" w:rsidRDefault="000F1226" w:rsidP="00E157E5">
            <w:pPr>
              <w:spacing w:after="0" w:line="240" w:lineRule="auto"/>
              <w:jc w:val="left"/>
              <w:rPr>
                <w:rFonts w:eastAsia="Times New Roman" w:cs="Arial"/>
                <w:sz w:val="24"/>
                <w:szCs w:val="24"/>
                <w:lang w:eastAsia="sl-SI"/>
              </w:rPr>
            </w:pPr>
          </w:p>
        </w:tc>
        <w:tc>
          <w:tcPr>
            <w:tcW w:w="645" w:type="dxa"/>
            <w:tcBorders>
              <w:top w:val="nil"/>
              <w:left w:val="single" w:sz="8" w:space="0" w:color="auto"/>
              <w:bottom w:val="single" w:sz="8" w:space="0" w:color="auto"/>
              <w:right w:val="single" w:sz="4" w:space="0" w:color="auto"/>
            </w:tcBorders>
            <w:shd w:val="clear" w:color="auto" w:fill="auto"/>
            <w:vAlign w:val="center"/>
            <w:hideMark/>
          </w:tcPr>
          <w:p w14:paraId="6EF8D104" w14:textId="77777777" w:rsidR="000F1226" w:rsidRPr="001B4224" w:rsidRDefault="000F1226" w:rsidP="00E157E5">
            <w:pPr>
              <w:spacing w:after="0" w:line="240" w:lineRule="auto"/>
              <w:jc w:val="center"/>
              <w:rPr>
                <w:rFonts w:eastAsia="Times New Roman" w:cs="Arial"/>
                <w:b/>
                <w:bCs/>
                <w:sz w:val="20"/>
                <w:szCs w:val="20"/>
                <w:lang w:eastAsia="sl-SI"/>
              </w:rPr>
            </w:pPr>
            <w:r w:rsidRPr="001B4224">
              <w:rPr>
                <w:rFonts w:eastAsia="Times New Roman" w:cs="Arial"/>
                <w:b/>
                <w:bCs/>
                <w:sz w:val="20"/>
                <w:szCs w:val="20"/>
                <w:lang w:eastAsia="sl-SI"/>
              </w:rPr>
              <w:t>CJ3.</w:t>
            </w:r>
          </w:p>
        </w:tc>
        <w:tc>
          <w:tcPr>
            <w:tcW w:w="1858" w:type="dxa"/>
            <w:tcBorders>
              <w:top w:val="nil"/>
              <w:left w:val="nil"/>
              <w:bottom w:val="single" w:sz="8" w:space="0" w:color="auto"/>
              <w:right w:val="single" w:sz="4" w:space="0" w:color="auto"/>
            </w:tcBorders>
            <w:shd w:val="clear" w:color="auto" w:fill="auto"/>
            <w:vAlign w:val="center"/>
            <w:hideMark/>
          </w:tcPr>
          <w:p w14:paraId="5A778096" w14:textId="77777777" w:rsidR="000F1226" w:rsidRPr="001B4224" w:rsidRDefault="000F1226" w:rsidP="00E157E5">
            <w:pPr>
              <w:spacing w:after="0" w:line="240" w:lineRule="auto"/>
              <w:jc w:val="left"/>
              <w:rPr>
                <w:rFonts w:eastAsia="Times New Roman" w:cs="Arial"/>
                <w:b/>
                <w:bCs/>
                <w:sz w:val="20"/>
                <w:szCs w:val="20"/>
                <w:lang w:eastAsia="sl-SI"/>
              </w:rPr>
            </w:pPr>
            <w:r w:rsidRPr="001B4224">
              <w:rPr>
                <w:rFonts w:eastAsia="Times New Roman" w:cs="Arial"/>
                <w:b/>
                <w:bCs/>
                <w:sz w:val="20"/>
                <w:szCs w:val="20"/>
                <w:lang w:eastAsia="sl-SI"/>
              </w:rPr>
              <w:t>Povečati delež potnikov v javnem potniškem prometu</w:t>
            </w:r>
          </w:p>
        </w:tc>
        <w:tc>
          <w:tcPr>
            <w:tcW w:w="2011" w:type="dxa"/>
            <w:tcBorders>
              <w:top w:val="nil"/>
              <w:left w:val="nil"/>
              <w:bottom w:val="single" w:sz="8" w:space="0" w:color="auto"/>
              <w:right w:val="single" w:sz="4" w:space="0" w:color="auto"/>
            </w:tcBorders>
            <w:shd w:val="clear" w:color="auto" w:fill="auto"/>
            <w:vAlign w:val="center"/>
            <w:hideMark/>
          </w:tcPr>
          <w:p w14:paraId="358CD754" w14:textId="77777777" w:rsidR="000F1226" w:rsidRPr="001B4224" w:rsidRDefault="000F1226" w:rsidP="00E157E5">
            <w:pPr>
              <w:spacing w:after="0" w:line="240" w:lineRule="auto"/>
              <w:jc w:val="center"/>
              <w:rPr>
                <w:rFonts w:eastAsia="Times New Roman" w:cs="Arial"/>
                <w:b/>
                <w:bCs/>
                <w:sz w:val="20"/>
                <w:szCs w:val="20"/>
                <w:lang w:eastAsia="sl-SI"/>
              </w:rPr>
            </w:pPr>
            <w:r w:rsidRPr="001B4224">
              <w:rPr>
                <w:rFonts w:eastAsia="Times New Roman" w:cs="Arial"/>
                <w:b/>
                <w:bCs/>
                <w:sz w:val="20"/>
                <w:szCs w:val="20"/>
                <w:lang w:eastAsia="sl-SI"/>
              </w:rPr>
              <w:t>II., IV., VII.</w:t>
            </w:r>
          </w:p>
        </w:tc>
        <w:tc>
          <w:tcPr>
            <w:tcW w:w="1669" w:type="dxa"/>
            <w:vMerge/>
            <w:tcBorders>
              <w:top w:val="nil"/>
              <w:left w:val="single" w:sz="4" w:space="0" w:color="auto"/>
              <w:bottom w:val="single" w:sz="8" w:space="0" w:color="000000"/>
              <w:right w:val="single" w:sz="4" w:space="0" w:color="auto"/>
            </w:tcBorders>
            <w:vAlign w:val="center"/>
            <w:hideMark/>
          </w:tcPr>
          <w:p w14:paraId="772D8D60" w14:textId="77777777" w:rsidR="000F1226" w:rsidRPr="001B4224" w:rsidRDefault="000F1226" w:rsidP="00E157E5">
            <w:pPr>
              <w:spacing w:after="0" w:line="240" w:lineRule="auto"/>
              <w:jc w:val="left"/>
              <w:rPr>
                <w:rFonts w:eastAsia="Times New Roman" w:cs="Arial"/>
                <w:sz w:val="24"/>
                <w:szCs w:val="24"/>
                <w:lang w:eastAsia="sl-SI"/>
              </w:rPr>
            </w:pPr>
          </w:p>
        </w:tc>
        <w:tc>
          <w:tcPr>
            <w:tcW w:w="1980" w:type="dxa"/>
            <w:vMerge/>
            <w:tcBorders>
              <w:top w:val="nil"/>
              <w:left w:val="single" w:sz="4" w:space="0" w:color="auto"/>
              <w:bottom w:val="single" w:sz="4" w:space="0" w:color="auto"/>
              <w:right w:val="single" w:sz="8" w:space="0" w:color="auto"/>
            </w:tcBorders>
            <w:vAlign w:val="center"/>
            <w:hideMark/>
          </w:tcPr>
          <w:p w14:paraId="2995903E" w14:textId="77777777" w:rsidR="000F1226" w:rsidRPr="001B4224" w:rsidRDefault="000F1226" w:rsidP="00E157E5">
            <w:pPr>
              <w:spacing w:after="0" w:line="240" w:lineRule="auto"/>
              <w:jc w:val="left"/>
              <w:rPr>
                <w:rFonts w:eastAsia="Times New Roman" w:cs="Arial"/>
                <w:sz w:val="20"/>
                <w:szCs w:val="20"/>
                <w:lang w:eastAsia="sl-SI"/>
              </w:rPr>
            </w:pPr>
          </w:p>
        </w:tc>
      </w:tr>
      <w:tr w:rsidR="00B86C98" w:rsidRPr="001B4224" w14:paraId="7FF1A24C" w14:textId="77777777" w:rsidTr="00B86C98">
        <w:trPr>
          <w:trHeight w:val="926"/>
        </w:trPr>
        <w:tc>
          <w:tcPr>
            <w:tcW w:w="683" w:type="dxa"/>
            <w:vMerge w:val="restart"/>
            <w:tcBorders>
              <w:top w:val="nil"/>
              <w:left w:val="single" w:sz="8" w:space="0" w:color="auto"/>
              <w:bottom w:val="single" w:sz="8" w:space="0" w:color="000000"/>
              <w:right w:val="single" w:sz="8" w:space="0" w:color="auto"/>
            </w:tcBorders>
            <w:shd w:val="clear" w:color="000000" w:fill="BDD7EE"/>
            <w:textDirection w:val="btLr"/>
            <w:vAlign w:val="center"/>
            <w:hideMark/>
          </w:tcPr>
          <w:p w14:paraId="380061B9" w14:textId="77777777" w:rsidR="000F1226" w:rsidRPr="001B4224" w:rsidRDefault="000F1226" w:rsidP="00E157E5">
            <w:pPr>
              <w:spacing w:after="0" w:line="240" w:lineRule="auto"/>
              <w:jc w:val="center"/>
              <w:rPr>
                <w:rFonts w:eastAsia="Times New Roman" w:cs="Arial"/>
                <w:b/>
                <w:bCs/>
                <w:sz w:val="24"/>
                <w:szCs w:val="24"/>
                <w:lang w:eastAsia="sl-SI"/>
              </w:rPr>
            </w:pPr>
            <w:r w:rsidRPr="001B4224">
              <w:rPr>
                <w:rFonts w:eastAsia="Times New Roman" w:cs="Arial"/>
                <w:b/>
                <w:bCs/>
                <w:sz w:val="24"/>
                <w:szCs w:val="24"/>
                <w:lang w:eastAsia="sl-SI"/>
              </w:rPr>
              <w:t>Motoriziran promet</w:t>
            </w:r>
          </w:p>
        </w:tc>
        <w:tc>
          <w:tcPr>
            <w:tcW w:w="645" w:type="dxa"/>
            <w:vMerge w:val="restart"/>
            <w:tcBorders>
              <w:top w:val="nil"/>
              <w:left w:val="single" w:sz="8" w:space="0" w:color="auto"/>
              <w:bottom w:val="single" w:sz="4" w:space="0" w:color="auto"/>
              <w:right w:val="single" w:sz="4" w:space="0" w:color="auto"/>
            </w:tcBorders>
            <w:shd w:val="clear" w:color="auto" w:fill="auto"/>
            <w:vAlign w:val="center"/>
            <w:hideMark/>
          </w:tcPr>
          <w:p w14:paraId="01B1D1D9" w14:textId="77777777" w:rsidR="000F1226" w:rsidRPr="001B4224" w:rsidRDefault="000F1226" w:rsidP="00E157E5">
            <w:pPr>
              <w:spacing w:after="0" w:line="240" w:lineRule="auto"/>
              <w:jc w:val="center"/>
              <w:rPr>
                <w:rFonts w:eastAsia="Times New Roman" w:cs="Arial"/>
                <w:b/>
                <w:bCs/>
                <w:sz w:val="20"/>
                <w:szCs w:val="20"/>
                <w:lang w:eastAsia="sl-SI"/>
              </w:rPr>
            </w:pPr>
            <w:r w:rsidRPr="001B4224">
              <w:rPr>
                <w:rFonts w:eastAsia="Times New Roman" w:cs="Arial"/>
                <w:b/>
                <w:bCs/>
                <w:sz w:val="20"/>
                <w:szCs w:val="20"/>
                <w:lang w:eastAsia="sl-SI"/>
              </w:rPr>
              <w:t>CM1.</w:t>
            </w:r>
          </w:p>
        </w:tc>
        <w:tc>
          <w:tcPr>
            <w:tcW w:w="1858" w:type="dxa"/>
            <w:vMerge w:val="restart"/>
            <w:tcBorders>
              <w:top w:val="nil"/>
              <w:left w:val="single" w:sz="4" w:space="0" w:color="auto"/>
              <w:bottom w:val="single" w:sz="4" w:space="0" w:color="auto"/>
              <w:right w:val="single" w:sz="4" w:space="0" w:color="auto"/>
            </w:tcBorders>
            <w:shd w:val="clear" w:color="auto" w:fill="auto"/>
            <w:vAlign w:val="center"/>
            <w:hideMark/>
          </w:tcPr>
          <w:p w14:paraId="1DCC2AEE" w14:textId="77777777" w:rsidR="000F1226" w:rsidRPr="001B4224" w:rsidRDefault="000F1226" w:rsidP="00E157E5">
            <w:pPr>
              <w:spacing w:after="0" w:line="240" w:lineRule="auto"/>
              <w:jc w:val="left"/>
              <w:rPr>
                <w:rFonts w:eastAsia="Times New Roman" w:cs="Arial"/>
                <w:b/>
                <w:bCs/>
                <w:sz w:val="20"/>
                <w:szCs w:val="20"/>
                <w:lang w:eastAsia="sl-SI"/>
              </w:rPr>
            </w:pPr>
            <w:r w:rsidRPr="001B4224">
              <w:rPr>
                <w:rFonts w:eastAsia="Times New Roman" w:cs="Arial"/>
                <w:b/>
                <w:bCs/>
                <w:sz w:val="20"/>
                <w:szCs w:val="20"/>
                <w:lang w:eastAsia="sl-SI"/>
              </w:rPr>
              <w:t xml:space="preserve">Umirjanje motoriziranega prometa v strnjenih naseljih </w:t>
            </w:r>
          </w:p>
        </w:tc>
        <w:tc>
          <w:tcPr>
            <w:tcW w:w="2011" w:type="dxa"/>
            <w:vMerge w:val="restart"/>
            <w:tcBorders>
              <w:top w:val="nil"/>
              <w:left w:val="single" w:sz="4" w:space="0" w:color="auto"/>
              <w:bottom w:val="single" w:sz="4" w:space="0" w:color="000000"/>
              <w:right w:val="single" w:sz="4" w:space="0" w:color="auto"/>
            </w:tcBorders>
            <w:shd w:val="clear" w:color="000000" w:fill="F2F2F2"/>
            <w:vAlign w:val="center"/>
            <w:hideMark/>
          </w:tcPr>
          <w:p w14:paraId="3C97AFAD" w14:textId="77777777" w:rsidR="000F1226" w:rsidRPr="001B4224" w:rsidRDefault="000F1226" w:rsidP="00E157E5">
            <w:pPr>
              <w:spacing w:after="0" w:line="240" w:lineRule="auto"/>
              <w:jc w:val="center"/>
              <w:rPr>
                <w:rFonts w:eastAsia="Times New Roman" w:cs="Arial"/>
                <w:b/>
                <w:bCs/>
                <w:sz w:val="20"/>
                <w:szCs w:val="20"/>
                <w:lang w:eastAsia="sl-SI"/>
              </w:rPr>
            </w:pPr>
            <w:r w:rsidRPr="001B4224">
              <w:rPr>
                <w:rFonts w:eastAsia="Times New Roman" w:cs="Arial"/>
                <w:b/>
                <w:bCs/>
                <w:sz w:val="20"/>
                <w:szCs w:val="20"/>
                <w:lang w:eastAsia="sl-SI"/>
              </w:rPr>
              <w:t xml:space="preserve">I., V., VI. </w:t>
            </w:r>
          </w:p>
        </w:tc>
        <w:tc>
          <w:tcPr>
            <w:tcW w:w="1669" w:type="dxa"/>
            <w:vMerge w:val="restart"/>
            <w:tcBorders>
              <w:top w:val="nil"/>
              <w:left w:val="single" w:sz="4" w:space="0" w:color="auto"/>
              <w:bottom w:val="single" w:sz="4" w:space="0" w:color="auto"/>
              <w:right w:val="single" w:sz="4" w:space="0" w:color="auto"/>
            </w:tcBorders>
            <w:shd w:val="clear" w:color="auto" w:fill="auto"/>
            <w:vAlign w:val="center"/>
            <w:hideMark/>
          </w:tcPr>
          <w:p w14:paraId="223B47B5" w14:textId="77777777" w:rsidR="000F1226" w:rsidRPr="001B4224" w:rsidRDefault="000F1226" w:rsidP="00E157E5">
            <w:pPr>
              <w:spacing w:after="0" w:line="240" w:lineRule="auto"/>
              <w:jc w:val="left"/>
              <w:rPr>
                <w:rFonts w:eastAsia="Times New Roman" w:cs="Arial"/>
                <w:sz w:val="20"/>
                <w:szCs w:val="24"/>
                <w:lang w:eastAsia="sl-SI"/>
              </w:rPr>
            </w:pPr>
            <w:r w:rsidRPr="001B4224">
              <w:rPr>
                <w:rFonts w:eastAsia="Times New Roman" w:cs="Arial"/>
                <w:sz w:val="20"/>
                <w:szCs w:val="24"/>
                <w:lang w:eastAsia="sl-SI"/>
              </w:rPr>
              <w:t>Zmanjšanje deleža motornih vozil v občini ter povečanje varnosti v strnjenih naseljih z umirjanjem ter s preusmerjanjem prometa</w:t>
            </w:r>
          </w:p>
        </w:tc>
        <w:tc>
          <w:tcPr>
            <w:tcW w:w="19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3AA5A5" w14:textId="4D8C3252" w:rsidR="000F1226" w:rsidRPr="001B4224" w:rsidRDefault="000F1226" w:rsidP="00E157E5">
            <w:pPr>
              <w:spacing w:after="0" w:line="240" w:lineRule="auto"/>
              <w:jc w:val="center"/>
              <w:rPr>
                <w:rFonts w:eastAsia="Times New Roman" w:cs="Arial"/>
                <w:sz w:val="20"/>
                <w:szCs w:val="20"/>
                <w:lang w:eastAsia="sl-SI"/>
              </w:rPr>
            </w:pPr>
            <w:r w:rsidRPr="001B4224">
              <w:rPr>
                <w:rFonts w:eastAsia="Times New Roman" w:cs="Arial"/>
                <w:sz w:val="20"/>
                <w:szCs w:val="20"/>
                <w:lang w:eastAsia="sl-SI"/>
              </w:rPr>
              <w:t xml:space="preserve">Zmanjšanje deleža motoriziranega  prometa na glavnih prometnicah za 7% do leta </w:t>
            </w:r>
            <w:r w:rsidR="0017100E" w:rsidRPr="001B4224">
              <w:rPr>
                <w:rFonts w:eastAsia="Times New Roman" w:cs="Arial"/>
                <w:sz w:val="20"/>
                <w:szCs w:val="20"/>
                <w:lang w:eastAsia="sl-SI"/>
              </w:rPr>
              <w:t>203</w:t>
            </w:r>
            <w:r w:rsidR="0017100E">
              <w:rPr>
                <w:rFonts w:eastAsia="Times New Roman" w:cs="Arial"/>
                <w:sz w:val="20"/>
                <w:szCs w:val="20"/>
                <w:lang w:eastAsia="sl-SI"/>
              </w:rPr>
              <w:t>1</w:t>
            </w:r>
          </w:p>
        </w:tc>
      </w:tr>
      <w:tr w:rsidR="00B86C98" w:rsidRPr="001B4224" w14:paraId="597AC4E2" w14:textId="77777777" w:rsidTr="00B86C98">
        <w:trPr>
          <w:trHeight w:val="253"/>
        </w:trPr>
        <w:tc>
          <w:tcPr>
            <w:tcW w:w="683" w:type="dxa"/>
            <w:vMerge/>
            <w:tcBorders>
              <w:top w:val="nil"/>
              <w:left w:val="single" w:sz="8" w:space="0" w:color="auto"/>
              <w:bottom w:val="single" w:sz="8" w:space="0" w:color="000000"/>
              <w:right w:val="single" w:sz="8" w:space="0" w:color="auto"/>
            </w:tcBorders>
            <w:vAlign w:val="center"/>
            <w:hideMark/>
          </w:tcPr>
          <w:p w14:paraId="73EC4B5F" w14:textId="77777777" w:rsidR="000F1226" w:rsidRPr="001B4224" w:rsidRDefault="000F1226" w:rsidP="00E157E5">
            <w:pPr>
              <w:spacing w:after="0" w:line="240" w:lineRule="auto"/>
              <w:jc w:val="left"/>
              <w:rPr>
                <w:rFonts w:eastAsia="Times New Roman" w:cs="Arial"/>
                <w:b/>
                <w:bCs/>
                <w:sz w:val="24"/>
                <w:szCs w:val="24"/>
                <w:lang w:eastAsia="sl-SI"/>
              </w:rPr>
            </w:pPr>
          </w:p>
        </w:tc>
        <w:tc>
          <w:tcPr>
            <w:tcW w:w="645" w:type="dxa"/>
            <w:vMerge/>
            <w:tcBorders>
              <w:top w:val="nil"/>
              <w:left w:val="single" w:sz="8" w:space="0" w:color="auto"/>
              <w:bottom w:val="single" w:sz="4" w:space="0" w:color="auto"/>
              <w:right w:val="single" w:sz="4" w:space="0" w:color="auto"/>
            </w:tcBorders>
            <w:vAlign w:val="center"/>
            <w:hideMark/>
          </w:tcPr>
          <w:p w14:paraId="4B146ED3" w14:textId="77777777" w:rsidR="000F1226" w:rsidRPr="001B4224" w:rsidRDefault="000F1226" w:rsidP="00E157E5">
            <w:pPr>
              <w:spacing w:after="0" w:line="240" w:lineRule="auto"/>
              <w:jc w:val="left"/>
              <w:rPr>
                <w:rFonts w:eastAsia="Times New Roman" w:cs="Arial"/>
                <w:b/>
                <w:bCs/>
                <w:sz w:val="20"/>
                <w:szCs w:val="20"/>
                <w:lang w:eastAsia="sl-SI"/>
              </w:rPr>
            </w:pPr>
          </w:p>
        </w:tc>
        <w:tc>
          <w:tcPr>
            <w:tcW w:w="1858" w:type="dxa"/>
            <w:vMerge/>
            <w:tcBorders>
              <w:top w:val="nil"/>
              <w:left w:val="single" w:sz="4" w:space="0" w:color="auto"/>
              <w:bottom w:val="single" w:sz="4" w:space="0" w:color="auto"/>
              <w:right w:val="single" w:sz="4" w:space="0" w:color="auto"/>
            </w:tcBorders>
            <w:vAlign w:val="center"/>
            <w:hideMark/>
          </w:tcPr>
          <w:p w14:paraId="69EC8378" w14:textId="77777777" w:rsidR="000F1226" w:rsidRPr="001B4224" w:rsidRDefault="000F1226" w:rsidP="00E157E5">
            <w:pPr>
              <w:spacing w:after="0" w:line="240" w:lineRule="auto"/>
              <w:jc w:val="left"/>
              <w:rPr>
                <w:rFonts w:eastAsia="Times New Roman" w:cs="Arial"/>
                <w:b/>
                <w:bCs/>
                <w:sz w:val="20"/>
                <w:szCs w:val="20"/>
                <w:lang w:eastAsia="sl-SI"/>
              </w:rPr>
            </w:pPr>
          </w:p>
        </w:tc>
        <w:tc>
          <w:tcPr>
            <w:tcW w:w="2011" w:type="dxa"/>
            <w:vMerge/>
            <w:tcBorders>
              <w:top w:val="nil"/>
              <w:left w:val="single" w:sz="4" w:space="0" w:color="auto"/>
              <w:bottom w:val="single" w:sz="4" w:space="0" w:color="000000"/>
              <w:right w:val="single" w:sz="4" w:space="0" w:color="auto"/>
            </w:tcBorders>
            <w:vAlign w:val="center"/>
            <w:hideMark/>
          </w:tcPr>
          <w:p w14:paraId="317C853C" w14:textId="77777777" w:rsidR="000F1226" w:rsidRPr="001B4224" w:rsidRDefault="000F1226" w:rsidP="00E157E5">
            <w:pPr>
              <w:spacing w:after="0" w:line="240" w:lineRule="auto"/>
              <w:jc w:val="left"/>
              <w:rPr>
                <w:rFonts w:eastAsia="Times New Roman" w:cs="Arial"/>
                <w:b/>
                <w:bCs/>
                <w:sz w:val="20"/>
                <w:szCs w:val="20"/>
                <w:lang w:eastAsia="sl-SI"/>
              </w:rPr>
            </w:pPr>
          </w:p>
        </w:tc>
        <w:tc>
          <w:tcPr>
            <w:tcW w:w="1669" w:type="dxa"/>
            <w:vMerge/>
            <w:tcBorders>
              <w:top w:val="nil"/>
              <w:left w:val="single" w:sz="4" w:space="0" w:color="auto"/>
              <w:bottom w:val="single" w:sz="4" w:space="0" w:color="auto"/>
              <w:right w:val="single" w:sz="4" w:space="0" w:color="auto"/>
            </w:tcBorders>
            <w:vAlign w:val="center"/>
            <w:hideMark/>
          </w:tcPr>
          <w:p w14:paraId="11102531" w14:textId="77777777" w:rsidR="000F1226" w:rsidRPr="001B4224" w:rsidRDefault="000F1226" w:rsidP="00E157E5">
            <w:pPr>
              <w:spacing w:after="0" w:line="240" w:lineRule="auto"/>
              <w:jc w:val="left"/>
              <w:rPr>
                <w:rFonts w:eastAsia="Times New Roman" w:cs="Arial"/>
                <w:sz w:val="24"/>
                <w:szCs w:val="24"/>
                <w:lang w:eastAsia="sl-SI"/>
              </w:rPr>
            </w:pPr>
          </w:p>
        </w:tc>
        <w:tc>
          <w:tcPr>
            <w:tcW w:w="1980" w:type="dxa"/>
            <w:vMerge/>
            <w:tcBorders>
              <w:top w:val="single" w:sz="4" w:space="0" w:color="auto"/>
              <w:left w:val="single" w:sz="4" w:space="0" w:color="auto"/>
              <w:bottom w:val="single" w:sz="4" w:space="0" w:color="auto"/>
              <w:right w:val="single" w:sz="4" w:space="0" w:color="auto"/>
            </w:tcBorders>
            <w:vAlign w:val="center"/>
            <w:hideMark/>
          </w:tcPr>
          <w:p w14:paraId="336F8CD6" w14:textId="77777777" w:rsidR="000F1226" w:rsidRPr="001B4224" w:rsidRDefault="000F1226" w:rsidP="00E157E5">
            <w:pPr>
              <w:spacing w:after="0" w:line="240" w:lineRule="auto"/>
              <w:jc w:val="left"/>
              <w:rPr>
                <w:rFonts w:eastAsia="Times New Roman" w:cs="Arial"/>
                <w:sz w:val="20"/>
                <w:szCs w:val="20"/>
                <w:lang w:eastAsia="sl-SI"/>
              </w:rPr>
            </w:pPr>
          </w:p>
        </w:tc>
      </w:tr>
      <w:tr w:rsidR="00B86C98" w:rsidRPr="001B4224" w14:paraId="2DE53666" w14:textId="77777777" w:rsidTr="00B86C98">
        <w:trPr>
          <w:trHeight w:val="837"/>
        </w:trPr>
        <w:tc>
          <w:tcPr>
            <w:tcW w:w="683" w:type="dxa"/>
            <w:vMerge/>
            <w:tcBorders>
              <w:top w:val="nil"/>
              <w:left w:val="single" w:sz="8" w:space="0" w:color="auto"/>
              <w:bottom w:val="single" w:sz="8" w:space="0" w:color="000000"/>
              <w:right w:val="single" w:sz="8" w:space="0" w:color="auto"/>
            </w:tcBorders>
            <w:vAlign w:val="center"/>
            <w:hideMark/>
          </w:tcPr>
          <w:p w14:paraId="55DFF575" w14:textId="77777777" w:rsidR="000F1226" w:rsidRPr="001B4224" w:rsidRDefault="000F1226" w:rsidP="00E157E5">
            <w:pPr>
              <w:spacing w:after="0" w:line="240" w:lineRule="auto"/>
              <w:jc w:val="left"/>
              <w:rPr>
                <w:rFonts w:eastAsia="Times New Roman" w:cs="Arial"/>
                <w:b/>
                <w:bCs/>
                <w:sz w:val="24"/>
                <w:szCs w:val="24"/>
                <w:lang w:eastAsia="sl-SI"/>
              </w:rPr>
            </w:pPr>
          </w:p>
        </w:tc>
        <w:tc>
          <w:tcPr>
            <w:tcW w:w="645" w:type="dxa"/>
            <w:vMerge w:val="restart"/>
            <w:tcBorders>
              <w:top w:val="nil"/>
              <w:left w:val="single" w:sz="8" w:space="0" w:color="auto"/>
              <w:bottom w:val="single" w:sz="4" w:space="0" w:color="auto"/>
              <w:right w:val="single" w:sz="4" w:space="0" w:color="auto"/>
            </w:tcBorders>
            <w:shd w:val="clear" w:color="auto" w:fill="auto"/>
            <w:vAlign w:val="center"/>
            <w:hideMark/>
          </w:tcPr>
          <w:p w14:paraId="0BD85DCD" w14:textId="77777777" w:rsidR="000F1226" w:rsidRPr="001B4224" w:rsidRDefault="000F1226" w:rsidP="00E157E5">
            <w:pPr>
              <w:spacing w:after="0" w:line="240" w:lineRule="auto"/>
              <w:jc w:val="center"/>
              <w:rPr>
                <w:rFonts w:eastAsia="Times New Roman" w:cs="Arial"/>
                <w:b/>
                <w:bCs/>
                <w:sz w:val="20"/>
                <w:szCs w:val="20"/>
                <w:lang w:eastAsia="sl-SI"/>
              </w:rPr>
            </w:pPr>
            <w:r w:rsidRPr="001B4224">
              <w:rPr>
                <w:rFonts w:eastAsia="Times New Roman" w:cs="Arial"/>
                <w:b/>
                <w:bCs/>
                <w:sz w:val="20"/>
                <w:szCs w:val="20"/>
                <w:lang w:eastAsia="sl-SI"/>
              </w:rPr>
              <w:t>CM2.</w:t>
            </w:r>
          </w:p>
        </w:tc>
        <w:tc>
          <w:tcPr>
            <w:tcW w:w="1858" w:type="dxa"/>
            <w:vMerge w:val="restart"/>
            <w:tcBorders>
              <w:top w:val="nil"/>
              <w:left w:val="single" w:sz="4" w:space="0" w:color="auto"/>
              <w:bottom w:val="single" w:sz="4" w:space="0" w:color="auto"/>
              <w:right w:val="single" w:sz="4" w:space="0" w:color="auto"/>
            </w:tcBorders>
            <w:shd w:val="clear" w:color="auto" w:fill="auto"/>
            <w:vAlign w:val="center"/>
            <w:hideMark/>
          </w:tcPr>
          <w:p w14:paraId="06934237" w14:textId="77777777" w:rsidR="000F1226" w:rsidRPr="001B4224" w:rsidRDefault="000F1226" w:rsidP="00E157E5">
            <w:pPr>
              <w:jc w:val="left"/>
              <w:rPr>
                <w:rFonts w:eastAsia="Times New Roman" w:cs="Arial"/>
                <w:b/>
                <w:bCs/>
                <w:sz w:val="20"/>
                <w:szCs w:val="20"/>
                <w:lang w:eastAsia="sl-SI"/>
              </w:rPr>
            </w:pPr>
            <w:r w:rsidRPr="001B4224">
              <w:rPr>
                <w:rFonts w:eastAsia="Times New Roman" w:cs="Arial"/>
                <w:b/>
                <w:bCs/>
                <w:sz w:val="20"/>
                <w:szCs w:val="20"/>
                <w:lang w:eastAsia="sl-SI"/>
              </w:rPr>
              <w:t>Zmanjšati delež uporabe osebnih avtomobilov v občini</w:t>
            </w:r>
          </w:p>
        </w:tc>
        <w:tc>
          <w:tcPr>
            <w:tcW w:w="2011" w:type="dxa"/>
            <w:vMerge w:val="restart"/>
            <w:tcBorders>
              <w:top w:val="nil"/>
              <w:left w:val="single" w:sz="4" w:space="0" w:color="auto"/>
              <w:bottom w:val="single" w:sz="4" w:space="0" w:color="auto"/>
              <w:right w:val="single" w:sz="4" w:space="0" w:color="auto"/>
            </w:tcBorders>
            <w:shd w:val="clear" w:color="000000" w:fill="F2F2F2"/>
            <w:vAlign w:val="center"/>
            <w:hideMark/>
          </w:tcPr>
          <w:p w14:paraId="5A5FE90F" w14:textId="77777777" w:rsidR="000F1226" w:rsidRPr="001B4224" w:rsidRDefault="000F1226" w:rsidP="00E157E5">
            <w:pPr>
              <w:spacing w:after="0" w:line="240" w:lineRule="auto"/>
              <w:jc w:val="center"/>
              <w:rPr>
                <w:rFonts w:eastAsia="Times New Roman" w:cs="Arial"/>
                <w:b/>
                <w:bCs/>
                <w:sz w:val="20"/>
                <w:szCs w:val="20"/>
                <w:lang w:eastAsia="sl-SI"/>
              </w:rPr>
            </w:pPr>
            <w:r w:rsidRPr="001B4224">
              <w:rPr>
                <w:rFonts w:eastAsia="Times New Roman" w:cs="Arial"/>
                <w:b/>
                <w:bCs/>
                <w:sz w:val="20"/>
                <w:szCs w:val="20"/>
                <w:lang w:eastAsia="sl-SI"/>
              </w:rPr>
              <w:t>I., II., V., VI.</w:t>
            </w:r>
          </w:p>
        </w:tc>
        <w:tc>
          <w:tcPr>
            <w:tcW w:w="1669" w:type="dxa"/>
            <w:vMerge/>
            <w:tcBorders>
              <w:top w:val="nil"/>
              <w:left w:val="single" w:sz="4" w:space="0" w:color="auto"/>
              <w:bottom w:val="single" w:sz="4" w:space="0" w:color="auto"/>
              <w:right w:val="single" w:sz="4" w:space="0" w:color="auto"/>
            </w:tcBorders>
            <w:vAlign w:val="center"/>
            <w:hideMark/>
          </w:tcPr>
          <w:p w14:paraId="2C7CBD51" w14:textId="77777777" w:rsidR="000F1226" w:rsidRPr="001B4224" w:rsidRDefault="000F1226" w:rsidP="00E157E5">
            <w:pPr>
              <w:spacing w:after="0" w:line="240" w:lineRule="auto"/>
              <w:jc w:val="left"/>
              <w:rPr>
                <w:rFonts w:eastAsia="Times New Roman" w:cs="Arial"/>
                <w:sz w:val="24"/>
                <w:szCs w:val="24"/>
                <w:lang w:eastAsia="sl-SI"/>
              </w:rPr>
            </w:pPr>
          </w:p>
        </w:tc>
        <w:tc>
          <w:tcPr>
            <w:tcW w:w="1980" w:type="dxa"/>
            <w:vMerge/>
            <w:tcBorders>
              <w:top w:val="single" w:sz="4" w:space="0" w:color="auto"/>
              <w:left w:val="single" w:sz="4" w:space="0" w:color="auto"/>
              <w:bottom w:val="single" w:sz="4" w:space="0" w:color="auto"/>
              <w:right w:val="single" w:sz="4" w:space="0" w:color="auto"/>
            </w:tcBorders>
            <w:vAlign w:val="center"/>
            <w:hideMark/>
          </w:tcPr>
          <w:p w14:paraId="4877903C" w14:textId="77777777" w:rsidR="000F1226" w:rsidRPr="001B4224" w:rsidRDefault="000F1226" w:rsidP="00E157E5">
            <w:pPr>
              <w:spacing w:after="0" w:line="240" w:lineRule="auto"/>
              <w:jc w:val="left"/>
              <w:rPr>
                <w:rFonts w:eastAsia="Times New Roman" w:cs="Arial"/>
                <w:sz w:val="20"/>
                <w:szCs w:val="20"/>
                <w:lang w:eastAsia="sl-SI"/>
              </w:rPr>
            </w:pPr>
          </w:p>
        </w:tc>
      </w:tr>
      <w:tr w:rsidR="00B86C98" w:rsidRPr="001B4224" w14:paraId="048AAC81" w14:textId="77777777" w:rsidTr="00B86C98">
        <w:trPr>
          <w:trHeight w:val="253"/>
        </w:trPr>
        <w:tc>
          <w:tcPr>
            <w:tcW w:w="683" w:type="dxa"/>
            <w:vMerge/>
            <w:tcBorders>
              <w:top w:val="nil"/>
              <w:left w:val="single" w:sz="8" w:space="0" w:color="auto"/>
              <w:bottom w:val="single" w:sz="8" w:space="0" w:color="000000"/>
              <w:right w:val="single" w:sz="8" w:space="0" w:color="auto"/>
            </w:tcBorders>
            <w:vAlign w:val="center"/>
            <w:hideMark/>
          </w:tcPr>
          <w:p w14:paraId="4D64B069" w14:textId="77777777" w:rsidR="000F1226" w:rsidRPr="001B4224" w:rsidRDefault="000F1226" w:rsidP="00E157E5">
            <w:pPr>
              <w:spacing w:after="0" w:line="240" w:lineRule="auto"/>
              <w:jc w:val="left"/>
              <w:rPr>
                <w:rFonts w:eastAsia="Times New Roman" w:cs="Arial"/>
                <w:b/>
                <w:bCs/>
                <w:sz w:val="24"/>
                <w:szCs w:val="24"/>
                <w:lang w:eastAsia="sl-SI"/>
              </w:rPr>
            </w:pPr>
          </w:p>
        </w:tc>
        <w:tc>
          <w:tcPr>
            <w:tcW w:w="645" w:type="dxa"/>
            <w:vMerge/>
            <w:tcBorders>
              <w:top w:val="nil"/>
              <w:left w:val="single" w:sz="8" w:space="0" w:color="auto"/>
              <w:bottom w:val="single" w:sz="4" w:space="0" w:color="auto"/>
              <w:right w:val="single" w:sz="4" w:space="0" w:color="auto"/>
            </w:tcBorders>
            <w:vAlign w:val="center"/>
            <w:hideMark/>
          </w:tcPr>
          <w:p w14:paraId="2AD07F51" w14:textId="77777777" w:rsidR="000F1226" w:rsidRPr="001B4224" w:rsidRDefault="000F1226" w:rsidP="00E157E5">
            <w:pPr>
              <w:spacing w:after="0" w:line="240" w:lineRule="auto"/>
              <w:jc w:val="left"/>
              <w:rPr>
                <w:rFonts w:eastAsia="Times New Roman" w:cs="Arial"/>
                <w:b/>
                <w:bCs/>
                <w:sz w:val="20"/>
                <w:szCs w:val="20"/>
                <w:lang w:eastAsia="sl-SI"/>
              </w:rPr>
            </w:pPr>
          </w:p>
        </w:tc>
        <w:tc>
          <w:tcPr>
            <w:tcW w:w="1858" w:type="dxa"/>
            <w:vMerge/>
            <w:tcBorders>
              <w:top w:val="nil"/>
              <w:left w:val="single" w:sz="4" w:space="0" w:color="auto"/>
              <w:bottom w:val="single" w:sz="4" w:space="0" w:color="auto"/>
              <w:right w:val="single" w:sz="4" w:space="0" w:color="auto"/>
            </w:tcBorders>
            <w:vAlign w:val="center"/>
            <w:hideMark/>
          </w:tcPr>
          <w:p w14:paraId="1BB111BB" w14:textId="77777777" w:rsidR="000F1226" w:rsidRPr="001B4224" w:rsidRDefault="000F1226" w:rsidP="00E157E5">
            <w:pPr>
              <w:spacing w:after="0" w:line="240" w:lineRule="auto"/>
              <w:jc w:val="left"/>
              <w:rPr>
                <w:rFonts w:eastAsia="Times New Roman" w:cs="Arial"/>
                <w:b/>
                <w:bCs/>
                <w:sz w:val="20"/>
                <w:szCs w:val="20"/>
                <w:lang w:eastAsia="sl-SI"/>
              </w:rPr>
            </w:pPr>
          </w:p>
        </w:tc>
        <w:tc>
          <w:tcPr>
            <w:tcW w:w="2011" w:type="dxa"/>
            <w:vMerge/>
            <w:tcBorders>
              <w:top w:val="nil"/>
              <w:left w:val="single" w:sz="4" w:space="0" w:color="auto"/>
              <w:bottom w:val="single" w:sz="4" w:space="0" w:color="auto"/>
              <w:right w:val="single" w:sz="4" w:space="0" w:color="auto"/>
            </w:tcBorders>
            <w:vAlign w:val="center"/>
            <w:hideMark/>
          </w:tcPr>
          <w:p w14:paraId="7301FB76" w14:textId="77777777" w:rsidR="000F1226" w:rsidRPr="001B4224" w:rsidRDefault="000F1226" w:rsidP="00E157E5">
            <w:pPr>
              <w:spacing w:after="0" w:line="240" w:lineRule="auto"/>
              <w:jc w:val="left"/>
              <w:rPr>
                <w:rFonts w:eastAsia="Times New Roman" w:cs="Arial"/>
                <w:b/>
                <w:bCs/>
                <w:sz w:val="20"/>
                <w:szCs w:val="20"/>
                <w:lang w:eastAsia="sl-SI"/>
              </w:rPr>
            </w:pPr>
          </w:p>
        </w:tc>
        <w:tc>
          <w:tcPr>
            <w:tcW w:w="1669" w:type="dxa"/>
            <w:vMerge/>
            <w:tcBorders>
              <w:top w:val="nil"/>
              <w:left w:val="single" w:sz="4" w:space="0" w:color="auto"/>
              <w:bottom w:val="single" w:sz="4" w:space="0" w:color="auto"/>
              <w:right w:val="single" w:sz="4" w:space="0" w:color="auto"/>
            </w:tcBorders>
            <w:vAlign w:val="center"/>
            <w:hideMark/>
          </w:tcPr>
          <w:p w14:paraId="2E18D77A" w14:textId="77777777" w:rsidR="000F1226" w:rsidRPr="001B4224" w:rsidRDefault="000F1226" w:rsidP="00E157E5">
            <w:pPr>
              <w:spacing w:after="0" w:line="240" w:lineRule="auto"/>
              <w:jc w:val="left"/>
              <w:rPr>
                <w:rFonts w:eastAsia="Times New Roman" w:cs="Arial"/>
                <w:sz w:val="24"/>
                <w:szCs w:val="24"/>
                <w:lang w:eastAsia="sl-SI"/>
              </w:rPr>
            </w:pPr>
          </w:p>
        </w:tc>
        <w:tc>
          <w:tcPr>
            <w:tcW w:w="1980" w:type="dxa"/>
            <w:vMerge/>
            <w:tcBorders>
              <w:top w:val="single" w:sz="4" w:space="0" w:color="auto"/>
              <w:left w:val="single" w:sz="4" w:space="0" w:color="auto"/>
              <w:bottom w:val="single" w:sz="4" w:space="0" w:color="auto"/>
              <w:right w:val="single" w:sz="4" w:space="0" w:color="auto"/>
            </w:tcBorders>
            <w:vAlign w:val="center"/>
            <w:hideMark/>
          </w:tcPr>
          <w:p w14:paraId="0A0F35AC" w14:textId="77777777" w:rsidR="000F1226" w:rsidRPr="001B4224" w:rsidRDefault="000F1226" w:rsidP="00E157E5">
            <w:pPr>
              <w:spacing w:after="0" w:line="240" w:lineRule="auto"/>
              <w:jc w:val="left"/>
              <w:rPr>
                <w:rFonts w:eastAsia="Times New Roman" w:cs="Arial"/>
                <w:sz w:val="20"/>
                <w:szCs w:val="20"/>
                <w:lang w:eastAsia="sl-SI"/>
              </w:rPr>
            </w:pPr>
          </w:p>
        </w:tc>
      </w:tr>
      <w:tr w:rsidR="00B86C98" w:rsidRPr="001B4224" w14:paraId="44C4C985" w14:textId="77777777" w:rsidTr="00B86C98">
        <w:trPr>
          <w:trHeight w:val="1226"/>
        </w:trPr>
        <w:tc>
          <w:tcPr>
            <w:tcW w:w="683" w:type="dxa"/>
            <w:vMerge/>
            <w:tcBorders>
              <w:top w:val="nil"/>
              <w:left w:val="single" w:sz="8" w:space="0" w:color="auto"/>
              <w:bottom w:val="single" w:sz="8" w:space="0" w:color="000000"/>
              <w:right w:val="single" w:sz="8" w:space="0" w:color="auto"/>
            </w:tcBorders>
            <w:vAlign w:val="center"/>
            <w:hideMark/>
          </w:tcPr>
          <w:p w14:paraId="570879FF" w14:textId="77777777" w:rsidR="000F1226" w:rsidRPr="001B4224" w:rsidRDefault="000F1226" w:rsidP="00E157E5">
            <w:pPr>
              <w:spacing w:after="0" w:line="240" w:lineRule="auto"/>
              <w:jc w:val="left"/>
              <w:rPr>
                <w:rFonts w:eastAsia="Times New Roman" w:cs="Arial"/>
                <w:b/>
                <w:bCs/>
                <w:sz w:val="24"/>
                <w:szCs w:val="24"/>
                <w:lang w:eastAsia="sl-SI"/>
              </w:rPr>
            </w:pPr>
          </w:p>
        </w:tc>
        <w:tc>
          <w:tcPr>
            <w:tcW w:w="645" w:type="dxa"/>
            <w:tcBorders>
              <w:top w:val="nil"/>
              <w:left w:val="nil"/>
              <w:bottom w:val="single" w:sz="4" w:space="0" w:color="auto"/>
              <w:right w:val="single" w:sz="4" w:space="0" w:color="auto"/>
            </w:tcBorders>
            <w:shd w:val="clear" w:color="auto" w:fill="auto"/>
            <w:vAlign w:val="center"/>
            <w:hideMark/>
          </w:tcPr>
          <w:p w14:paraId="7B3D211F" w14:textId="77777777" w:rsidR="000F1226" w:rsidRPr="001B4224" w:rsidRDefault="000F1226" w:rsidP="00E157E5">
            <w:pPr>
              <w:spacing w:after="0" w:line="240" w:lineRule="auto"/>
              <w:jc w:val="center"/>
              <w:rPr>
                <w:rFonts w:eastAsia="Times New Roman" w:cs="Arial"/>
                <w:b/>
                <w:bCs/>
                <w:sz w:val="20"/>
                <w:szCs w:val="20"/>
                <w:lang w:eastAsia="sl-SI"/>
              </w:rPr>
            </w:pPr>
            <w:r w:rsidRPr="001B4224">
              <w:rPr>
                <w:rFonts w:eastAsia="Times New Roman" w:cs="Arial"/>
                <w:b/>
                <w:bCs/>
                <w:sz w:val="20"/>
                <w:szCs w:val="20"/>
                <w:lang w:eastAsia="sl-SI"/>
              </w:rPr>
              <w:t>CM3.</w:t>
            </w:r>
          </w:p>
        </w:tc>
        <w:tc>
          <w:tcPr>
            <w:tcW w:w="1858" w:type="dxa"/>
            <w:tcBorders>
              <w:top w:val="nil"/>
              <w:left w:val="nil"/>
              <w:bottom w:val="single" w:sz="4" w:space="0" w:color="auto"/>
              <w:right w:val="single" w:sz="4" w:space="0" w:color="auto"/>
            </w:tcBorders>
            <w:shd w:val="clear" w:color="auto" w:fill="auto"/>
            <w:vAlign w:val="center"/>
            <w:hideMark/>
          </w:tcPr>
          <w:p w14:paraId="732C9B45" w14:textId="77777777" w:rsidR="000F1226" w:rsidRPr="001B4224" w:rsidRDefault="000F1226" w:rsidP="00E157E5">
            <w:pPr>
              <w:spacing w:after="0" w:line="240" w:lineRule="auto"/>
              <w:jc w:val="left"/>
              <w:rPr>
                <w:rFonts w:eastAsia="Times New Roman" w:cs="Arial"/>
                <w:b/>
                <w:bCs/>
                <w:sz w:val="20"/>
                <w:szCs w:val="20"/>
                <w:lang w:eastAsia="sl-SI"/>
              </w:rPr>
            </w:pPr>
            <w:r w:rsidRPr="001B4224">
              <w:rPr>
                <w:rFonts w:eastAsia="Times New Roman" w:cs="Arial"/>
                <w:b/>
                <w:bCs/>
                <w:sz w:val="20"/>
                <w:szCs w:val="20"/>
                <w:lang w:eastAsia="sl-SI"/>
              </w:rPr>
              <w:t>Zmanjšati število osebnih in tovornih cestnih vozil v strnjenih delih naselij</w:t>
            </w:r>
            <w:r w:rsidRPr="001B4224" w:rsidDel="006A36AE">
              <w:rPr>
                <w:rFonts w:eastAsia="Times New Roman" w:cs="Arial"/>
                <w:b/>
                <w:bCs/>
                <w:sz w:val="20"/>
                <w:szCs w:val="20"/>
                <w:lang w:eastAsia="sl-SI"/>
              </w:rPr>
              <w:t xml:space="preserve"> </w:t>
            </w:r>
          </w:p>
        </w:tc>
        <w:tc>
          <w:tcPr>
            <w:tcW w:w="2011" w:type="dxa"/>
            <w:tcBorders>
              <w:top w:val="nil"/>
              <w:left w:val="nil"/>
              <w:bottom w:val="single" w:sz="4" w:space="0" w:color="auto"/>
              <w:right w:val="single" w:sz="4" w:space="0" w:color="auto"/>
            </w:tcBorders>
            <w:shd w:val="clear" w:color="000000" w:fill="F2F2F2"/>
            <w:vAlign w:val="center"/>
            <w:hideMark/>
          </w:tcPr>
          <w:p w14:paraId="114D8D65" w14:textId="77777777" w:rsidR="000F1226" w:rsidRPr="001B4224" w:rsidRDefault="000F1226" w:rsidP="00E157E5">
            <w:pPr>
              <w:spacing w:after="0" w:line="240" w:lineRule="auto"/>
              <w:jc w:val="center"/>
              <w:rPr>
                <w:rFonts w:eastAsia="Times New Roman" w:cs="Arial"/>
                <w:b/>
                <w:bCs/>
                <w:sz w:val="20"/>
                <w:szCs w:val="20"/>
                <w:lang w:eastAsia="sl-SI"/>
              </w:rPr>
            </w:pPr>
            <w:r w:rsidRPr="001B4224">
              <w:rPr>
                <w:rFonts w:eastAsia="Times New Roman" w:cs="Arial"/>
                <w:b/>
                <w:bCs/>
                <w:sz w:val="20"/>
                <w:szCs w:val="20"/>
                <w:lang w:eastAsia="sl-SI"/>
              </w:rPr>
              <w:t>I., II., VI.</w:t>
            </w:r>
          </w:p>
        </w:tc>
        <w:tc>
          <w:tcPr>
            <w:tcW w:w="1669" w:type="dxa"/>
            <w:vMerge/>
            <w:tcBorders>
              <w:top w:val="nil"/>
              <w:left w:val="single" w:sz="4" w:space="0" w:color="auto"/>
              <w:bottom w:val="single" w:sz="4" w:space="0" w:color="auto"/>
              <w:right w:val="single" w:sz="4" w:space="0" w:color="auto"/>
            </w:tcBorders>
            <w:vAlign w:val="center"/>
            <w:hideMark/>
          </w:tcPr>
          <w:p w14:paraId="673621BF" w14:textId="77777777" w:rsidR="000F1226" w:rsidRPr="001B4224" w:rsidRDefault="000F1226" w:rsidP="00E157E5">
            <w:pPr>
              <w:spacing w:after="0" w:line="240" w:lineRule="auto"/>
              <w:jc w:val="left"/>
              <w:rPr>
                <w:rFonts w:eastAsia="Times New Roman" w:cs="Arial"/>
                <w:sz w:val="24"/>
                <w:szCs w:val="24"/>
                <w:lang w:eastAsia="sl-SI"/>
              </w:rPr>
            </w:pPr>
          </w:p>
        </w:tc>
        <w:tc>
          <w:tcPr>
            <w:tcW w:w="1980" w:type="dxa"/>
            <w:vMerge/>
            <w:tcBorders>
              <w:top w:val="single" w:sz="4" w:space="0" w:color="auto"/>
              <w:left w:val="single" w:sz="4" w:space="0" w:color="auto"/>
              <w:bottom w:val="single" w:sz="4" w:space="0" w:color="auto"/>
              <w:right w:val="single" w:sz="4" w:space="0" w:color="auto"/>
            </w:tcBorders>
            <w:vAlign w:val="center"/>
            <w:hideMark/>
          </w:tcPr>
          <w:p w14:paraId="22B99639" w14:textId="77777777" w:rsidR="000F1226" w:rsidRPr="001B4224" w:rsidRDefault="000F1226" w:rsidP="00E157E5">
            <w:pPr>
              <w:spacing w:after="0" w:line="240" w:lineRule="auto"/>
              <w:jc w:val="left"/>
              <w:rPr>
                <w:rFonts w:eastAsia="Times New Roman" w:cs="Arial"/>
                <w:sz w:val="20"/>
                <w:szCs w:val="20"/>
                <w:lang w:eastAsia="sl-SI"/>
              </w:rPr>
            </w:pPr>
          </w:p>
        </w:tc>
      </w:tr>
    </w:tbl>
    <w:p w14:paraId="1E424891" w14:textId="6FE69DA4" w:rsidR="000F1226" w:rsidRDefault="000F1226" w:rsidP="000F1226">
      <w:pPr>
        <w:rPr>
          <w:lang w:eastAsia="sl-SI"/>
        </w:rPr>
      </w:pPr>
    </w:p>
    <w:p w14:paraId="1C8A0F50" w14:textId="4108D3E5" w:rsidR="007E425B" w:rsidRPr="00B86C98" w:rsidRDefault="007E425B" w:rsidP="00B86C98">
      <w:pPr>
        <w:rPr>
          <w:lang w:eastAsia="sl-SI"/>
        </w:rPr>
      </w:pPr>
      <w:r w:rsidRPr="00B86C98">
        <w:rPr>
          <w:lang w:eastAsia="sl-SI"/>
        </w:rPr>
        <w:t xml:space="preserve">Legenda: </w:t>
      </w:r>
      <w:r w:rsidR="00B86C98" w:rsidRPr="00B86C98">
        <w:rPr>
          <w:lang w:eastAsia="sl-SI"/>
        </w:rPr>
        <w:t>Seznam in oznake obveznih ciljev</w:t>
      </w:r>
    </w:p>
    <w:p w14:paraId="60C8703A" w14:textId="7E467707" w:rsidR="007E425B" w:rsidRDefault="00B86C98">
      <w:pPr>
        <w:spacing w:after="0" w:line="240" w:lineRule="auto"/>
        <w:jc w:val="left"/>
        <w:rPr>
          <w:lang w:eastAsia="sl-SI"/>
        </w:rPr>
      </w:pPr>
      <w:r w:rsidRPr="002745AD">
        <w:rPr>
          <w:noProof/>
        </w:rPr>
        <w:drawing>
          <wp:inline distT="0" distB="0" distL="0" distR="0" wp14:anchorId="70514DBD" wp14:editId="7A2031C9">
            <wp:extent cx="5547943" cy="1416818"/>
            <wp:effectExtent l="0" t="0" r="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647460" cy="1442232"/>
                    </a:xfrm>
                    <a:prstGeom prst="rect">
                      <a:avLst/>
                    </a:prstGeom>
                  </pic:spPr>
                </pic:pic>
              </a:graphicData>
            </a:graphic>
          </wp:inline>
        </w:drawing>
      </w:r>
    </w:p>
    <w:p w14:paraId="788416A4" w14:textId="39828F83" w:rsidR="006429B3" w:rsidRDefault="006429B3">
      <w:pPr>
        <w:spacing w:after="0" w:line="240" w:lineRule="auto"/>
        <w:jc w:val="left"/>
        <w:rPr>
          <w:lang w:eastAsia="sl-SI"/>
        </w:rPr>
      </w:pPr>
      <w:r>
        <w:rPr>
          <w:lang w:eastAsia="sl-SI"/>
        </w:rPr>
        <w:br w:type="page"/>
      </w:r>
    </w:p>
    <w:p w14:paraId="15C20664" w14:textId="26AAAFB4" w:rsidR="00144714" w:rsidRDefault="00144714" w:rsidP="0091267C">
      <w:pPr>
        <w:pStyle w:val="Naslov2"/>
      </w:pPr>
      <w:bookmarkStart w:id="35" w:name="_Toc194485776"/>
      <w:r>
        <w:lastRenderedPageBreak/>
        <w:t xml:space="preserve">priloga </w:t>
      </w:r>
      <w:r w:rsidR="00FE3FC4">
        <w:t>4</w:t>
      </w:r>
      <w:r>
        <w:t xml:space="preserve"> – </w:t>
      </w:r>
      <w:r w:rsidR="00C87EAF">
        <w:t xml:space="preserve">Zapisnik delavnic </w:t>
      </w:r>
      <w:r w:rsidR="0011691A">
        <w:t xml:space="preserve">s širšo delovno skupino </w:t>
      </w:r>
      <w:r w:rsidR="00C87EAF">
        <w:t>o scenarijih izvajanja ukrepov, opredelitvi končnega nabora ukrepov in potrditvi akcijskega načrta</w:t>
      </w:r>
      <w:bookmarkEnd w:id="35"/>
    </w:p>
    <w:p w14:paraId="3626826C" w14:textId="09DDAF76" w:rsidR="00C87EAF" w:rsidRPr="000F1226" w:rsidRDefault="00C87EAF" w:rsidP="00C87EAF">
      <w:pPr>
        <w:rPr>
          <w:b/>
          <w:i/>
          <w:u w:val="single"/>
        </w:rPr>
      </w:pPr>
      <w:r w:rsidRPr="007E425B">
        <w:rPr>
          <w:b/>
          <w:i/>
          <w:u w:val="single"/>
        </w:rPr>
        <w:t>Zapisnik delavnice</w:t>
      </w:r>
      <w:r>
        <w:rPr>
          <w:b/>
          <w:i/>
          <w:u w:val="single"/>
        </w:rPr>
        <w:t>,</w:t>
      </w:r>
      <w:r w:rsidRPr="007E425B">
        <w:rPr>
          <w:b/>
          <w:i/>
          <w:u w:val="single"/>
        </w:rPr>
        <w:t xml:space="preserve"> z </w:t>
      </w:r>
      <w:r w:rsidRPr="000F1226">
        <w:rPr>
          <w:b/>
          <w:i/>
          <w:u w:val="single"/>
        </w:rPr>
        <w:t xml:space="preserve">dne </w:t>
      </w:r>
      <w:r>
        <w:rPr>
          <w:b/>
          <w:i/>
          <w:u w:val="single"/>
        </w:rPr>
        <w:t>18</w:t>
      </w:r>
      <w:r w:rsidRPr="000F1226">
        <w:rPr>
          <w:b/>
          <w:i/>
          <w:u w:val="single"/>
        </w:rPr>
        <w:t>.</w:t>
      </w:r>
      <w:r>
        <w:rPr>
          <w:b/>
          <w:i/>
          <w:u w:val="single"/>
        </w:rPr>
        <w:t>2</w:t>
      </w:r>
      <w:r w:rsidRPr="000F1226">
        <w:rPr>
          <w:b/>
          <w:i/>
          <w:u w:val="single"/>
        </w:rPr>
        <w:t>.202</w:t>
      </w:r>
      <w:r>
        <w:rPr>
          <w:b/>
          <w:i/>
          <w:u w:val="single"/>
        </w:rPr>
        <w:t>5</w:t>
      </w:r>
    </w:p>
    <w:p w14:paraId="0D9ECF93" w14:textId="39C690A5" w:rsidR="00A67C73" w:rsidRDefault="00DC5F86" w:rsidP="00A67C73">
      <w:pPr>
        <w:rPr>
          <w:lang w:eastAsia="sl-SI"/>
        </w:rPr>
      </w:pPr>
      <w:r w:rsidRPr="00DC5F86">
        <w:rPr>
          <w:noProof/>
          <w:lang w:eastAsia="sl-SI"/>
        </w:rPr>
        <w:drawing>
          <wp:inline distT="0" distB="0" distL="0" distR="0" wp14:anchorId="6647460F" wp14:editId="6AB841F0">
            <wp:extent cx="5156791" cy="7561511"/>
            <wp:effectExtent l="0" t="0" r="6350" b="1905"/>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162733" cy="7570223"/>
                    </a:xfrm>
                    <a:prstGeom prst="rect">
                      <a:avLst/>
                    </a:prstGeom>
                  </pic:spPr>
                </pic:pic>
              </a:graphicData>
            </a:graphic>
          </wp:inline>
        </w:drawing>
      </w:r>
    </w:p>
    <w:p w14:paraId="11A7D878" w14:textId="4A92D8DE" w:rsidR="00DC5F86" w:rsidRDefault="00DC5F86" w:rsidP="00A67C73">
      <w:pPr>
        <w:rPr>
          <w:lang w:eastAsia="sl-SI"/>
        </w:rPr>
      </w:pPr>
      <w:r w:rsidRPr="00DC5F86">
        <w:rPr>
          <w:noProof/>
          <w:lang w:eastAsia="sl-SI"/>
        </w:rPr>
        <w:lastRenderedPageBreak/>
        <w:drawing>
          <wp:inline distT="0" distB="0" distL="0" distR="0" wp14:anchorId="3BD974C3" wp14:editId="206129F1">
            <wp:extent cx="5572903" cy="8297433"/>
            <wp:effectExtent l="0" t="0" r="8890" b="8890"/>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572903" cy="8297433"/>
                    </a:xfrm>
                    <a:prstGeom prst="rect">
                      <a:avLst/>
                    </a:prstGeom>
                  </pic:spPr>
                </pic:pic>
              </a:graphicData>
            </a:graphic>
          </wp:inline>
        </w:drawing>
      </w:r>
    </w:p>
    <w:p w14:paraId="7E96A013" w14:textId="4B4FF5EA" w:rsidR="00DC5F86" w:rsidRDefault="00DC5F86" w:rsidP="00A67C73">
      <w:pPr>
        <w:rPr>
          <w:lang w:eastAsia="sl-SI"/>
        </w:rPr>
      </w:pPr>
      <w:r w:rsidRPr="00DC5F86">
        <w:rPr>
          <w:noProof/>
          <w:lang w:eastAsia="sl-SI"/>
        </w:rPr>
        <w:lastRenderedPageBreak/>
        <w:drawing>
          <wp:inline distT="0" distB="0" distL="0" distR="0" wp14:anchorId="261B6242" wp14:editId="4387C9A7">
            <wp:extent cx="5635256" cy="8306642"/>
            <wp:effectExtent l="0" t="0" r="3810" b="0"/>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636779" cy="8308887"/>
                    </a:xfrm>
                    <a:prstGeom prst="rect">
                      <a:avLst/>
                    </a:prstGeom>
                  </pic:spPr>
                </pic:pic>
              </a:graphicData>
            </a:graphic>
          </wp:inline>
        </w:drawing>
      </w:r>
    </w:p>
    <w:p w14:paraId="559A0193" w14:textId="4DCF8E6E" w:rsidR="00DC5F86" w:rsidRDefault="00DC5F86" w:rsidP="00A67C73">
      <w:pPr>
        <w:rPr>
          <w:lang w:eastAsia="sl-SI"/>
        </w:rPr>
      </w:pPr>
      <w:r w:rsidRPr="00DC5F86">
        <w:rPr>
          <w:noProof/>
          <w:lang w:eastAsia="sl-SI"/>
        </w:rPr>
        <w:lastRenderedPageBreak/>
        <w:drawing>
          <wp:inline distT="0" distB="0" distL="0" distR="0" wp14:anchorId="0CFA8F76" wp14:editId="4B4C6BC7">
            <wp:extent cx="5624623" cy="7419099"/>
            <wp:effectExtent l="0" t="0" r="0" b="0"/>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25503" cy="7420260"/>
                    </a:xfrm>
                    <a:prstGeom prst="rect">
                      <a:avLst/>
                    </a:prstGeom>
                  </pic:spPr>
                </pic:pic>
              </a:graphicData>
            </a:graphic>
          </wp:inline>
        </w:drawing>
      </w:r>
    </w:p>
    <w:p w14:paraId="2E97E356" w14:textId="755C3B5D" w:rsidR="00DC5F86" w:rsidRDefault="00DC5F86" w:rsidP="00A67C73">
      <w:pPr>
        <w:rPr>
          <w:lang w:eastAsia="sl-SI"/>
        </w:rPr>
      </w:pPr>
    </w:p>
    <w:p w14:paraId="6E5E4582" w14:textId="319D8DA1" w:rsidR="00DC5F86" w:rsidRDefault="00DC5F86" w:rsidP="00A67C73">
      <w:pPr>
        <w:rPr>
          <w:lang w:eastAsia="sl-SI"/>
        </w:rPr>
      </w:pPr>
    </w:p>
    <w:p w14:paraId="044F27A4" w14:textId="22D85C84" w:rsidR="00DC5F86" w:rsidRDefault="00DC5F86" w:rsidP="00A67C73">
      <w:pPr>
        <w:rPr>
          <w:lang w:eastAsia="sl-SI"/>
        </w:rPr>
      </w:pPr>
      <w:r w:rsidRPr="00DC5F86">
        <w:rPr>
          <w:noProof/>
          <w:lang w:eastAsia="sl-SI"/>
        </w:rPr>
        <w:lastRenderedPageBreak/>
        <w:drawing>
          <wp:inline distT="0" distB="0" distL="0" distR="0" wp14:anchorId="20706D55" wp14:editId="4D67D161">
            <wp:extent cx="5295014" cy="8461538"/>
            <wp:effectExtent l="0" t="0" r="1270" b="0"/>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99594" cy="8468857"/>
                    </a:xfrm>
                    <a:prstGeom prst="rect">
                      <a:avLst/>
                    </a:prstGeom>
                  </pic:spPr>
                </pic:pic>
              </a:graphicData>
            </a:graphic>
          </wp:inline>
        </w:drawing>
      </w:r>
    </w:p>
    <w:p w14:paraId="61620B78" w14:textId="6E5429FD" w:rsidR="00DC5F86" w:rsidRDefault="00DC5F86" w:rsidP="00A67C73">
      <w:pPr>
        <w:rPr>
          <w:lang w:eastAsia="sl-SI"/>
        </w:rPr>
      </w:pPr>
    </w:p>
    <w:p w14:paraId="2DDBB3D7" w14:textId="20D850A7" w:rsidR="00DC5F86" w:rsidRDefault="00DC5F86" w:rsidP="00A67C73">
      <w:pPr>
        <w:rPr>
          <w:lang w:eastAsia="sl-SI"/>
        </w:rPr>
      </w:pPr>
      <w:r w:rsidRPr="00DC5F86">
        <w:rPr>
          <w:noProof/>
          <w:lang w:eastAsia="sl-SI"/>
        </w:rPr>
        <w:lastRenderedPageBreak/>
        <w:drawing>
          <wp:inline distT="0" distB="0" distL="0" distR="0" wp14:anchorId="18ED8362" wp14:editId="4AC27391">
            <wp:extent cx="5295014" cy="7784385"/>
            <wp:effectExtent l="0" t="0" r="1270" b="7620"/>
            <wp:docPr id="64"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99984" cy="7791692"/>
                    </a:xfrm>
                    <a:prstGeom prst="rect">
                      <a:avLst/>
                    </a:prstGeom>
                  </pic:spPr>
                </pic:pic>
              </a:graphicData>
            </a:graphic>
          </wp:inline>
        </w:drawing>
      </w:r>
    </w:p>
    <w:p w14:paraId="259ADB61" w14:textId="248D1D08" w:rsidR="00DC5F86" w:rsidRDefault="00DC5F86" w:rsidP="00A67C73">
      <w:pPr>
        <w:rPr>
          <w:lang w:eastAsia="sl-SI"/>
        </w:rPr>
      </w:pPr>
      <w:r w:rsidRPr="00DC5F86">
        <w:rPr>
          <w:noProof/>
          <w:lang w:eastAsia="sl-SI"/>
        </w:rPr>
        <w:lastRenderedPageBreak/>
        <w:drawing>
          <wp:inline distT="0" distB="0" distL="0" distR="0" wp14:anchorId="6170767D" wp14:editId="03746D2E">
            <wp:extent cx="5475767" cy="8568085"/>
            <wp:effectExtent l="0" t="0" r="0" b="4445"/>
            <wp:docPr id="65" name="Slika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79994" cy="8574699"/>
                    </a:xfrm>
                    <a:prstGeom prst="rect">
                      <a:avLst/>
                    </a:prstGeom>
                  </pic:spPr>
                </pic:pic>
              </a:graphicData>
            </a:graphic>
          </wp:inline>
        </w:drawing>
      </w:r>
    </w:p>
    <w:p w14:paraId="549F92E6" w14:textId="6F5D709B" w:rsidR="00DC5F86" w:rsidRDefault="00DC5F86" w:rsidP="00A67C73">
      <w:pPr>
        <w:rPr>
          <w:lang w:eastAsia="sl-SI"/>
        </w:rPr>
      </w:pPr>
    </w:p>
    <w:p w14:paraId="6EB5EC62" w14:textId="357EA829" w:rsidR="00DC5F86" w:rsidRDefault="00DC5F86" w:rsidP="00A67C73">
      <w:pPr>
        <w:rPr>
          <w:lang w:eastAsia="sl-SI"/>
        </w:rPr>
      </w:pPr>
      <w:r w:rsidRPr="00DC5F86">
        <w:rPr>
          <w:noProof/>
          <w:lang w:eastAsia="sl-SI"/>
        </w:rPr>
        <w:lastRenderedPageBreak/>
        <w:drawing>
          <wp:inline distT="0" distB="0" distL="0" distR="0" wp14:anchorId="2C974387" wp14:editId="4B235043">
            <wp:extent cx="5497032" cy="8355090"/>
            <wp:effectExtent l="0" t="0" r="8890" b="8255"/>
            <wp:docPr id="66"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499859" cy="8359387"/>
                    </a:xfrm>
                    <a:prstGeom prst="rect">
                      <a:avLst/>
                    </a:prstGeom>
                  </pic:spPr>
                </pic:pic>
              </a:graphicData>
            </a:graphic>
          </wp:inline>
        </w:drawing>
      </w:r>
    </w:p>
    <w:p w14:paraId="5705F81F" w14:textId="1B0CA531" w:rsidR="00692A01" w:rsidRDefault="00692A01" w:rsidP="00A67C73">
      <w:pPr>
        <w:rPr>
          <w:lang w:eastAsia="sl-SI"/>
        </w:rPr>
      </w:pPr>
    </w:p>
    <w:p w14:paraId="4F29F9CE" w14:textId="294F6325" w:rsidR="00692A01" w:rsidRDefault="00692A01" w:rsidP="00A67C73">
      <w:pPr>
        <w:rPr>
          <w:lang w:eastAsia="sl-SI"/>
        </w:rPr>
      </w:pPr>
      <w:r w:rsidRPr="00692A01">
        <w:rPr>
          <w:noProof/>
          <w:lang w:eastAsia="sl-SI"/>
        </w:rPr>
        <w:lastRenderedPageBreak/>
        <w:drawing>
          <wp:inline distT="0" distB="0" distL="0" distR="0" wp14:anchorId="7F604FA7" wp14:editId="16E7C265">
            <wp:extent cx="5560828" cy="634038"/>
            <wp:effectExtent l="0" t="0" r="1905" b="0"/>
            <wp:docPr id="67" name="Slik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607624" cy="639374"/>
                    </a:xfrm>
                    <a:prstGeom prst="rect">
                      <a:avLst/>
                    </a:prstGeom>
                  </pic:spPr>
                </pic:pic>
              </a:graphicData>
            </a:graphic>
          </wp:inline>
        </w:drawing>
      </w:r>
    </w:p>
    <w:p w14:paraId="659B48B9" w14:textId="16B4C112" w:rsidR="00692A01" w:rsidRDefault="00692A01" w:rsidP="00A67C73">
      <w:pPr>
        <w:rPr>
          <w:lang w:eastAsia="sl-SI"/>
        </w:rPr>
      </w:pPr>
      <w:r w:rsidRPr="00F25234">
        <w:rPr>
          <w:noProof/>
        </w:rPr>
        <w:drawing>
          <wp:inline distT="0" distB="0" distL="0" distR="0" wp14:anchorId="2FC5ABC0" wp14:editId="5D7CC595">
            <wp:extent cx="7479865" cy="5699672"/>
            <wp:effectExtent l="0" t="5080" r="1905" b="1905"/>
            <wp:docPr id="68" name="Slika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16200000">
                      <a:off x="0" y="0"/>
                      <a:ext cx="7486362" cy="5704622"/>
                    </a:xfrm>
                    <a:prstGeom prst="rect">
                      <a:avLst/>
                    </a:prstGeom>
                    <a:noFill/>
                    <a:ln>
                      <a:noFill/>
                    </a:ln>
                  </pic:spPr>
                </pic:pic>
              </a:graphicData>
            </a:graphic>
          </wp:inline>
        </w:drawing>
      </w:r>
    </w:p>
    <w:p w14:paraId="2F5F7E25" w14:textId="4EAE31FA" w:rsidR="00692A01" w:rsidRDefault="00692A01" w:rsidP="00A67C73">
      <w:pPr>
        <w:rPr>
          <w:lang w:eastAsia="sl-SI"/>
        </w:rPr>
      </w:pPr>
    </w:p>
    <w:p w14:paraId="6A0E5453" w14:textId="5098332F" w:rsidR="00692A01" w:rsidRDefault="00692A01" w:rsidP="00A67C73">
      <w:pPr>
        <w:rPr>
          <w:lang w:eastAsia="sl-SI"/>
        </w:rPr>
      </w:pPr>
      <w:r w:rsidRPr="00692A01">
        <w:rPr>
          <w:noProof/>
          <w:lang w:eastAsia="sl-SI"/>
        </w:rPr>
        <w:lastRenderedPageBreak/>
        <w:drawing>
          <wp:inline distT="0" distB="0" distL="0" distR="0" wp14:anchorId="22AB6643" wp14:editId="06D1EBD1">
            <wp:extent cx="5599818" cy="839973"/>
            <wp:effectExtent l="0" t="0" r="1270" b="0"/>
            <wp:docPr id="69" name="Slik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64310" cy="849647"/>
                    </a:xfrm>
                    <a:prstGeom prst="rect">
                      <a:avLst/>
                    </a:prstGeom>
                  </pic:spPr>
                </pic:pic>
              </a:graphicData>
            </a:graphic>
          </wp:inline>
        </w:drawing>
      </w:r>
      <w:r w:rsidRPr="004B44B1">
        <w:rPr>
          <w:noProof/>
        </w:rPr>
        <w:drawing>
          <wp:inline distT="0" distB="0" distL="0" distR="0" wp14:anchorId="025785B5" wp14:editId="10275944">
            <wp:extent cx="5069304" cy="7313584"/>
            <wp:effectExtent l="0" t="0" r="0" b="1905"/>
            <wp:docPr id="70"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071374" cy="7316571"/>
                    </a:xfrm>
                    <a:prstGeom prst="rect">
                      <a:avLst/>
                    </a:prstGeom>
                  </pic:spPr>
                </pic:pic>
              </a:graphicData>
            </a:graphic>
          </wp:inline>
        </w:drawing>
      </w:r>
    </w:p>
    <w:p w14:paraId="05AE9572" w14:textId="591B8B98" w:rsidR="006429B3" w:rsidRDefault="006429B3" w:rsidP="000632C0">
      <w:pPr>
        <w:jc w:val="center"/>
        <w:rPr>
          <w:lang w:eastAsia="sl-SI"/>
        </w:rPr>
      </w:pPr>
      <w:r>
        <w:rPr>
          <w:lang w:eastAsia="sl-SI"/>
        </w:rPr>
        <w:br w:type="page"/>
      </w:r>
    </w:p>
    <w:p w14:paraId="5CE8BCD5" w14:textId="58350F34" w:rsidR="00A954E4" w:rsidRDefault="00144714" w:rsidP="0091267C">
      <w:pPr>
        <w:pStyle w:val="Naslov2"/>
      </w:pPr>
      <w:bookmarkStart w:id="36" w:name="_Toc194485777"/>
      <w:r>
        <w:lastRenderedPageBreak/>
        <w:t xml:space="preserve">priloga </w:t>
      </w:r>
      <w:r w:rsidR="005F5B62">
        <w:t>5</w:t>
      </w:r>
      <w:r>
        <w:t xml:space="preserve"> – </w:t>
      </w:r>
      <w:r w:rsidR="00C87EAF">
        <w:t xml:space="preserve">Zapisnik </w:t>
      </w:r>
      <w:r w:rsidR="008709F0">
        <w:t>javne razprave</w:t>
      </w:r>
      <w:bookmarkEnd w:id="36"/>
      <w:r w:rsidR="008709F0">
        <w:t xml:space="preserve"> </w:t>
      </w:r>
    </w:p>
    <w:p w14:paraId="06952A3E" w14:textId="79F075BA" w:rsidR="008709F0" w:rsidRPr="008238C6" w:rsidRDefault="008709F0" w:rsidP="008709F0">
      <w:pPr>
        <w:rPr>
          <w:b/>
          <w:i/>
          <w:u w:val="single"/>
          <w:lang w:eastAsia="sl-SI"/>
        </w:rPr>
      </w:pPr>
      <w:r w:rsidRPr="008238C6">
        <w:rPr>
          <w:b/>
          <w:i/>
          <w:u w:val="single"/>
          <w:lang w:eastAsia="sl-SI"/>
        </w:rPr>
        <w:t xml:space="preserve">Zapisnik z dne </w:t>
      </w:r>
      <w:r>
        <w:rPr>
          <w:b/>
          <w:i/>
          <w:u w:val="single"/>
          <w:lang w:eastAsia="sl-SI"/>
        </w:rPr>
        <w:t>14</w:t>
      </w:r>
      <w:r w:rsidRPr="008238C6">
        <w:rPr>
          <w:b/>
          <w:i/>
          <w:u w:val="single"/>
          <w:lang w:eastAsia="sl-SI"/>
        </w:rPr>
        <w:t>.</w:t>
      </w:r>
      <w:r>
        <w:rPr>
          <w:b/>
          <w:i/>
          <w:u w:val="single"/>
          <w:lang w:eastAsia="sl-SI"/>
        </w:rPr>
        <w:t xml:space="preserve"> 2</w:t>
      </w:r>
      <w:r w:rsidRPr="008238C6">
        <w:rPr>
          <w:b/>
          <w:i/>
          <w:u w:val="single"/>
          <w:lang w:eastAsia="sl-SI"/>
        </w:rPr>
        <w:t>.</w:t>
      </w:r>
      <w:r>
        <w:rPr>
          <w:b/>
          <w:i/>
          <w:u w:val="single"/>
          <w:lang w:eastAsia="sl-SI"/>
        </w:rPr>
        <w:t xml:space="preserve"> </w:t>
      </w:r>
      <w:r w:rsidRPr="008238C6">
        <w:rPr>
          <w:b/>
          <w:i/>
          <w:u w:val="single"/>
          <w:lang w:eastAsia="sl-SI"/>
        </w:rPr>
        <w:t>2024</w:t>
      </w:r>
    </w:p>
    <w:p w14:paraId="238232AA" w14:textId="77777777" w:rsidR="008709F0" w:rsidRDefault="008709F0" w:rsidP="008709F0">
      <w:pPr>
        <w:rPr>
          <w:lang w:eastAsia="sl-SI"/>
        </w:rPr>
      </w:pPr>
      <w:r w:rsidRPr="009A0AB6">
        <w:rPr>
          <w:noProof/>
          <w:lang w:eastAsia="sl-SI"/>
        </w:rPr>
        <w:drawing>
          <wp:inline distT="0" distB="0" distL="0" distR="0" wp14:anchorId="24BE318B" wp14:editId="2F7F6F46">
            <wp:extent cx="5425440" cy="8127765"/>
            <wp:effectExtent l="0" t="0" r="3810" b="6985"/>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433697" cy="8140135"/>
                    </a:xfrm>
                    <a:prstGeom prst="rect">
                      <a:avLst/>
                    </a:prstGeom>
                  </pic:spPr>
                </pic:pic>
              </a:graphicData>
            </a:graphic>
          </wp:inline>
        </w:drawing>
      </w:r>
    </w:p>
    <w:p w14:paraId="54DE68B1" w14:textId="77777777" w:rsidR="008709F0" w:rsidRDefault="008709F0" w:rsidP="008709F0">
      <w:pPr>
        <w:rPr>
          <w:lang w:eastAsia="sl-SI"/>
        </w:rPr>
      </w:pPr>
      <w:r w:rsidRPr="009A0AB6">
        <w:rPr>
          <w:noProof/>
          <w:lang w:eastAsia="sl-SI"/>
        </w:rPr>
        <w:lastRenderedPageBreak/>
        <w:drawing>
          <wp:inline distT="0" distB="0" distL="0" distR="0" wp14:anchorId="46DC98BC" wp14:editId="17DC4901">
            <wp:extent cx="5547360" cy="8246649"/>
            <wp:effectExtent l="0" t="0" r="0" b="254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556256" cy="8259873"/>
                    </a:xfrm>
                    <a:prstGeom prst="rect">
                      <a:avLst/>
                    </a:prstGeom>
                  </pic:spPr>
                </pic:pic>
              </a:graphicData>
            </a:graphic>
          </wp:inline>
        </w:drawing>
      </w:r>
    </w:p>
    <w:p w14:paraId="73632C55" w14:textId="77777777" w:rsidR="008709F0" w:rsidRDefault="008709F0" w:rsidP="008709F0">
      <w:pPr>
        <w:rPr>
          <w:lang w:eastAsia="sl-SI"/>
        </w:rPr>
      </w:pPr>
    </w:p>
    <w:p w14:paraId="3EA8B782" w14:textId="77777777" w:rsidR="008709F0" w:rsidRDefault="008709F0" w:rsidP="008709F0">
      <w:pPr>
        <w:rPr>
          <w:lang w:eastAsia="sl-SI"/>
        </w:rPr>
      </w:pPr>
      <w:r w:rsidRPr="009A0AB6">
        <w:rPr>
          <w:noProof/>
          <w:lang w:eastAsia="sl-SI"/>
        </w:rPr>
        <w:lastRenderedPageBreak/>
        <w:drawing>
          <wp:inline distT="0" distB="0" distL="0" distR="0" wp14:anchorId="78E963A2" wp14:editId="2CA02781">
            <wp:extent cx="5654040" cy="8396671"/>
            <wp:effectExtent l="0" t="0" r="3810" b="4445"/>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659712" cy="8405094"/>
                    </a:xfrm>
                    <a:prstGeom prst="rect">
                      <a:avLst/>
                    </a:prstGeom>
                  </pic:spPr>
                </pic:pic>
              </a:graphicData>
            </a:graphic>
          </wp:inline>
        </w:drawing>
      </w:r>
    </w:p>
    <w:p w14:paraId="6994CF2A" w14:textId="77777777" w:rsidR="008709F0" w:rsidRDefault="008709F0" w:rsidP="008709F0">
      <w:pPr>
        <w:rPr>
          <w:lang w:eastAsia="sl-SI"/>
        </w:rPr>
      </w:pPr>
    </w:p>
    <w:p w14:paraId="0CDC6F67" w14:textId="77777777" w:rsidR="008709F0" w:rsidRDefault="008709F0" w:rsidP="008709F0">
      <w:pPr>
        <w:rPr>
          <w:lang w:eastAsia="sl-SI"/>
        </w:rPr>
      </w:pPr>
    </w:p>
    <w:p w14:paraId="7FAA8088" w14:textId="77777777" w:rsidR="008709F0" w:rsidRDefault="008709F0" w:rsidP="008709F0">
      <w:pPr>
        <w:rPr>
          <w:lang w:eastAsia="sl-SI"/>
        </w:rPr>
      </w:pPr>
      <w:r w:rsidRPr="009A0AB6">
        <w:rPr>
          <w:noProof/>
          <w:lang w:eastAsia="sl-SI"/>
        </w:rPr>
        <w:drawing>
          <wp:inline distT="0" distB="0" distL="0" distR="0" wp14:anchorId="171837D6" wp14:editId="1722DA85">
            <wp:extent cx="5586636" cy="7490460"/>
            <wp:effectExtent l="0" t="0" r="0"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597594" cy="7505152"/>
                    </a:xfrm>
                    <a:prstGeom prst="rect">
                      <a:avLst/>
                    </a:prstGeom>
                  </pic:spPr>
                </pic:pic>
              </a:graphicData>
            </a:graphic>
          </wp:inline>
        </w:drawing>
      </w:r>
    </w:p>
    <w:p w14:paraId="4B11D180" w14:textId="77777777" w:rsidR="008709F0" w:rsidRDefault="008709F0" w:rsidP="008709F0">
      <w:pPr>
        <w:rPr>
          <w:lang w:eastAsia="sl-SI"/>
        </w:rPr>
      </w:pPr>
    </w:p>
    <w:p w14:paraId="059EEB27" w14:textId="77777777" w:rsidR="008709F0" w:rsidRDefault="008709F0" w:rsidP="008709F0">
      <w:pPr>
        <w:rPr>
          <w:lang w:eastAsia="sl-SI"/>
        </w:rPr>
      </w:pPr>
    </w:p>
    <w:p w14:paraId="3CAFEDDE" w14:textId="77777777" w:rsidR="008709F0" w:rsidRDefault="008709F0" w:rsidP="008709F0">
      <w:pPr>
        <w:rPr>
          <w:lang w:eastAsia="sl-SI"/>
        </w:rPr>
      </w:pPr>
    </w:p>
    <w:p w14:paraId="4445280D" w14:textId="77777777" w:rsidR="008709F0" w:rsidRDefault="008709F0" w:rsidP="008709F0">
      <w:pPr>
        <w:rPr>
          <w:lang w:eastAsia="sl-SI"/>
        </w:rPr>
      </w:pPr>
    </w:p>
    <w:p w14:paraId="2C1E62BA" w14:textId="77777777" w:rsidR="008709F0" w:rsidRDefault="008709F0" w:rsidP="008709F0">
      <w:pPr>
        <w:rPr>
          <w:lang w:eastAsia="sl-SI"/>
        </w:rPr>
      </w:pPr>
      <w:r w:rsidRPr="009A0AB6">
        <w:rPr>
          <w:noProof/>
          <w:lang w:eastAsia="sl-SI"/>
        </w:rPr>
        <w:drawing>
          <wp:inline distT="0" distB="0" distL="0" distR="0" wp14:anchorId="2F25E8A0" wp14:editId="5C5A0077">
            <wp:extent cx="5303520" cy="7302900"/>
            <wp:effectExtent l="0" t="0" r="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311349" cy="7313681"/>
                    </a:xfrm>
                    <a:prstGeom prst="rect">
                      <a:avLst/>
                    </a:prstGeom>
                  </pic:spPr>
                </pic:pic>
              </a:graphicData>
            </a:graphic>
          </wp:inline>
        </w:drawing>
      </w:r>
    </w:p>
    <w:p w14:paraId="215C89C8" w14:textId="2487DBAA" w:rsidR="00B20708" w:rsidRDefault="00B20708" w:rsidP="001C531E">
      <w:pPr>
        <w:jc w:val="center"/>
        <w:rPr>
          <w:lang w:eastAsia="sl-SI"/>
        </w:rPr>
      </w:pPr>
      <w:r>
        <w:rPr>
          <w:lang w:eastAsia="sl-SI"/>
        </w:rPr>
        <w:br w:type="page"/>
      </w:r>
    </w:p>
    <w:p w14:paraId="7172B71C" w14:textId="2B7D3C0A" w:rsidR="00B20708" w:rsidRDefault="00B20708" w:rsidP="0091267C">
      <w:pPr>
        <w:pStyle w:val="Naslov2"/>
      </w:pPr>
      <w:bookmarkStart w:id="37" w:name="_Toc194485778"/>
      <w:r>
        <w:lastRenderedPageBreak/>
        <w:t xml:space="preserve">PRILOGA </w:t>
      </w:r>
      <w:r w:rsidR="008633AC">
        <w:t>6</w:t>
      </w:r>
      <w:r>
        <w:t xml:space="preserve"> – </w:t>
      </w:r>
      <w:r w:rsidR="00EE53F0">
        <w:t>Pobude občanov za ukrepe, poslane na občino po e-pošti</w:t>
      </w:r>
      <w:bookmarkEnd w:id="37"/>
      <w:r w:rsidR="00EE53F0">
        <w:t xml:space="preserve"> </w:t>
      </w:r>
    </w:p>
    <w:p w14:paraId="6DAA757E" w14:textId="77777777" w:rsidR="00EE53F0" w:rsidRDefault="00EE53F0" w:rsidP="00EE53F0">
      <w:pPr>
        <w:jc w:val="center"/>
        <w:rPr>
          <w:lang w:eastAsia="sl-SI"/>
        </w:rPr>
      </w:pPr>
      <w:r w:rsidRPr="00A67C73">
        <w:rPr>
          <w:noProof/>
          <w:lang w:eastAsia="sl-SI"/>
        </w:rPr>
        <w:drawing>
          <wp:inline distT="0" distB="0" distL="0" distR="0" wp14:anchorId="38DB212C" wp14:editId="49946C5A">
            <wp:extent cx="5009322" cy="2876070"/>
            <wp:effectExtent l="0" t="0" r="1270" b="635"/>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024161" cy="2884590"/>
                    </a:xfrm>
                    <a:prstGeom prst="rect">
                      <a:avLst/>
                    </a:prstGeom>
                  </pic:spPr>
                </pic:pic>
              </a:graphicData>
            </a:graphic>
          </wp:inline>
        </w:drawing>
      </w:r>
    </w:p>
    <w:p w14:paraId="6FD9C8BA" w14:textId="77777777" w:rsidR="00EE53F0" w:rsidRDefault="00EE53F0" w:rsidP="00EE53F0">
      <w:pPr>
        <w:jc w:val="center"/>
        <w:rPr>
          <w:lang w:eastAsia="sl-SI"/>
        </w:rPr>
      </w:pPr>
      <w:r w:rsidRPr="00A67C73">
        <w:rPr>
          <w:noProof/>
          <w:lang w:eastAsia="sl-SI"/>
        </w:rPr>
        <w:drawing>
          <wp:inline distT="0" distB="0" distL="0" distR="0" wp14:anchorId="5E0D8A97" wp14:editId="7CE1C7FF">
            <wp:extent cx="5146158" cy="5330053"/>
            <wp:effectExtent l="0" t="0" r="0" b="4445"/>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167812" cy="5352481"/>
                    </a:xfrm>
                    <a:prstGeom prst="rect">
                      <a:avLst/>
                    </a:prstGeom>
                  </pic:spPr>
                </pic:pic>
              </a:graphicData>
            </a:graphic>
          </wp:inline>
        </w:drawing>
      </w:r>
    </w:p>
    <w:p w14:paraId="10F676C4" w14:textId="77777777" w:rsidR="00EE53F0" w:rsidRPr="00786B78" w:rsidRDefault="00EE53F0" w:rsidP="00EE53F0">
      <w:pPr>
        <w:jc w:val="left"/>
        <w:rPr>
          <w:sz w:val="18"/>
        </w:rPr>
      </w:pPr>
      <w:proofErr w:type="spellStart"/>
      <w:r w:rsidRPr="00786B78">
        <w:rPr>
          <w:b/>
          <w:bCs/>
          <w:sz w:val="18"/>
        </w:rPr>
        <w:lastRenderedPageBreak/>
        <w:t>From</w:t>
      </w:r>
      <w:proofErr w:type="spellEnd"/>
      <w:r w:rsidRPr="00786B78">
        <w:rPr>
          <w:b/>
          <w:bCs/>
          <w:sz w:val="18"/>
        </w:rPr>
        <w:t>:</w:t>
      </w:r>
      <w:r w:rsidRPr="00786B78">
        <w:rPr>
          <w:sz w:val="18"/>
        </w:rPr>
        <w:t xml:space="preserve"> Trajnostni RISE &lt;</w:t>
      </w:r>
      <w:hyperlink r:id="rId69" w:history="1">
        <w:r w:rsidRPr="00786B78">
          <w:rPr>
            <w:rStyle w:val="Hiperpovezava"/>
            <w:sz w:val="14"/>
          </w:rPr>
          <w:t>podjetniski.rise19@gmail.com</w:t>
        </w:r>
      </w:hyperlink>
      <w:r w:rsidRPr="00786B78">
        <w:rPr>
          <w:sz w:val="18"/>
        </w:rPr>
        <w:t xml:space="preserve">&gt; </w:t>
      </w:r>
      <w:r w:rsidRPr="00786B78">
        <w:rPr>
          <w:sz w:val="18"/>
        </w:rPr>
        <w:br/>
      </w:r>
      <w:proofErr w:type="spellStart"/>
      <w:r w:rsidRPr="00786B78">
        <w:rPr>
          <w:b/>
          <w:bCs/>
          <w:sz w:val="18"/>
        </w:rPr>
        <w:t>Sent</w:t>
      </w:r>
      <w:proofErr w:type="spellEnd"/>
      <w:r w:rsidRPr="00786B78">
        <w:rPr>
          <w:b/>
          <w:bCs/>
          <w:sz w:val="18"/>
        </w:rPr>
        <w:t>:</w:t>
      </w:r>
      <w:r w:rsidRPr="00786B78">
        <w:rPr>
          <w:sz w:val="18"/>
        </w:rPr>
        <w:t xml:space="preserve"> </w:t>
      </w:r>
      <w:proofErr w:type="spellStart"/>
      <w:r w:rsidRPr="00786B78">
        <w:rPr>
          <w:sz w:val="18"/>
        </w:rPr>
        <w:t>Friday</w:t>
      </w:r>
      <w:proofErr w:type="spellEnd"/>
      <w:r w:rsidRPr="00786B78">
        <w:rPr>
          <w:sz w:val="18"/>
        </w:rPr>
        <w:t>, April 5, 2024 11:18 AM</w:t>
      </w:r>
      <w:r w:rsidRPr="00786B78">
        <w:rPr>
          <w:sz w:val="18"/>
        </w:rPr>
        <w:br/>
      </w:r>
      <w:r w:rsidRPr="00786B78">
        <w:rPr>
          <w:b/>
          <w:bCs/>
          <w:sz w:val="18"/>
        </w:rPr>
        <w:t>To:</w:t>
      </w:r>
      <w:r w:rsidRPr="00786B78">
        <w:rPr>
          <w:sz w:val="18"/>
        </w:rPr>
        <w:t xml:space="preserve"> </w:t>
      </w:r>
      <w:hyperlink r:id="rId70" w:history="1">
        <w:r w:rsidRPr="00786B78">
          <w:rPr>
            <w:rStyle w:val="Hiperpovezava"/>
            <w:sz w:val="14"/>
          </w:rPr>
          <w:t>blaz.izlakar@smartno-litija.si</w:t>
        </w:r>
      </w:hyperlink>
      <w:r w:rsidRPr="00786B78">
        <w:rPr>
          <w:sz w:val="18"/>
        </w:rPr>
        <w:t xml:space="preserve">; </w:t>
      </w:r>
      <w:hyperlink r:id="rId71" w:history="1">
        <w:r w:rsidRPr="00786B78">
          <w:rPr>
            <w:rStyle w:val="Hiperpovezava"/>
            <w:sz w:val="14"/>
          </w:rPr>
          <w:t>ales.krze@smartno-litija.si</w:t>
        </w:r>
      </w:hyperlink>
      <w:r w:rsidRPr="00786B78">
        <w:rPr>
          <w:sz w:val="18"/>
        </w:rPr>
        <w:br/>
      </w:r>
      <w:proofErr w:type="spellStart"/>
      <w:r w:rsidRPr="00786B78">
        <w:rPr>
          <w:b/>
          <w:bCs/>
          <w:sz w:val="18"/>
        </w:rPr>
        <w:t>Cc</w:t>
      </w:r>
      <w:proofErr w:type="spellEnd"/>
      <w:r w:rsidRPr="00786B78">
        <w:rPr>
          <w:b/>
          <w:bCs/>
          <w:sz w:val="18"/>
        </w:rPr>
        <w:t>:</w:t>
      </w:r>
      <w:r w:rsidRPr="00786B78">
        <w:rPr>
          <w:sz w:val="18"/>
        </w:rPr>
        <w:t xml:space="preserve"> Karmen Sadar &lt;</w:t>
      </w:r>
      <w:hyperlink r:id="rId72" w:history="1">
        <w:r w:rsidRPr="00786B78">
          <w:rPr>
            <w:rStyle w:val="Hiperpovezava"/>
            <w:sz w:val="14"/>
          </w:rPr>
          <w:t>karmen.sadar@smartno-litija.si</w:t>
        </w:r>
      </w:hyperlink>
      <w:r w:rsidRPr="00786B78">
        <w:rPr>
          <w:sz w:val="18"/>
        </w:rPr>
        <w:t>&gt;</w:t>
      </w:r>
      <w:r w:rsidRPr="00786B78">
        <w:rPr>
          <w:sz w:val="18"/>
        </w:rPr>
        <w:br/>
      </w:r>
      <w:proofErr w:type="spellStart"/>
      <w:r w:rsidRPr="00786B78">
        <w:rPr>
          <w:b/>
          <w:bCs/>
          <w:sz w:val="18"/>
        </w:rPr>
        <w:t>Subject</w:t>
      </w:r>
      <w:proofErr w:type="spellEnd"/>
      <w:r w:rsidRPr="00786B78">
        <w:rPr>
          <w:b/>
          <w:bCs/>
          <w:sz w:val="18"/>
        </w:rPr>
        <w:t>:</w:t>
      </w:r>
      <w:r w:rsidRPr="00786B78">
        <w:rPr>
          <w:sz w:val="18"/>
        </w:rPr>
        <w:t xml:space="preserve"> Predlog k prometni ureditvi občine Šmartno</w:t>
      </w:r>
    </w:p>
    <w:p w14:paraId="5A3705F5" w14:textId="77777777" w:rsidR="00EE53F0" w:rsidRPr="007D0211" w:rsidRDefault="00EE53F0" w:rsidP="00EE53F0">
      <w:pPr>
        <w:rPr>
          <w:sz w:val="18"/>
        </w:rPr>
      </w:pPr>
    </w:p>
    <w:p w14:paraId="0BEC7028" w14:textId="77777777" w:rsidR="00EE53F0" w:rsidRPr="007D0211" w:rsidRDefault="00EE53F0" w:rsidP="00EE53F0">
      <w:pPr>
        <w:rPr>
          <w:sz w:val="18"/>
        </w:rPr>
      </w:pPr>
      <w:r w:rsidRPr="007D0211">
        <w:rPr>
          <w:sz w:val="18"/>
        </w:rPr>
        <w:t>Pozdravljeni,</w:t>
      </w:r>
    </w:p>
    <w:p w14:paraId="08977471" w14:textId="77777777" w:rsidR="00EE53F0" w:rsidRPr="007D0211" w:rsidRDefault="00EE53F0" w:rsidP="00EE53F0">
      <w:pPr>
        <w:rPr>
          <w:sz w:val="18"/>
        </w:rPr>
      </w:pPr>
      <w:r w:rsidRPr="007D0211">
        <w:rPr>
          <w:sz w:val="18"/>
        </w:rPr>
        <w:t>če ni še prepozno, bi predlagal nekaj predlogov k trajnostni prometni ureditvi občine, za vse občane. </w:t>
      </w:r>
    </w:p>
    <w:p w14:paraId="355AD896" w14:textId="77777777" w:rsidR="00EE53F0" w:rsidRPr="007D0211" w:rsidRDefault="00EE53F0" w:rsidP="00EE53F0">
      <w:pPr>
        <w:rPr>
          <w:sz w:val="18"/>
        </w:rPr>
      </w:pPr>
    </w:p>
    <w:p w14:paraId="7933BB8B" w14:textId="77777777" w:rsidR="00EE53F0" w:rsidRPr="007D0211" w:rsidRDefault="00EE53F0" w:rsidP="00EE53F0">
      <w:pPr>
        <w:rPr>
          <w:sz w:val="18"/>
        </w:rPr>
      </w:pPr>
      <w:r w:rsidRPr="007D0211">
        <w:rPr>
          <w:sz w:val="18"/>
        </w:rPr>
        <w:t xml:space="preserve">kot vemo je naša občina </w:t>
      </w:r>
      <w:proofErr w:type="spellStart"/>
      <w:r w:rsidRPr="007D0211">
        <w:rPr>
          <w:sz w:val="18"/>
        </w:rPr>
        <w:t>zeloo</w:t>
      </w:r>
      <w:proofErr w:type="spellEnd"/>
      <w:r w:rsidRPr="007D0211">
        <w:rPr>
          <w:sz w:val="18"/>
        </w:rPr>
        <w:t xml:space="preserve"> razvejana kar se tiče poselitve, prav tako imamo večino terena zelo hribovitega. Da lahko občani pridejo od doma, do osnovnih potrebščin (živilskih in higienskih trgovin), da pridejo otroci do svojih šol, do društev, do obšolskih ob službenih rekreativnih aktivnostih, morajo </w:t>
      </w:r>
      <w:proofErr w:type="spellStart"/>
      <w:r w:rsidRPr="007D0211">
        <w:rPr>
          <w:sz w:val="18"/>
        </w:rPr>
        <w:t>obači</w:t>
      </w:r>
      <w:proofErr w:type="spellEnd"/>
      <w:r w:rsidRPr="007D0211">
        <w:rPr>
          <w:sz w:val="18"/>
        </w:rPr>
        <w:t xml:space="preserve"> sesti v avto in se odpeljati čez hribe in doline, da pridejo do želenega (bližnji potrebujejo z avtom do centra Šmartno 5 minut vožnje, daljni pa tudi do 30 minut z avtom), prav tako še dodatno voziti otroke na njihove obšolske aktivnosti, tako se večina staršev in odraslih cele popoldneve vozijo, z lastnim avtom, da lahko sledijo zanimanjem in napredku lastnih otrok, če pa ostane še kaj časa, pa še za svoje hobije. Tako mora imeti družina vsaj 2 avtomobila, če sta v družini 2 odrasli osebi, ko otroci odrastejo, pridemo do tega, da tudi on potrebuje avto, tako se vozni park še poveča in </w:t>
      </w:r>
      <w:proofErr w:type="spellStart"/>
      <w:r w:rsidRPr="007D0211">
        <w:rPr>
          <w:sz w:val="18"/>
        </w:rPr>
        <w:t>stem</w:t>
      </w:r>
      <w:proofErr w:type="spellEnd"/>
      <w:r w:rsidRPr="007D0211">
        <w:rPr>
          <w:sz w:val="18"/>
        </w:rPr>
        <w:t>, strošek na družino, če gledamo ekološko, pa tudi onesnaženost in obremenitev narave. Kje so tu še starejši ljudje, oslabeli in bolni ljudje.... Ob vsej tehnologiji, so ljudje, če nimajo možnosti prevoza, "odrezani" od socialnega življenja z vrstniki itd.. </w:t>
      </w:r>
    </w:p>
    <w:p w14:paraId="50AEC785" w14:textId="77777777" w:rsidR="00EE53F0" w:rsidRPr="007D0211" w:rsidRDefault="00EE53F0" w:rsidP="00EE53F0">
      <w:pPr>
        <w:rPr>
          <w:sz w:val="18"/>
        </w:rPr>
      </w:pPr>
      <w:r w:rsidRPr="007D0211">
        <w:rPr>
          <w:sz w:val="18"/>
        </w:rPr>
        <w:t>Kako sedaj razbremenit odrasle, omogočit otrokom, da se lahko udeležujejo obšolskih dejavnosti, katere jih veselijo, kako omogočiti starejšim enostaven dostop do socialnega okolja, dostop do trgovin z osnovnimi potrebščinami (hrana, higiena, oblačila, obutev,...), obolelim omogočiti dostop do zdravnikov in lekarne, dostop do verskih prostorov, dostop do popoldanskih družabno športnih aktivnosti za vse generacije??? </w:t>
      </w:r>
    </w:p>
    <w:p w14:paraId="5C291541" w14:textId="77777777" w:rsidR="00EE53F0" w:rsidRPr="007D0211" w:rsidRDefault="00EE53F0" w:rsidP="00EE53F0">
      <w:pPr>
        <w:rPr>
          <w:sz w:val="18"/>
        </w:rPr>
      </w:pPr>
      <w:r w:rsidRPr="007D0211">
        <w:rPr>
          <w:sz w:val="18"/>
        </w:rPr>
        <w:t>Trenutno imamo v občini le javni prevoz za šolo obiskujoče otroke, kateri čakajo ob cesti, kjer ni ne označeno, ne ustrezno urejene pokrite avtobusne postaje. Železniška postaja je v sosednji občini Litija, do katere se iz mesta Šmartno lahko pripelje z avtobusom, iz ostalih krajev občine pa se lahko pripeljemo le z avtom. Lahko s kolesom, vendar v občini ni nobenih ustreznih kolesarskih poti, kjer bi se lahko varno vozili s kolesom. Tako ni niti ustrezno urejene kolesarske poti od mesta Šmartno pa do železniške postaje v Litiji. </w:t>
      </w:r>
    </w:p>
    <w:p w14:paraId="2F213395" w14:textId="77777777" w:rsidR="00EE53F0" w:rsidRPr="007D0211" w:rsidRDefault="00EE53F0" w:rsidP="00EE53F0">
      <w:pPr>
        <w:rPr>
          <w:sz w:val="18"/>
        </w:rPr>
      </w:pPr>
      <w:r w:rsidRPr="007D0211">
        <w:rPr>
          <w:sz w:val="18"/>
        </w:rPr>
        <w:t xml:space="preserve">Tako predlagam naslednje posodobitve, katera bo prispevala k manj preživetega časa v </w:t>
      </w:r>
      <w:proofErr w:type="spellStart"/>
      <w:r w:rsidRPr="007D0211">
        <w:rPr>
          <w:sz w:val="18"/>
        </w:rPr>
        <w:t>svomobilih</w:t>
      </w:r>
      <w:proofErr w:type="spellEnd"/>
      <w:r w:rsidRPr="007D0211">
        <w:rPr>
          <w:sz w:val="18"/>
        </w:rPr>
        <w:t>, več prostega časa, več časa z vrstniki, z več zdrave telesne aktivnosti, manj onesnaževanja okolja na osebo, več varnosti v prometu in manj porabe energentov na osebo.</w:t>
      </w:r>
    </w:p>
    <w:p w14:paraId="27C4B438" w14:textId="77777777" w:rsidR="00EE53F0" w:rsidRPr="007D0211" w:rsidRDefault="00EE53F0" w:rsidP="00EE53F0">
      <w:pPr>
        <w:numPr>
          <w:ilvl w:val="0"/>
          <w:numId w:val="31"/>
        </w:numPr>
        <w:spacing w:before="100" w:beforeAutospacing="1" w:after="240" w:line="240" w:lineRule="auto"/>
        <w:jc w:val="left"/>
        <w:rPr>
          <w:rFonts w:eastAsia="Times New Roman"/>
          <w:sz w:val="18"/>
        </w:rPr>
      </w:pPr>
      <w:r w:rsidRPr="007D0211">
        <w:rPr>
          <w:rFonts w:eastAsia="Times New Roman"/>
          <w:b/>
          <w:bCs/>
          <w:sz w:val="18"/>
        </w:rPr>
        <w:t xml:space="preserve">P+R (Park </w:t>
      </w:r>
      <w:proofErr w:type="spellStart"/>
      <w:r w:rsidRPr="007D0211">
        <w:rPr>
          <w:rFonts w:eastAsia="Times New Roman"/>
          <w:b/>
          <w:bCs/>
          <w:sz w:val="18"/>
        </w:rPr>
        <w:t>and</w:t>
      </w:r>
      <w:proofErr w:type="spellEnd"/>
      <w:r w:rsidRPr="007D0211">
        <w:rPr>
          <w:rFonts w:eastAsia="Times New Roman"/>
          <w:b/>
          <w:bCs/>
          <w:sz w:val="18"/>
        </w:rPr>
        <w:t xml:space="preserve"> Ride)</w:t>
      </w:r>
      <w:r w:rsidRPr="007D0211">
        <w:rPr>
          <w:rFonts w:eastAsia="Times New Roman"/>
          <w:sz w:val="18"/>
        </w:rPr>
        <w:br/>
        <w:t xml:space="preserve">v vsaki vasi bi uredili en prostor P+R, kjer bi daljni od te točke parkirali avto ali motor, malo bližji kolesa, skiroje, z </w:t>
      </w:r>
      <w:proofErr w:type="spellStart"/>
      <w:r w:rsidRPr="007D0211">
        <w:rPr>
          <w:rFonts w:eastAsia="Times New Roman"/>
          <w:sz w:val="18"/>
        </w:rPr>
        <w:t>rolarji</w:t>
      </w:r>
      <w:proofErr w:type="spellEnd"/>
      <w:r w:rsidRPr="007D0211">
        <w:rPr>
          <w:rFonts w:eastAsia="Times New Roman"/>
          <w:sz w:val="18"/>
        </w:rPr>
        <w:t>, peš,... Tu bi bila glavna postaja, kjer bi lahko postavili tudi avtomate z lokalnimi osnovnimi izdelki hrane (tako podprli lokalne pridelovalce) . Te lokacije bi lahko bile pri gasilskih domovih, saj jih imamo v naši občini 9, s tem povečamo druženje in življenje pri teh domovih, saj se jih lahko uporablja še za druga društva ( v nekaterih primerih že uporabljajo tudi druga društva). Tako imamo na en točki druženje, prevoz, nakup, izobraževanje itd.. </w:t>
      </w:r>
    </w:p>
    <w:p w14:paraId="4042A10F" w14:textId="77777777" w:rsidR="00EE53F0" w:rsidRPr="007D0211" w:rsidRDefault="00EE53F0" w:rsidP="00EE53F0">
      <w:pPr>
        <w:numPr>
          <w:ilvl w:val="0"/>
          <w:numId w:val="31"/>
        </w:numPr>
        <w:spacing w:before="100" w:beforeAutospacing="1" w:after="240" w:line="240" w:lineRule="auto"/>
        <w:jc w:val="left"/>
        <w:rPr>
          <w:rFonts w:eastAsia="Times New Roman"/>
          <w:sz w:val="18"/>
        </w:rPr>
      </w:pPr>
      <w:r w:rsidRPr="007D0211">
        <w:rPr>
          <w:rFonts w:eastAsia="Times New Roman"/>
          <w:b/>
          <w:bCs/>
          <w:sz w:val="18"/>
        </w:rPr>
        <w:t>električna kolesa in kolesarske poti</w:t>
      </w:r>
      <w:r w:rsidRPr="007D0211">
        <w:rPr>
          <w:rFonts w:eastAsia="Times New Roman"/>
          <w:sz w:val="18"/>
        </w:rPr>
        <w:br/>
        <w:t xml:space="preserve">Ker smo občina, katero večino </w:t>
      </w:r>
      <w:proofErr w:type="spellStart"/>
      <w:r w:rsidRPr="007D0211">
        <w:rPr>
          <w:rFonts w:eastAsia="Times New Roman"/>
          <w:sz w:val="18"/>
        </w:rPr>
        <w:t>porkiva</w:t>
      </w:r>
      <w:proofErr w:type="spellEnd"/>
      <w:r w:rsidRPr="007D0211">
        <w:rPr>
          <w:rFonts w:eastAsia="Times New Roman"/>
          <w:sz w:val="18"/>
        </w:rPr>
        <w:t xml:space="preserve"> hriboviti teren in glede na trenutno kondicijsko in časovno sposobnost posameznega občana, predlagam izposojo električnih koles, kateri bi bili postavljeni na lokacijah P+R ter pri javnih mestih (knjižnica, cerkve, pokopališča, zdravstveni dom, občina, trgovine, šole, domovi, parki, turističnih točkah,....)</w:t>
      </w:r>
      <w:r w:rsidRPr="007D0211">
        <w:rPr>
          <w:rFonts w:eastAsia="Times New Roman"/>
          <w:sz w:val="18"/>
        </w:rPr>
        <w:br/>
        <w:t>Seveda k temu pripomorejo tudi ustrezne kolesarske poti, katere povezujejo vse zgoraj našteto (P+R in javna mesta)</w:t>
      </w:r>
    </w:p>
    <w:p w14:paraId="572998AF" w14:textId="77777777" w:rsidR="00EE53F0" w:rsidRPr="007D0211" w:rsidRDefault="00EE53F0" w:rsidP="00EE53F0">
      <w:pPr>
        <w:numPr>
          <w:ilvl w:val="0"/>
          <w:numId w:val="31"/>
        </w:numPr>
        <w:spacing w:before="100" w:beforeAutospacing="1" w:after="240" w:line="240" w:lineRule="auto"/>
        <w:jc w:val="left"/>
        <w:rPr>
          <w:rFonts w:eastAsia="Times New Roman"/>
          <w:sz w:val="18"/>
        </w:rPr>
      </w:pPr>
      <w:r w:rsidRPr="007D0211">
        <w:rPr>
          <w:rFonts w:eastAsia="Times New Roman"/>
          <w:b/>
          <w:bCs/>
          <w:sz w:val="18"/>
        </w:rPr>
        <w:t>Ustrezne avtobusne postaje in javni avtobusni prevoz</w:t>
      </w:r>
      <w:r w:rsidRPr="007D0211">
        <w:rPr>
          <w:rFonts w:eastAsia="Times New Roman"/>
          <w:sz w:val="18"/>
        </w:rPr>
        <w:br/>
        <w:t xml:space="preserve">kot že omenjeno, je v občini trenutno urejen le javni prevoz za šolo obiskujoče otroke in še to samo za čas pouka v dopoldanskem času in ne za popoldanske šolske in obšolske aktivnosti. Tu bi se uredilo ustrezne, pokrite avtobusne postaje, povezane z P+R, ter javnimi mesti. Prevoze bi lahko </w:t>
      </w:r>
      <w:r w:rsidRPr="007D0211">
        <w:rPr>
          <w:rFonts w:eastAsia="Times New Roman"/>
          <w:sz w:val="18"/>
        </w:rPr>
        <w:lastRenderedPageBreak/>
        <w:t>sofinancirala društva, javne ustanove, trgovine in seveda podjetja, katera bi lokalni uslužbenci tudi uporabljali, s tem bi se zmanjšala potreba po parkiriščih, čakanje v prometu, manj potreb po avtomobilu na gospodinjstvo, manj onesnaževanja, manj stroškov itd.. </w:t>
      </w:r>
    </w:p>
    <w:p w14:paraId="71D3626A" w14:textId="77777777" w:rsidR="00EE53F0" w:rsidRPr="007D0211" w:rsidRDefault="00EE53F0" w:rsidP="00EE53F0">
      <w:pPr>
        <w:numPr>
          <w:ilvl w:val="0"/>
          <w:numId w:val="31"/>
        </w:numPr>
        <w:spacing w:before="100" w:beforeAutospacing="1" w:after="100" w:afterAutospacing="1" w:line="240" w:lineRule="auto"/>
        <w:jc w:val="left"/>
        <w:rPr>
          <w:rFonts w:eastAsia="Times New Roman"/>
          <w:sz w:val="18"/>
        </w:rPr>
      </w:pPr>
      <w:r w:rsidRPr="007D0211">
        <w:rPr>
          <w:rFonts w:eastAsia="Times New Roman"/>
          <w:b/>
          <w:bCs/>
          <w:sz w:val="18"/>
        </w:rPr>
        <w:t>Občinska prometna kartica </w:t>
      </w:r>
      <w:r w:rsidRPr="007D0211">
        <w:rPr>
          <w:rFonts w:eastAsia="Times New Roman"/>
          <w:sz w:val="18"/>
        </w:rPr>
        <w:br/>
        <w:t xml:space="preserve">Vsak občan bi si lahko pridobil občinsko prometno kartico, s katero bi se lahko vozil z javnim prevozom, lahko bi si sposodil električna kolesa, itd... Lahko bi zbiral točke trajnostne mobilnosti in dobil </w:t>
      </w:r>
      <w:proofErr w:type="spellStart"/>
      <w:r w:rsidRPr="007D0211">
        <w:rPr>
          <w:rFonts w:eastAsia="Times New Roman"/>
          <w:sz w:val="18"/>
        </w:rPr>
        <w:t>npre</w:t>
      </w:r>
      <w:proofErr w:type="spellEnd"/>
      <w:r w:rsidRPr="007D0211">
        <w:rPr>
          <w:rFonts w:eastAsia="Times New Roman"/>
          <w:sz w:val="18"/>
        </w:rPr>
        <w:t>. letni popust, kakšno trajnostno nagrado itd.. Seveda bi za pridobitev te kartice bila neka mesečna ali letna vrednost, katero bi občan plačal, da jo lahko koristi. V Kranju in/ali v Škofji loki, so izdelali prav posebno občinsko kartico, katera vsebuje več elementov uporabe, s tem omogoči občanom še boljše in lažje bivanje v občini. </w:t>
      </w:r>
    </w:p>
    <w:p w14:paraId="55736B7A" w14:textId="77777777" w:rsidR="00EE53F0" w:rsidRPr="007D0211" w:rsidRDefault="00EE53F0" w:rsidP="00EE53F0">
      <w:pPr>
        <w:rPr>
          <w:rFonts w:eastAsiaTheme="minorHAnsi"/>
          <w:sz w:val="18"/>
        </w:rPr>
      </w:pPr>
      <w:r w:rsidRPr="007D0211">
        <w:rPr>
          <w:sz w:val="18"/>
        </w:rPr>
        <w:t xml:space="preserve">Javni prevoz je </w:t>
      </w:r>
      <w:proofErr w:type="spellStart"/>
      <w:r w:rsidRPr="007D0211">
        <w:rPr>
          <w:sz w:val="18"/>
        </w:rPr>
        <w:t>tao</w:t>
      </w:r>
      <w:proofErr w:type="spellEnd"/>
      <w:r w:rsidRPr="007D0211">
        <w:rPr>
          <w:sz w:val="18"/>
        </w:rPr>
        <w:t xml:space="preserve"> financiran s strani občine, s strani javnih ustanov, društev, trgovin, podjetij in občanov. Če bi se uspeli povezati še s Slovenskimi železnicami, še toliko bolje. Zavedati se je potrebno, da so občani trenutno navajeni uporabljati lasten avtomobil, ker so s tem bolj fleksibilni, hitreje pridejo točno do določenega cilja/lokacije, ni potrebno čakati, se samo usedejo in se odpeljejo.... Manj se zavedajo samega stroška avtomobila, izgube časa, ko se mora osredotočiti samo na promet in ne more npr. brati knjige, ne zavedajo se kolikšen težak vpliv delajo na okolje z obrabo gum, ter odstranitvijo starih obrabljenih pnevmatik, porabe goriva in s tem obremenitvijo okolja, porabe energentov in s tem odvisnosti od ostalega sveta, manjšo sposobnostjo občinske samooskrbe in samozadostnosti. koliko s tem vplivajo na zmanjšanje kvalitete bivanja v občini Šmartno. </w:t>
      </w:r>
    </w:p>
    <w:p w14:paraId="47EF019C" w14:textId="77777777" w:rsidR="00EE53F0" w:rsidRPr="007D0211" w:rsidRDefault="00EE53F0" w:rsidP="00EE53F0">
      <w:pPr>
        <w:rPr>
          <w:sz w:val="18"/>
        </w:rPr>
      </w:pPr>
      <w:r w:rsidRPr="007D0211">
        <w:rPr>
          <w:sz w:val="18"/>
        </w:rPr>
        <w:t>Sklenimo trajnostni prometni krog med občani, gospodarstvom, javnimi ustanovami, kmetijami, turizmom, športom, kulturo in okoljem/naravo v kateri bivamo.</w:t>
      </w:r>
    </w:p>
    <w:p w14:paraId="371D92CB" w14:textId="77777777" w:rsidR="00EE53F0" w:rsidRPr="007D0211" w:rsidRDefault="00EE53F0" w:rsidP="00EE53F0">
      <w:pPr>
        <w:rPr>
          <w:sz w:val="18"/>
        </w:rPr>
      </w:pPr>
    </w:p>
    <w:p w14:paraId="0495366A" w14:textId="77777777" w:rsidR="00EE53F0" w:rsidRPr="007D0211" w:rsidRDefault="00EE53F0" w:rsidP="00EE53F0">
      <w:pPr>
        <w:rPr>
          <w:sz w:val="18"/>
        </w:rPr>
      </w:pPr>
      <w:r w:rsidRPr="007D0211">
        <w:rPr>
          <w:sz w:val="18"/>
        </w:rPr>
        <w:t>V želji, da razvijemo dolgoročno trajnostno prijetno občino v sožitju z naravo in v veliki meri samooskrbno, Vas lepo pozdravljam.</w:t>
      </w:r>
    </w:p>
    <w:p w14:paraId="6B552A9D" w14:textId="77777777" w:rsidR="00EE53F0" w:rsidRPr="007D0211" w:rsidRDefault="00EE53F0" w:rsidP="00EE53F0">
      <w:pPr>
        <w:rPr>
          <w:sz w:val="18"/>
        </w:rPr>
      </w:pPr>
      <w:r w:rsidRPr="007D0211">
        <w:rPr>
          <w:sz w:val="18"/>
        </w:rPr>
        <w:t>Lep dan</w:t>
      </w:r>
    </w:p>
    <w:p w14:paraId="3D50CC63" w14:textId="77777777" w:rsidR="00EE53F0" w:rsidRPr="007D0211" w:rsidRDefault="00EE53F0" w:rsidP="00EE53F0">
      <w:pPr>
        <w:rPr>
          <w:sz w:val="18"/>
        </w:rPr>
      </w:pPr>
      <w:r w:rsidRPr="007D0211">
        <w:rPr>
          <w:sz w:val="18"/>
        </w:rPr>
        <w:t>Gregor Berčon</w:t>
      </w:r>
    </w:p>
    <w:p w14:paraId="5FBDB579" w14:textId="77777777" w:rsidR="00EE53F0" w:rsidRPr="007D0211" w:rsidRDefault="00EE53F0" w:rsidP="00EE53F0">
      <w:pPr>
        <w:rPr>
          <w:sz w:val="18"/>
        </w:rPr>
      </w:pPr>
      <w:r w:rsidRPr="007D0211">
        <w:rPr>
          <w:rStyle w:val="gmailsignatureprefix"/>
          <w:sz w:val="18"/>
        </w:rPr>
        <w:t xml:space="preserve">-- </w:t>
      </w:r>
    </w:p>
    <w:p w14:paraId="0BE7D60D" w14:textId="77777777" w:rsidR="00EE53F0" w:rsidRPr="007D0211" w:rsidRDefault="00EE53F0" w:rsidP="00EE53F0">
      <w:pPr>
        <w:rPr>
          <w:color w:val="222222"/>
          <w:sz w:val="18"/>
        </w:rPr>
      </w:pPr>
      <w:r w:rsidRPr="007D0211">
        <w:rPr>
          <w:noProof/>
          <w:color w:val="222222"/>
          <w:sz w:val="18"/>
        </w:rPr>
        <w:drawing>
          <wp:inline distT="0" distB="0" distL="0" distR="0" wp14:anchorId="0BBAE709" wp14:editId="1C3DEAC9">
            <wp:extent cx="914400" cy="914400"/>
            <wp:effectExtent l="0" t="0" r="0" b="0"/>
            <wp:docPr id="3" name="Slika 3" descr="https://docs.google.com/uc?export=download&amp;id=1l5Rced1HnJyFFlFcxgw1fFymt3txoNYy&amp;revid=0B-CBYtaBPo8dWEtySHh1RWlpUEVQZVJXUnJmZndMRDROb1FV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cs.google.com/uc?export=download&amp;id=1l5Rced1HnJyFFlFcxgw1fFymt3txoNYy&amp;revid=0B-CBYtaBPo8dWEtySHh1RWlpUEVQZVJXUnJmZndMRDROb1FVPQ"/>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p w14:paraId="580B6432" w14:textId="77777777" w:rsidR="00EE53F0" w:rsidRPr="007D0211" w:rsidRDefault="00B033FD" w:rsidP="00EE53F0">
      <w:pPr>
        <w:spacing w:before="100" w:beforeAutospacing="1"/>
        <w:rPr>
          <w:color w:val="888888"/>
          <w:sz w:val="18"/>
        </w:rPr>
      </w:pPr>
      <w:hyperlink r:id="rId74" w:tgtFrame="_blank" w:history="1">
        <w:r w:rsidR="00EE53F0" w:rsidRPr="007D0211">
          <w:rPr>
            <w:rStyle w:val="Hiperpovezava"/>
            <w:b/>
            <w:bCs/>
            <w:i/>
            <w:iCs/>
            <w:color w:val="6AA84F"/>
            <w:sz w:val="18"/>
          </w:rPr>
          <w:t>IZDELAVA</w:t>
        </w:r>
      </w:hyperlink>
    </w:p>
    <w:p w14:paraId="480FCA33" w14:textId="77777777" w:rsidR="00EE53F0" w:rsidRPr="007D0211" w:rsidRDefault="00B033FD" w:rsidP="00EE53F0">
      <w:pPr>
        <w:spacing w:before="100" w:beforeAutospacing="1"/>
        <w:rPr>
          <w:color w:val="888888"/>
          <w:sz w:val="18"/>
        </w:rPr>
      </w:pPr>
      <w:hyperlink r:id="rId75" w:tgtFrame="_blank" w:history="1">
        <w:r w:rsidR="00EE53F0" w:rsidRPr="007D0211">
          <w:rPr>
            <w:rStyle w:val="Hiperpovezava"/>
            <w:color w:val="6AA84F"/>
            <w:sz w:val="18"/>
          </w:rPr>
          <w:t>Facebook/RISE modeliranje</w:t>
        </w:r>
      </w:hyperlink>
    </w:p>
    <w:p w14:paraId="20CCDFEB" w14:textId="77777777" w:rsidR="00EE53F0" w:rsidRPr="007D0211" w:rsidRDefault="00B033FD" w:rsidP="00EE53F0">
      <w:pPr>
        <w:spacing w:before="100" w:beforeAutospacing="1"/>
        <w:rPr>
          <w:color w:val="888888"/>
          <w:sz w:val="18"/>
        </w:rPr>
      </w:pPr>
      <w:hyperlink r:id="rId76" w:tgtFrame="_blank" w:history="1">
        <w:r w:rsidR="00EE53F0" w:rsidRPr="007D0211">
          <w:rPr>
            <w:rStyle w:val="Hiperpovezava"/>
            <w:color w:val="1155CC"/>
            <w:sz w:val="18"/>
          </w:rPr>
          <w:t>www.rise.si    </w:t>
        </w:r>
      </w:hyperlink>
      <w:r w:rsidR="00EE53F0" w:rsidRPr="007D0211">
        <w:rPr>
          <w:color w:val="6AA84F"/>
          <w:sz w:val="18"/>
        </w:rPr>
        <w:t>                                                                           </w:t>
      </w:r>
    </w:p>
    <w:p w14:paraId="6EB70898" w14:textId="77777777" w:rsidR="00EE53F0" w:rsidRPr="007D0211" w:rsidRDefault="00B033FD" w:rsidP="00EE53F0">
      <w:pPr>
        <w:rPr>
          <w:color w:val="888888"/>
          <w:sz w:val="16"/>
          <w:szCs w:val="19"/>
        </w:rPr>
      </w:pPr>
      <w:hyperlink r:id="rId77" w:tgtFrame="_blank" w:history="1">
        <w:r w:rsidR="00EE53F0" w:rsidRPr="007D0211">
          <w:rPr>
            <w:rStyle w:val="Hiperpovezava"/>
            <w:rFonts w:ascii="Comic Sans MS" w:hAnsi="Comic Sans MS"/>
            <w:i/>
            <w:iCs/>
            <w:color w:val="1155CC"/>
            <w:sz w:val="16"/>
            <w:szCs w:val="19"/>
          </w:rPr>
          <w:t> Facebook/</w:t>
        </w:r>
        <w:r w:rsidR="00EE53F0" w:rsidRPr="007D0211">
          <w:rPr>
            <w:rStyle w:val="Hiperpovezava"/>
            <w:rFonts w:ascii="Comic Sans MS" w:hAnsi="Comic Sans MS"/>
            <w:b/>
            <w:bCs/>
            <w:i/>
            <w:iCs/>
            <w:color w:val="1155CC"/>
            <w:sz w:val="16"/>
            <w:szCs w:val="19"/>
          </w:rPr>
          <w:t>Trajnostna gradnja RISE</w:t>
        </w:r>
      </w:hyperlink>
    </w:p>
    <w:p w14:paraId="7ED1A155" w14:textId="77777777" w:rsidR="00EE53F0" w:rsidRPr="007D0211" w:rsidRDefault="00EE53F0" w:rsidP="00EE53F0">
      <w:pPr>
        <w:rPr>
          <w:color w:val="888888"/>
          <w:sz w:val="16"/>
          <w:szCs w:val="19"/>
        </w:rPr>
      </w:pPr>
      <w:r w:rsidRPr="007D0211">
        <w:rPr>
          <w:rFonts w:ascii="Comic Sans MS" w:hAnsi="Comic Sans MS"/>
          <w:color w:val="000000"/>
          <w:sz w:val="16"/>
          <w:szCs w:val="19"/>
        </w:rPr>
        <w:t>E: </w:t>
      </w:r>
      <w:hyperlink r:id="rId78" w:tgtFrame="_blank" w:history="1">
        <w:r w:rsidRPr="007D0211">
          <w:rPr>
            <w:rStyle w:val="Hiperpovezava"/>
            <w:rFonts w:ascii="Comic Sans MS" w:hAnsi="Comic Sans MS"/>
            <w:color w:val="1155CC"/>
            <w:sz w:val="16"/>
            <w:szCs w:val="19"/>
          </w:rPr>
          <w:t>info@rise.si</w:t>
        </w:r>
      </w:hyperlink>
    </w:p>
    <w:p w14:paraId="4B272C4B" w14:textId="77777777" w:rsidR="00EE53F0" w:rsidRPr="007D0211" w:rsidRDefault="00EE53F0" w:rsidP="00EE53F0">
      <w:pPr>
        <w:rPr>
          <w:color w:val="888888"/>
          <w:sz w:val="16"/>
          <w:szCs w:val="19"/>
        </w:rPr>
      </w:pPr>
      <w:r w:rsidRPr="007D0211">
        <w:rPr>
          <w:color w:val="222222"/>
          <w:sz w:val="20"/>
          <w:szCs w:val="24"/>
        </w:rPr>
        <w:t>M.: 031-296-543 Gregor</w:t>
      </w:r>
    </w:p>
    <w:p w14:paraId="42920FC3" w14:textId="6D7445A1" w:rsidR="008633AC" w:rsidRDefault="008633AC">
      <w:pPr>
        <w:spacing w:after="0" w:line="240" w:lineRule="auto"/>
        <w:jc w:val="left"/>
      </w:pPr>
      <w:r>
        <w:br w:type="page"/>
      </w:r>
    </w:p>
    <w:p w14:paraId="3A493FF3" w14:textId="65418E63" w:rsidR="008633AC" w:rsidRDefault="008633AC" w:rsidP="0091267C">
      <w:pPr>
        <w:pStyle w:val="Naslov2"/>
      </w:pPr>
      <w:bookmarkStart w:id="38" w:name="_Toc194485779"/>
      <w:r>
        <w:lastRenderedPageBreak/>
        <w:t xml:space="preserve">PRILOGA 7 – </w:t>
      </w:r>
      <w:r w:rsidR="002E715C">
        <w:t>Objava sporočila s pobudo za dajanje Predlogov za izboljšave v prometu</w:t>
      </w:r>
      <w:bookmarkEnd w:id="38"/>
    </w:p>
    <w:p w14:paraId="27271476" w14:textId="7B44239C" w:rsidR="008633AC" w:rsidRPr="00EE53F0" w:rsidRDefault="008633AC" w:rsidP="008633AC">
      <w:pPr>
        <w:rPr>
          <w:b/>
          <w:i/>
          <w:u w:val="single"/>
        </w:rPr>
      </w:pPr>
      <w:r>
        <w:rPr>
          <w:b/>
          <w:i/>
          <w:u w:val="single"/>
        </w:rPr>
        <w:t xml:space="preserve">Objava </w:t>
      </w:r>
      <w:r w:rsidR="002E715C">
        <w:rPr>
          <w:b/>
          <w:i/>
          <w:u w:val="single"/>
        </w:rPr>
        <w:t xml:space="preserve">sporočila s povezavo do spletnega orodja </w:t>
      </w:r>
      <w:proofErr w:type="spellStart"/>
      <w:r w:rsidR="002E715C">
        <w:rPr>
          <w:b/>
          <w:i/>
          <w:u w:val="single"/>
        </w:rPr>
        <w:t>Canvis</w:t>
      </w:r>
      <w:proofErr w:type="spellEnd"/>
      <w:r w:rsidR="002E715C">
        <w:rPr>
          <w:b/>
          <w:i/>
          <w:u w:val="single"/>
        </w:rPr>
        <w:t xml:space="preserve"> </w:t>
      </w:r>
      <w:r>
        <w:rPr>
          <w:b/>
          <w:i/>
          <w:u w:val="single"/>
        </w:rPr>
        <w:t>na spletni strani občine,</w:t>
      </w:r>
      <w:r w:rsidRPr="007E425B">
        <w:rPr>
          <w:b/>
          <w:i/>
          <w:u w:val="single"/>
        </w:rPr>
        <w:t xml:space="preserve"> z </w:t>
      </w:r>
      <w:r w:rsidRPr="00EE53F0">
        <w:rPr>
          <w:b/>
          <w:i/>
          <w:u w:val="single"/>
        </w:rPr>
        <w:t xml:space="preserve">dne </w:t>
      </w:r>
      <w:r w:rsidR="00EE53F0" w:rsidRPr="00EE53F0">
        <w:rPr>
          <w:b/>
          <w:i/>
          <w:u w:val="single"/>
        </w:rPr>
        <w:t>2</w:t>
      </w:r>
      <w:r w:rsidRPr="00EE53F0">
        <w:rPr>
          <w:b/>
          <w:i/>
          <w:u w:val="single"/>
        </w:rPr>
        <w:t>.9.2024</w:t>
      </w:r>
      <w:r w:rsidR="002E715C" w:rsidRPr="002E715C">
        <w:t xml:space="preserve"> </w:t>
      </w:r>
    </w:p>
    <w:p w14:paraId="30EC19CD" w14:textId="77777777" w:rsidR="00EE53F0" w:rsidRDefault="00B033FD" w:rsidP="00EE53F0">
      <w:hyperlink r:id="rId79" w:history="1">
        <w:r w:rsidR="00EE53F0">
          <w:rPr>
            <w:rStyle w:val="Hiperpovezava"/>
          </w:rPr>
          <w:t>Predlogi za izboljšave na področju prometa in prometne infrastrukture – Občina Šmartno pri Litiji (smartno.si)</w:t>
        </w:r>
      </w:hyperlink>
    </w:p>
    <w:p w14:paraId="6CA693AE" w14:textId="77777777" w:rsidR="00EE53F0" w:rsidRDefault="00EE53F0" w:rsidP="00EE53F0">
      <w:r w:rsidRPr="00825FF6">
        <w:rPr>
          <w:noProof/>
        </w:rPr>
        <w:drawing>
          <wp:inline distT="0" distB="0" distL="0" distR="0" wp14:anchorId="45790702" wp14:editId="4F0E9EE8">
            <wp:extent cx="5592907" cy="1354455"/>
            <wp:effectExtent l="0" t="0" r="8255"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51254" cy="1392802"/>
                    </a:xfrm>
                    <a:prstGeom prst="rect">
                      <a:avLst/>
                    </a:prstGeom>
                  </pic:spPr>
                </pic:pic>
              </a:graphicData>
            </a:graphic>
          </wp:inline>
        </w:drawing>
      </w:r>
    </w:p>
    <w:p w14:paraId="4D7C5B9E" w14:textId="77777777" w:rsidR="00EE53F0" w:rsidRDefault="00EE53F0" w:rsidP="00EE53F0">
      <w:pPr>
        <w:jc w:val="center"/>
      </w:pPr>
      <w:r>
        <w:t xml:space="preserve">       </w:t>
      </w:r>
      <w:r w:rsidRPr="00825FF6">
        <w:rPr>
          <w:noProof/>
        </w:rPr>
        <w:drawing>
          <wp:inline distT="0" distB="0" distL="0" distR="0" wp14:anchorId="7EF3198C" wp14:editId="4F2805F2">
            <wp:extent cx="3992559" cy="3641697"/>
            <wp:effectExtent l="0" t="0" r="8255"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030736" cy="3676519"/>
                    </a:xfrm>
                    <a:prstGeom prst="rect">
                      <a:avLst/>
                    </a:prstGeom>
                  </pic:spPr>
                </pic:pic>
              </a:graphicData>
            </a:graphic>
          </wp:inline>
        </w:drawing>
      </w:r>
    </w:p>
    <w:p w14:paraId="36D39B55" w14:textId="77777777" w:rsidR="00EE53F0" w:rsidRDefault="00EE53F0" w:rsidP="00EE53F0">
      <w:pPr>
        <w:jc w:val="center"/>
      </w:pPr>
      <w:r w:rsidRPr="00825FF6">
        <w:rPr>
          <w:noProof/>
        </w:rPr>
        <w:drawing>
          <wp:inline distT="0" distB="0" distL="0" distR="0" wp14:anchorId="4D78F8F1" wp14:editId="154F5DC6">
            <wp:extent cx="2321466" cy="2094614"/>
            <wp:effectExtent l="0" t="0" r="3175" b="127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t="1217" b="1404"/>
                    <a:stretch/>
                  </pic:blipFill>
                  <pic:spPr bwMode="auto">
                    <a:xfrm>
                      <a:off x="0" y="0"/>
                      <a:ext cx="2380698" cy="2148058"/>
                    </a:xfrm>
                    <a:prstGeom prst="rect">
                      <a:avLst/>
                    </a:prstGeom>
                    <a:ln>
                      <a:noFill/>
                    </a:ln>
                    <a:extLst>
                      <a:ext uri="{53640926-AAD7-44D8-BBD7-CCE9431645EC}">
                        <a14:shadowObscured xmlns:a14="http://schemas.microsoft.com/office/drawing/2010/main"/>
                      </a:ext>
                    </a:extLst>
                  </pic:spPr>
                </pic:pic>
              </a:graphicData>
            </a:graphic>
          </wp:inline>
        </w:drawing>
      </w:r>
    </w:p>
    <w:p w14:paraId="6EFAEB09" w14:textId="7DAFF659" w:rsidR="00EE53F0" w:rsidRPr="005F5B62" w:rsidRDefault="002E715C" w:rsidP="00EE53F0">
      <w:pPr>
        <w:rPr>
          <w:b/>
          <w:i/>
          <w:u w:val="single"/>
        </w:rPr>
      </w:pPr>
      <w:r>
        <w:rPr>
          <w:b/>
          <w:i/>
          <w:u w:val="single"/>
        </w:rPr>
        <w:lastRenderedPageBreak/>
        <w:t xml:space="preserve">Objava sporočila s povezavo do spletnega orodja </w:t>
      </w:r>
      <w:proofErr w:type="spellStart"/>
      <w:r>
        <w:rPr>
          <w:b/>
          <w:i/>
          <w:u w:val="single"/>
        </w:rPr>
        <w:t>Canvis</w:t>
      </w:r>
      <w:proofErr w:type="spellEnd"/>
      <w:r>
        <w:rPr>
          <w:b/>
          <w:i/>
          <w:u w:val="single"/>
        </w:rPr>
        <w:t xml:space="preserve"> na </w:t>
      </w:r>
      <w:r w:rsidR="00EE53F0">
        <w:rPr>
          <w:b/>
          <w:i/>
          <w:u w:val="single"/>
        </w:rPr>
        <w:t>Facebook strani občine,</w:t>
      </w:r>
      <w:r w:rsidR="00EE53F0" w:rsidRPr="007E425B">
        <w:rPr>
          <w:b/>
          <w:i/>
          <w:u w:val="single"/>
        </w:rPr>
        <w:t xml:space="preserve"> z </w:t>
      </w:r>
      <w:r w:rsidR="00EE53F0" w:rsidRPr="005F5B62">
        <w:rPr>
          <w:b/>
          <w:i/>
          <w:u w:val="single"/>
        </w:rPr>
        <w:t>dne 2.9.2024</w:t>
      </w:r>
    </w:p>
    <w:p w14:paraId="2B17AC56" w14:textId="77777777" w:rsidR="00EE53F0" w:rsidRDefault="00B033FD" w:rsidP="00EE53F0">
      <w:hyperlink r:id="rId83" w:history="1">
        <w:r w:rsidR="00EE53F0">
          <w:rPr>
            <w:rStyle w:val="Hiperpovezava"/>
          </w:rPr>
          <w:t xml:space="preserve">(3) </w:t>
        </w:r>
        <w:r w:rsidR="00EE53F0">
          <w:rPr>
            <w:rStyle w:val="Hiperpovezava"/>
            <w:rFonts w:ascii="Segoe UI Emoji" w:hAnsi="Segoe UI Emoji" w:cs="Segoe UI Emoji"/>
          </w:rPr>
          <w:t>❗</w:t>
        </w:r>
        <w:r w:rsidR="00EE53F0">
          <w:rPr>
            <w:rStyle w:val="Hiperpovezava"/>
          </w:rPr>
          <w:t>OBVESTILO</w:t>
        </w:r>
        <w:r w:rsidR="00EE53F0">
          <w:rPr>
            <w:rStyle w:val="Hiperpovezava"/>
            <w:rFonts w:ascii="Segoe UI Emoji" w:hAnsi="Segoe UI Emoji" w:cs="Segoe UI Emoji"/>
          </w:rPr>
          <w:t>❗</w:t>
        </w:r>
        <w:r w:rsidR="00EE53F0">
          <w:rPr>
            <w:rStyle w:val="Hiperpovezava"/>
          </w:rPr>
          <w:t xml:space="preserve"> Ob</w:t>
        </w:r>
        <w:r w:rsidR="00EE53F0">
          <w:rPr>
            <w:rStyle w:val="Hiperpovezava"/>
            <w:rFonts w:ascii="Calibri" w:hAnsi="Calibri" w:cs="Calibri"/>
          </w:rPr>
          <w:t>č</w:t>
        </w:r>
        <w:r w:rsidR="00EE53F0">
          <w:rPr>
            <w:rStyle w:val="Hiperpovezava"/>
          </w:rPr>
          <w:t xml:space="preserve">ina </w:t>
        </w:r>
        <w:r w:rsidR="00EE53F0">
          <w:rPr>
            <w:rStyle w:val="Hiperpovezava"/>
            <w:rFonts w:ascii="Calibri" w:hAnsi="Calibri" w:cs="Calibri"/>
          </w:rPr>
          <w:t>Š</w:t>
        </w:r>
        <w:r w:rsidR="00EE53F0">
          <w:rPr>
            <w:rStyle w:val="Hiperpovezava"/>
          </w:rPr>
          <w:t>martno pri Litiji... - Ob</w:t>
        </w:r>
        <w:r w:rsidR="00EE53F0">
          <w:rPr>
            <w:rStyle w:val="Hiperpovezava"/>
            <w:rFonts w:ascii="Calibri" w:hAnsi="Calibri" w:cs="Calibri"/>
          </w:rPr>
          <w:t>č</w:t>
        </w:r>
        <w:r w:rsidR="00EE53F0">
          <w:rPr>
            <w:rStyle w:val="Hiperpovezava"/>
          </w:rPr>
          <w:t xml:space="preserve">ina </w:t>
        </w:r>
        <w:r w:rsidR="00EE53F0">
          <w:rPr>
            <w:rStyle w:val="Hiperpovezava"/>
            <w:rFonts w:ascii="Calibri" w:hAnsi="Calibri" w:cs="Calibri"/>
          </w:rPr>
          <w:t>Š</w:t>
        </w:r>
        <w:r w:rsidR="00EE53F0">
          <w:rPr>
            <w:rStyle w:val="Hiperpovezava"/>
          </w:rPr>
          <w:t>martno pri Litiji | Facebook</w:t>
        </w:r>
      </w:hyperlink>
    </w:p>
    <w:p w14:paraId="463B20A8" w14:textId="77777777" w:rsidR="00EE53F0" w:rsidRDefault="00EE53F0" w:rsidP="00EE53F0">
      <w:r w:rsidRPr="008235AB">
        <w:rPr>
          <w:noProof/>
        </w:rPr>
        <w:drawing>
          <wp:inline distT="0" distB="0" distL="0" distR="0" wp14:anchorId="6E73C089" wp14:editId="435D1F0D">
            <wp:extent cx="4986670" cy="6371446"/>
            <wp:effectExtent l="0" t="0" r="4445"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003620" cy="6393103"/>
                    </a:xfrm>
                    <a:prstGeom prst="rect">
                      <a:avLst/>
                    </a:prstGeom>
                  </pic:spPr>
                </pic:pic>
              </a:graphicData>
            </a:graphic>
          </wp:inline>
        </w:drawing>
      </w:r>
    </w:p>
    <w:p w14:paraId="65609676" w14:textId="77777777" w:rsidR="00EE53F0" w:rsidRDefault="00EE53F0" w:rsidP="00EE53F0">
      <w:pPr>
        <w:jc w:val="center"/>
        <w:rPr>
          <w:lang w:eastAsia="sl-SI"/>
        </w:rPr>
      </w:pPr>
    </w:p>
    <w:p w14:paraId="20A0221C" w14:textId="74066C32" w:rsidR="00880AED" w:rsidRDefault="00880AED">
      <w:pPr>
        <w:spacing w:after="0" w:line="240" w:lineRule="auto"/>
        <w:jc w:val="left"/>
      </w:pPr>
      <w:r>
        <w:br w:type="page"/>
      </w:r>
    </w:p>
    <w:p w14:paraId="6591CAB5" w14:textId="7F80272A" w:rsidR="00880AED" w:rsidRDefault="00880AED" w:rsidP="0091267C">
      <w:pPr>
        <w:pStyle w:val="Naslov2"/>
      </w:pPr>
      <w:bookmarkStart w:id="39" w:name="_Toc194485780"/>
      <w:r>
        <w:lastRenderedPageBreak/>
        <w:t xml:space="preserve">PRILOGA 8 – </w:t>
      </w:r>
      <w:r w:rsidR="0011691A">
        <w:t xml:space="preserve">Zapisnik delavnice z ožjo delovno skupino </w:t>
      </w:r>
      <w:r w:rsidR="00EB020B">
        <w:t>o osnutku ukrepov in vsebin akcijskega načrta</w:t>
      </w:r>
      <w:bookmarkEnd w:id="39"/>
    </w:p>
    <w:p w14:paraId="20787582" w14:textId="04E221CF" w:rsidR="00EB020B" w:rsidRPr="000F1226" w:rsidRDefault="00EB020B" w:rsidP="00EB020B">
      <w:pPr>
        <w:rPr>
          <w:b/>
          <w:i/>
          <w:u w:val="single"/>
        </w:rPr>
      </w:pPr>
      <w:r w:rsidRPr="007E425B">
        <w:rPr>
          <w:b/>
          <w:i/>
          <w:u w:val="single"/>
        </w:rPr>
        <w:t>Zapisnik delavnice</w:t>
      </w:r>
      <w:r>
        <w:rPr>
          <w:b/>
          <w:i/>
          <w:u w:val="single"/>
        </w:rPr>
        <w:t>,</w:t>
      </w:r>
      <w:r w:rsidRPr="007E425B">
        <w:rPr>
          <w:b/>
          <w:i/>
          <w:u w:val="single"/>
        </w:rPr>
        <w:t xml:space="preserve"> z </w:t>
      </w:r>
      <w:r w:rsidRPr="000F1226">
        <w:rPr>
          <w:b/>
          <w:i/>
          <w:u w:val="single"/>
        </w:rPr>
        <w:t xml:space="preserve">dne </w:t>
      </w:r>
      <w:r>
        <w:rPr>
          <w:b/>
          <w:i/>
          <w:u w:val="single"/>
        </w:rPr>
        <w:t>17</w:t>
      </w:r>
      <w:r w:rsidRPr="000F1226">
        <w:rPr>
          <w:b/>
          <w:i/>
          <w:u w:val="single"/>
        </w:rPr>
        <w:t>.</w:t>
      </w:r>
      <w:r>
        <w:rPr>
          <w:b/>
          <w:i/>
          <w:u w:val="single"/>
        </w:rPr>
        <w:t>7</w:t>
      </w:r>
      <w:r w:rsidRPr="000F1226">
        <w:rPr>
          <w:b/>
          <w:i/>
          <w:u w:val="single"/>
        </w:rPr>
        <w:t>.202</w:t>
      </w:r>
      <w:r>
        <w:rPr>
          <w:b/>
          <w:i/>
          <w:u w:val="single"/>
        </w:rPr>
        <w:t>4</w:t>
      </w:r>
    </w:p>
    <w:p w14:paraId="3571B0A0" w14:textId="5EADEECD" w:rsidR="006429B3" w:rsidRDefault="000777F3" w:rsidP="008633AC">
      <w:pPr>
        <w:tabs>
          <w:tab w:val="left" w:pos="7938"/>
        </w:tabs>
        <w:spacing w:after="160" w:line="259" w:lineRule="auto"/>
      </w:pPr>
      <w:r w:rsidRPr="000777F3">
        <w:rPr>
          <w:noProof/>
        </w:rPr>
        <w:drawing>
          <wp:inline distT="0" distB="0" distL="0" distR="0" wp14:anchorId="2E88FC1A" wp14:editId="6DF80392">
            <wp:extent cx="5146158" cy="7745949"/>
            <wp:effectExtent l="0" t="0" r="0" b="7620"/>
            <wp:docPr id="71" name="Slika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155493" cy="7759999"/>
                    </a:xfrm>
                    <a:prstGeom prst="rect">
                      <a:avLst/>
                    </a:prstGeom>
                  </pic:spPr>
                </pic:pic>
              </a:graphicData>
            </a:graphic>
          </wp:inline>
        </w:drawing>
      </w:r>
    </w:p>
    <w:p w14:paraId="51AF0491" w14:textId="74D379C7" w:rsidR="000777F3" w:rsidRDefault="000777F3" w:rsidP="008633AC">
      <w:pPr>
        <w:tabs>
          <w:tab w:val="left" w:pos="7938"/>
        </w:tabs>
        <w:spacing w:after="160" w:line="259" w:lineRule="auto"/>
      </w:pPr>
      <w:r w:rsidRPr="000777F3">
        <w:rPr>
          <w:noProof/>
        </w:rPr>
        <w:lastRenderedPageBreak/>
        <w:drawing>
          <wp:inline distT="0" distB="0" distL="0" distR="0" wp14:anchorId="6FF3C1A6" wp14:editId="70971B10">
            <wp:extent cx="5677786" cy="8421371"/>
            <wp:effectExtent l="0" t="0" r="0" b="0"/>
            <wp:docPr id="72" name="Slika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682040" cy="8427681"/>
                    </a:xfrm>
                    <a:prstGeom prst="rect">
                      <a:avLst/>
                    </a:prstGeom>
                  </pic:spPr>
                </pic:pic>
              </a:graphicData>
            </a:graphic>
          </wp:inline>
        </w:drawing>
      </w:r>
    </w:p>
    <w:p w14:paraId="7F486A84" w14:textId="182B4523" w:rsidR="00880AED" w:rsidRDefault="00880AED">
      <w:pPr>
        <w:spacing w:after="0" w:line="240" w:lineRule="auto"/>
        <w:jc w:val="left"/>
      </w:pPr>
      <w:r>
        <w:br w:type="page"/>
      </w:r>
    </w:p>
    <w:p w14:paraId="753D9304" w14:textId="2CDE0DE9" w:rsidR="0091267C" w:rsidRDefault="0091267C" w:rsidP="0091267C">
      <w:pPr>
        <w:pStyle w:val="Naslov2"/>
      </w:pPr>
      <w:bookmarkStart w:id="40" w:name="_Toc194485781"/>
      <w:r>
        <w:lastRenderedPageBreak/>
        <w:t>PRILOGA 9 – Vabilo na delavnico širšE delovnE skupin</w:t>
      </w:r>
      <w:r w:rsidR="0090617B">
        <w:t>E z vsemi vsebinami</w:t>
      </w:r>
      <w:bookmarkEnd w:id="40"/>
    </w:p>
    <w:p w14:paraId="715A8736" w14:textId="57AA715C" w:rsidR="0091267C" w:rsidRDefault="0091267C" w:rsidP="0091267C">
      <w:pPr>
        <w:rPr>
          <w:lang w:eastAsia="sl-SI"/>
        </w:rPr>
      </w:pPr>
      <w:r w:rsidRPr="0091267C">
        <w:rPr>
          <w:noProof/>
          <w:lang w:eastAsia="sl-SI"/>
        </w:rPr>
        <w:drawing>
          <wp:inline distT="0" distB="0" distL="0" distR="0" wp14:anchorId="22A52539" wp14:editId="68878645">
            <wp:extent cx="5509124" cy="8080745"/>
            <wp:effectExtent l="0" t="0" r="0" b="0"/>
            <wp:docPr id="73" name="Slika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522154" cy="8099858"/>
                    </a:xfrm>
                    <a:prstGeom prst="rect">
                      <a:avLst/>
                    </a:prstGeom>
                  </pic:spPr>
                </pic:pic>
              </a:graphicData>
            </a:graphic>
          </wp:inline>
        </w:drawing>
      </w:r>
    </w:p>
    <w:p w14:paraId="40CBCDDC" w14:textId="77777777" w:rsidR="0091267C" w:rsidRDefault="0091267C">
      <w:pPr>
        <w:spacing w:after="0" w:line="240" w:lineRule="auto"/>
        <w:jc w:val="left"/>
        <w:rPr>
          <w:lang w:eastAsia="sl-SI"/>
        </w:rPr>
      </w:pPr>
      <w:r>
        <w:rPr>
          <w:lang w:eastAsia="sl-SI"/>
        </w:rPr>
        <w:br w:type="page"/>
      </w:r>
    </w:p>
    <w:p w14:paraId="04FB979C" w14:textId="792164B7" w:rsidR="00880AED" w:rsidRDefault="00880AED" w:rsidP="0091267C">
      <w:pPr>
        <w:pStyle w:val="Naslov2"/>
      </w:pPr>
      <w:bookmarkStart w:id="41" w:name="_Toc194485782"/>
      <w:r>
        <w:lastRenderedPageBreak/>
        <w:t xml:space="preserve">PRILOGA </w:t>
      </w:r>
      <w:r w:rsidR="00914870">
        <w:t>10</w:t>
      </w:r>
      <w:r>
        <w:t xml:space="preserve"> – </w:t>
      </w:r>
      <w:r w:rsidR="003E75E9">
        <w:t>Gradiva delavnice za širšo delovno skupino o končnem naboru ukrepov in akcijskem načrtu</w:t>
      </w:r>
      <w:bookmarkEnd w:id="41"/>
    </w:p>
    <w:p w14:paraId="34E29DE5" w14:textId="77777777" w:rsidR="00F01192" w:rsidRDefault="00F01192" w:rsidP="00F01192">
      <w:pPr>
        <w:pStyle w:val="Navaden12pt"/>
        <w:rPr>
          <w:rFonts w:ascii="Arial" w:hAnsi="Arial" w:cs="Arial"/>
          <w:sz w:val="20"/>
        </w:rPr>
      </w:pPr>
      <w:r w:rsidRPr="0019306A">
        <w:rPr>
          <w:rFonts w:ascii="Arial" w:hAnsi="Arial" w:cs="Arial"/>
          <w:noProof/>
          <w:sz w:val="20"/>
        </w:rPr>
        <w:drawing>
          <wp:inline distT="0" distB="0" distL="0" distR="0" wp14:anchorId="180460BC" wp14:editId="7AFFC4A4">
            <wp:extent cx="5520906" cy="7877908"/>
            <wp:effectExtent l="0" t="0" r="3810" b="889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526109" cy="7885333"/>
                    </a:xfrm>
                    <a:prstGeom prst="rect">
                      <a:avLst/>
                    </a:prstGeom>
                  </pic:spPr>
                </pic:pic>
              </a:graphicData>
            </a:graphic>
          </wp:inline>
        </w:drawing>
      </w:r>
    </w:p>
    <w:p w14:paraId="74D01741" w14:textId="77777777" w:rsidR="00F01192" w:rsidRDefault="00F01192" w:rsidP="00F01192">
      <w:pPr>
        <w:pStyle w:val="Navaden12pt"/>
        <w:rPr>
          <w:rFonts w:ascii="Arial" w:hAnsi="Arial" w:cs="Arial"/>
          <w:sz w:val="20"/>
        </w:rPr>
      </w:pPr>
    </w:p>
    <w:p w14:paraId="6E191A3D" w14:textId="77777777" w:rsidR="00F01192" w:rsidRDefault="00F01192" w:rsidP="00F01192">
      <w:pPr>
        <w:pStyle w:val="Navaden12pt"/>
        <w:rPr>
          <w:rFonts w:ascii="Arial" w:hAnsi="Arial" w:cs="Arial"/>
          <w:sz w:val="20"/>
        </w:rPr>
      </w:pPr>
      <w:r>
        <w:rPr>
          <w:rFonts w:ascii="Arial" w:hAnsi="Arial" w:cs="Arial"/>
          <w:noProof/>
          <w:sz w:val="20"/>
        </w:rPr>
        <w:lastRenderedPageBreak/>
        <w:drawing>
          <wp:inline distT="0" distB="0" distL="0" distR="0" wp14:anchorId="4127B832" wp14:editId="2BD2304E">
            <wp:extent cx="5426015" cy="7462493"/>
            <wp:effectExtent l="0" t="0" r="3810" b="5715"/>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30476" cy="7468629"/>
                    </a:xfrm>
                    <a:prstGeom prst="rect">
                      <a:avLst/>
                    </a:prstGeom>
                    <a:noFill/>
                  </pic:spPr>
                </pic:pic>
              </a:graphicData>
            </a:graphic>
          </wp:inline>
        </w:drawing>
      </w:r>
    </w:p>
    <w:p w14:paraId="5410794A" w14:textId="77777777" w:rsidR="00F01192" w:rsidRDefault="00F01192" w:rsidP="00F01192">
      <w:pPr>
        <w:pStyle w:val="Navaden12pt"/>
        <w:rPr>
          <w:rFonts w:ascii="Arial" w:hAnsi="Arial" w:cs="Arial"/>
          <w:sz w:val="20"/>
        </w:rPr>
      </w:pPr>
    </w:p>
    <w:p w14:paraId="1709F1B7" w14:textId="77777777" w:rsidR="00F01192" w:rsidRDefault="00F01192" w:rsidP="00F01192">
      <w:pPr>
        <w:pStyle w:val="Navaden12pt"/>
        <w:rPr>
          <w:rFonts w:ascii="Arial" w:hAnsi="Arial" w:cs="Arial"/>
          <w:sz w:val="20"/>
        </w:rPr>
      </w:pPr>
      <w:r>
        <w:rPr>
          <w:rFonts w:ascii="Arial" w:hAnsi="Arial" w:cs="Arial"/>
          <w:noProof/>
          <w:sz w:val="20"/>
        </w:rPr>
        <w:lastRenderedPageBreak/>
        <w:drawing>
          <wp:inline distT="0" distB="0" distL="0" distR="0" wp14:anchorId="3993E785" wp14:editId="7A25A238">
            <wp:extent cx="5587314" cy="8203721"/>
            <wp:effectExtent l="0" t="0" r="0" b="6985"/>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97870" cy="8219220"/>
                    </a:xfrm>
                    <a:prstGeom prst="rect">
                      <a:avLst/>
                    </a:prstGeom>
                    <a:noFill/>
                  </pic:spPr>
                </pic:pic>
              </a:graphicData>
            </a:graphic>
          </wp:inline>
        </w:drawing>
      </w:r>
    </w:p>
    <w:p w14:paraId="738AA72F" w14:textId="77777777" w:rsidR="00F01192" w:rsidRDefault="00F01192" w:rsidP="00F01192">
      <w:pPr>
        <w:pStyle w:val="Navaden12pt"/>
        <w:rPr>
          <w:rFonts w:ascii="Arial" w:hAnsi="Arial" w:cs="Arial"/>
          <w:sz w:val="20"/>
        </w:rPr>
      </w:pPr>
    </w:p>
    <w:p w14:paraId="293CAEA3" w14:textId="77777777" w:rsidR="00F01192" w:rsidRDefault="00F01192" w:rsidP="00F01192">
      <w:pPr>
        <w:pStyle w:val="Navaden12pt"/>
        <w:rPr>
          <w:rFonts w:ascii="Arial" w:hAnsi="Arial" w:cs="Arial"/>
          <w:sz w:val="20"/>
        </w:rPr>
      </w:pPr>
      <w:r>
        <w:rPr>
          <w:rFonts w:ascii="Arial" w:hAnsi="Arial" w:cs="Arial"/>
          <w:noProof/>
          <w:sz w:val="20"/>
        </w:rPr>
        <w:lastRenderedPageBreak/>
        <w:drawing>
          <wp:inline distT="0" distB="0" distL="0" distR="0" wp14:anchorId="10CD346F" wp14:editId="2B6143FE">
            <wp:extent cx="5477774" cy="8016117"/>
            <wp:effectExtent l="0" t="0" r="8890" b="4445"/>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80378" cy="8019927"/>
                    </a:xfrm>
                    <a:prstGeom prst="rect">
                      <a:avLst/>
                    </a:prstGeom>
                    <a:noFill/>
                  </pic:spPr>
                </pic:pic>
              </a:graphicData>
            </a:graphic>
          </wp:inline>
        </w:drawing>
      </w:r>
    </w:p>
    <w:p w14:paraId="4F081ADE" w14:textId="691D91DA" w:rsidR="00880AED" w:rsidRDefault="00880AED" w:rsidP="008633AC">
      <w:pPr>
        <w:tabs>
          <w:tab w:val="left" w:pos="7938"/>
        </w:tabs>
        <w:spacing w:after="160" w:line="259" w:lineRule="auto"/>
      </w:pPr>
    </w:p>
    <w:p w14:paraId="2E714F42" w14:textId="165FAAC1" w:rsidR="00880AED" w:rsidRDefault="00880AED">
      <w:pPr>
        <w:spacing w:after="0" w:line="240" w:lineRule="auto"/>
        <w:jc w:val="left"/>
      </w:pPr>
      <w:r>
        <w:br w:type="page"/>
      </w:r>
    </w:p>
    <w:p w14:paraId="304F3A73" w14:textId="7FDAD48D" w:rsidR="00880AED" w:rsidRDefault="00880AED" w:rsidP="0091267C">
      <w:pPr>
        <w:pStyle w:val="Naslov2"/>
      </w:pPr>
      <w:bookmarkStart w:id="42" w:name="_Toc194485783"/>
      <w:r>
        <w:lastRenderedPageBreak/>
        <w:t>PRILOGA 1</w:t>
      </w:r>
      <w:r w:rsidR="001C4F7E">
        <w:t>1</w:t>
      </w:r>
      <w:r>
        <w:t xml:space="preserve"> – </w:t>
      </w:r>
      <w:r w:rsidR="00BE69E7">
        <w:t>Osnutek akcijskega načrta, obravnavan s širšo delovno skupino</w:t>
      </w:r>
      <w:bookmarkEnd w:id="42"/>
      <w:r w:rsidR="00BE69E7">
        <w:t xml:space="preserve"> </w:t>
      </w:r>
    </w:p>
    <w:p w14:paraId="6F266DCD" w14:textId="4C1639D7" w:rsidR="00880AED" w:rsidRDefault="00880AED" w:rsidP="008633AC">
      <w:pPr>
        <w:tabs>
          <w:tab w:val="left" w:pos="7938"/>
        </w:tabs>
        <w:spacing w:after="160" w:line="259" w:lineRule="auto"/>
      </w:pPr>
    </w:p>
    <w:p w14:paraId="0CF89708" w14:textId="0BB5C766" w:rsidR="00880AED" w:rsidRDefault="0027516D">
      <w:pPr>
        <w:spacing w:after="0" w:line="240" w:lineRule="auto"/>
        <w:jc w:val="left"/>
      </w:pPr>
      <w:r w:rsidRPr="0027417A">
        <w:rPr>
          <w:noProof/>
        </w:rPr>
        <w:drawing>
          <wp:anchor distT="0" distB="0" distL="114300" distR="114300" simplePos="0" relativeHeight="251658240" behindDoc="0" locked="0" layoutInCell="1" allowOverlap="1" wp14:anchorId="053087AF" wp14:editId="3F808434">
            <wp:simplePos x="0" y="0"/>
            <wp:positionH relativeFrom="column">
              <wp:posOffset>-1556666</wp:posOffset>
            </wp:positionH>
            <wp:positionV relativeFrom="paragraph">
              <wp:posOffset>700250</wp:posOffset>
            </wp:positionV>
            <wp:extent cx="8530264" cy="6542233"/>
            <wp:effectExtent l="3493" t="0" r="7937" b="7938"/>
            <wp:wrapNone/>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16200000">
                      <a:off x="0" y="0"/>
                      <a:ext cx="8530264" cy="6542233"/>
                    </a:xfrm>
                    <a:prstGeom prst="rect">
                      <a:avLst/>
                    </a:prstGeom>
                    <a:noFill/>
                    <a:ln>
                      <a:noFill/>
                    </a:ln>
                  </pic:spPr>
                </pic:pic>
              </a:graphicData>
            </a:graphic>
            <wp14:sizeRelH relativeFrom="page">
              <wp14:pctWidth>0</wp14:pctWidth>
            </wp14:sizeRelH>
            <wp14:sizeRelV relativeFrom="page">
              <wp14:pctHeight>0</wp14:pctHeight>
            </wp14:sizeRelV>
          </wp:anchor>
        </w:drawing>
      </w:r>
      <w:r w:rsidR="00880AED">
        <w:br w:type="page"/>
      </w:r>
    </w:p>
    <w:p w14:paraId="4C7800CA" w14:textId="236D478D" w:rsidR="00BF054D" w:rsidRDefault="00BF054D" w:rsidP="0091267C">
      <w:pPr>
        <w:pStyle w:val="Naslov2"/>
      </w:pPr>
      <w:bookmarkStart w:id="43" w:name="_Toc194485784"/>
      <w:r>
        <w:lastRenderedPageBreak/>
        <w:t>PRILOGA 1</w:t>
      </w:r>
      <w:r w:rsidR="001C4F7E">
        <w:t>2</w:t>
      </w:r>
      <w:r>
        <w:t xml:space="preserve"> – Zapisnik predstavitve o pripravi OCPS </w:t>
      </w:r>
      <w:r w:rsidRPr="001C531E">
        <w:t>Šmartno pri Litiji</w:t>
      </w:r>
      <w:r>
        <w:t>, 2. javne razprave</w:t>
      </w:r>
      <w:bookmarkEnd w:id="43"/>
    </w:p>
    <w:p w14:paraId="33E7382C" w14:textId="1BA1F3A2" w:rsidR="00BF054D" w:rsidRDefault="00BF054D" w:rsidP="00BF054D">
      <w:pPr>
        <w:rPr>
          <w:b/>
          <w:i/>
          <w:u w:val="single"/>
        </w:rPr>
      </w:pPr>
      <w:r w:rsidRPr="007E425B">
        <w:rPr>
          <w:b/>
          <w:i/>
          <w:u w:val="single"/>
        </w:rPr>
        <w:t>Zapisnik</w:t>
      </w:r>
      <w:r>
        <w:rPr>
          <w:b/>
          <w:i/>
          <w:u w:val="single"/>
        </w:rPr>
        <w:t xml:space="preserve"> predstavitve</w:t>
      </w:r>
      <w:r w:rsidR="001C4F7E">
        <w:rPr>
          <w:b/>
          <w:i/>
          <w:u w:val="single"/>
        </w:rPr>
        <w:t xml:space="preserve"> OCPS</w:t>
      </w:r>
      <w:r>
        <w:rPr>
          <w:b/>
          <w:i/>
          <w:u w:val="single"/>
        </w:rPr>
        <w:t>, 2 javne razprave,</w:t>
      </w:r>
      <w:r w:rsidRPr="007E425B">
        <w:rPr>
          <w:b/>
          <w:i/>
          <w:u w:val="single"/>
        </w:rPr>
        <w:t xml:space="preserve"> z </w:t>
      </w:r>
      <w:r w:rsidRPr="000F1226">
        <w:rPr>
          <w:b/>
          <w:i/>
          <w:u w:val="single"/>
        </w:rPr>
        <w:t xml:space="preserve">dne </w:t>
      </w:r>
      <w:r>
        <w:rPr>
          <w:b/>
          <w:i/>
          <w:u w:val="single"/>
        </w:rPr>
        <w:t>18</w:t>
      </w:r>
      <w:r w:rsidRPr="000F1226">
        <w:rPr>
          <w:b/>
          <w:i/>
          <w:u w:val="single"/>
        </w:rPr>
        <w:t>.</w:t>
      </w:r>
      <w:r>
        <w:rPr>
          <w:b/>
          <w:i/>
          <w:u w:val="single"/>
        </w:rPr>
        <w:t>2</w:t>
      </w:r>
      <w:r w:rsidRPr="000F1226">
        <w:rPr>
          <w:b/>
          <w:i/>
          <w:u w:val="single"/>
        </w:rPr>
        <w:t>.202</w:t>
      </w:r>
      <w:r>
        <w:rPr>
          <w:b/>
          <w:i/>
          <w:u w:val="single"/>
        </w:rPr>
        <w:t>5</w:t>
      </w:r>
    </w:p>
    <w:p w14:paraId="0F20D5A6" w14:textId="5CE7ED10" w:rsidR="00DF007B" w:rsidRPr="009117F9" w:rsidRDefault="009117F9" w:rsidP="00BF054D">
      <w:r w:rsidRPr="009117F9">
        <w:rPr>
          <w:noProof/>
        </w:rPr>
        <w:drawing>
          <wp:inline distT="0" distB="0" distL="0" distR="0" wp14:anchorId="4DA7E973" wp14:editId="249697F3">
            <wp:extent cx="5273749" cy="7840638"/>
            <wp:effectExtent l="0" t="0" r="3175" b="8255"/>
            <wp:docPr id="74" name="Slika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b="1335"/>
                    <a:stretch/>
                  </pic:blipFill>
                  <pic:spPr bwMode="auto">
                    <a:xfrm>
                      <a:off x="0" y="0"/>
                      <a:ext cx="5280111" cy="7850096"/>
                    </a:xfrm>
                    <a:prstGeom prst="rect">
                      <a:avLst/>
                    </a:prstGeom>
                    <a:ln>
                      <a:noFill/>
                    </a:ln>
                    <a:extLst>
                      <a:ext uri="{53640926-AAD7-44D8-BBD7-CCE9431645EC}">
                        <a14:shadowObscured xmlns:a14="http://schemas.microsoft.com/office/drawing/2010/main"/>
                      </a:ext>
                    </a:extLst>
                  </pic:spPr>
                </pic:pic>
              </a:graphicData>
            </a:graphic>
          </wp:inline>
        </w:drawing>
      </w:r>
    </w:p>
    <w:p w14:paraId="487E5E92" w14:textId="580BE442" w:rsidR="009117F9" w:rsidRPr="009117F9" w:rsidRDefault="00FE11F3" w:rsidP="00BF054D">
      <w:r w:rsidRPr="00FE11F3">
        <w:rPr>
          <w:noProof/>
        </w:rPr>
        <w:lastRenderedPageBreak/>
        <w:drawing>
          <wp:inline distT="0" distB="0" distL="0" distR="0" wp14:anchorId="5B4096D6" wp14:editId="651EE9CE">
            <wp:extent cx="5582093" cy="8266907"/>
            <wp:effectExtent l="0" t="0" r="0" b="1270"/>
            <wp:docPr id="78" name="Slika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583885" cy="8269561"/>
                    </a:xfrm>
                    <a:prstGeom prst="rect">
                      <a:avLst/>
                    </a:prstGeom>
                  </pic:spPr>
                </pic:pic>
              </a:graphicData>
            </a:graphic>
          </wp:inline>
        </w:drawing>
      </w:r>
    </w:p>
    <w:p w14:paraId="69F972A9" w14:textId="332DEFAB" w:rsidR="009117F9" w:rsidRDefault="009117F9" w:rsidP="00BF054D"/>
    <w:p w14:paraId="04505462" w14:textId="221AEBBB" w:rsidR="008C24E9" w:rsidRPr="009117F9" w:rsidRDefault="008C24E9" w:rsidP="00BF054D">
      <w:r w:rsidRPr="008C24E9">
        <w:rPr>
          <w:noProof/>
        </w:rPr>
        <w:lastRenderedPageBreak/>
        <w:drawing>
          <wp:inline distT="0" distB="0" distL="0" distR="0" wp14:anchorId="7DD2333B" wp14:editId="3F39A985">
            <wp:extent cx="5579745" cy="8535035"/>
            <wp:effectExtent l="0" t="0" r="1905" b="0"/>
            <wp:docPr id="76" name="Slika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579745" cy="8535035"/>
                    </a:xfrm>
                    <a:prstGeom prst="rect">
                      <a:avLst/>
                    </a:prstGeom>
                  </pic:spPr>
                </pic:pic>
              </a:graphicData>
            </a:graphic>
          </wp:inline>
        </w:drawing>
      </w:r>
    </w:p>
    <w:p w14:paraId="134E2E0B" w14:textId="3949244D" w:rsidR="00DF007B" w:rsidRDefault="00DF007B">
      <w:pPr>
        <w:spacing w:after="0" w:line="240" w:lineRule="auto"/>
        <w:jc w:val="left"/>
        <w:rPr>
          <w:u w:val="single"/>
        </w:rPr>
      </w:pPr>
      <w:r>
        <w:rPr>
          <w:u w:val="single"/>
        </w:rPr>
        <w:br w:type="page"/>
      </w:r>
    </w:p>
    <w:p w14:paraId="5F0F716D" w14:textId="02FD78D2" w:rsidR="008709F0" w:rsidRDefault="00880AED" w:rsidP="0091267C">
      <w:pPr>
        <w:pStyle w:val="Naslov2"/>
      </w:pPr>
      <w:bookmarkStart w:id="44" w:name="_Toc194485785"/>
      <w:r>
        <w:lastRenderedPageBreak/>
        <w:t>PRILOGA 1</w:t>
      </w:r>
      <w:r w:rsidR="00AC28FD">
        <w:t>3</w:t>
      </w:r>
      <w:r>
        <w:t xml:space="preserve"> – </w:t>
      </w:r>
      <w:r w:rsidR="003C4E63">
        <w:t>Vabilo na p</w:t>
      </w:r>
      <w:r w:rsidR="008709F0">
        <w:t xml:space="preserve">redstavitve o pripravi OCPS </w:t>
      </w:r>
      <w:r w:rsidR="008709F0" w:rsidRPr="001C531E">
        <w:t>Šmartno pri Litiji</w:t>
      </w:r>
      <w:r w:rsidR="008709F0">
        <w:t>, 2. javn</w:t>
      </w:r>
      <w:r w:rsidR="003C4E63">
        <w:t>o</w:t>
      </w:r>
      <w:r w:rsidR="008709F0">
        <w:t xml:space="preserve"> razprav</w:t>
      </w:r>
      <w:r w:rsidR="003C4E63">
        <w:t>o</w:t>
      </w:r>
      <w:bookmarkEnd w:id="44"/>
    </w:p>
    <w:p w14:paraId="08A0724C" w14:textId="040B2CE2" w:rsidR="008709F0" w:rsidRDefault="00AC28FD">
      <w:pPr>
        <w:spacing w:after="0" w:line="240" w:lineRule="auto"/>
        <w:jc w:val="left"/>
      </w:pPr>
      <w:r w:rsidRPr="00AC28FD">
        <w:rPr>
          <w:noProof/>
        </w:rPr>
        <w:drawing>
          <wp:inline distT="0" distB="0" distL="0" distR="0" wp14:anchorId="3BC59D63" wp14:editId="37D95A6F">
            <wp:extent cx="5390707" cy="7554516"/>
            <wp:effectExtent l="0" t="0" r="635" b="8890"/>
            <wp:docPr id="77" name="Slika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394155" cy="7559347"/>
                    </a:xfrm>
                    <a:prstGeom prst="rect">
                      <a:avLst/>
                    </a:prstGeom>
                  </pic:spPr>
                </pic:pic>
              </a:graphicData>
            </a:graphic>
          </wp:inline>
        </w:drawing>
      </w:r>
    </w:p>
    <w:p w14:paraId="4F804D9A" w14:textId="77777777" w:rsidR="008709F0" w:rsidRDefault="008709F0">
      <w:pPr>
        <w:spacing w:after="0" w:line="240" w:lineRule="auto"/>
        <w:jc w:val="left"/>
      </w:pPr>
    </w:p>
    <w:p w14:paraId="6B7239BE" w14:textId="0E4D88A8" w:rsidR="00880AED" w:rsidRDefault="00880AED">
      <w:pPr>
        <w:spacing w:after="0" w:line="240" w:lineRule="auto"/>
        <w:jc w:val="left"/>
      </w:pPr>
      <w:r>
        <w:br w:type="page"/>
      </w:r>
    </w:p>
    <w:p w14:paraId="2F75DFC1" w14:textId="651FD745" w:rsidR="00880AED" w:rsidRDefault="00880AED" w:rsidP="0091267C">
      <w:pPr>
        <w:pStyle w:val="Naslov2"/>
      </w:pPr>
      <w:bookmarkStart w:id="45" w:name="_Toc194485786"/>
      <w:r>
        <w:lastRenderedPageBreak/>
        <w:t>PRILOGA 1</w:t>
      </w:r>
      <w:r w:rsidR="00914870">
        <w:t>4</w:t>
      </w:r>
      <w:r>
        <w:t xml:space="preserve"> – Objav</w:t>
      </w:r>
      <w:r w:rsidR="008709F0">
        <w:t>e vabila na predstavitev OCPS (2. javno razpravo)</w:t>
      </w:r>
      <w:r>
        <w:t xml:space="preserve"> </w:t>
      </w:r>
      <w:r w:rsidR="008709F0">
        <w:t>in obvestilo o izvedeni predstavitvi z javno razpravo</w:t>
      </w:r>
      <w:bookmarkEnd w:id="45"/>
    </w:p>
    <w:p w14:paraId="504EFA03" w14:textId="63148E06" w:rsidR="007732DB" w:rsidRDefault="007732DB" w:rsidP="007732DB">
      <w:pPr>
        <w:rPr>
          <w:b/>
          <w:i/>
          <w:u w:val="single"/>
        </w:rPr>
      </w:pPr>
      <w:r>
        <w:rPr>
          <w:b/>
          <w:i/>
          <w:u w:val="single"/>
        </w:rPr>
        <w:t>Objava vabila</w:t>
      </w:r>
      <w:r w:rsidR="00B55F46">
        <w:rPr>
          <w:b/>
          <w:i/>
          <w:u w:val="single"/>
        </w:rPr>
        <w:t xml:space="preserve"> na predstavitev OCPS, 2. javno </w:t>
      </w:r>
      <w:r w:rsidR="000B7C16">
        <w:rPr>
          <w:b/>
          <w:i/>
          <w:u w:val="single"/>
        </w:rPr>
        <w:t>razpravo</w:t>
      </w:r>
      <w:r>
        <w:rPr>
          <w:b/>
          <w:i/>
          <w:u w:val="single"/>
        </w:rPr>
        <w:t xml:space="preserve"> na </w:t>
      </w:r>
      <w:r w:rsidR="000B7C16">
        <w:rPr>
          <w:b/>
          <w:i/>
          <w:u w:val="single"/>
        </w:rPr>
        <w:t xml:space="preserve">spletni </w:t>
      </w:r>
      <w:r>
        <w:rPr>
          <w:b/>
          <w:i/>
          <w:u w:val="single"/>
        </w:rPr>
        <w:t>strani občine,</w:t>
      </w:r>
      <w:r w:rsidRPr="007E425B">
        <w:rPr>
          <w:b/>
          <w:i/>
          <w:u w:val="single"/>
        </w:rPr>
        <w:t xml:space="preserve"> z </w:t>
      </w:r>
      <w:r w:rsidRPr="005F5B62">
        <w:rPr>
          <w:b/>
          <w:i/>
          <w:u w:val="single"/>
        </w:rPr>
        <w:t xml:space="preserve">dne </w:t>
      </w:r>
      <w:r w:rsidR="00D17F38">
        <w:rPr>
          <w:b/>
          <w:i/>
          <w:u w:val="single"/>
        </w:rPr>
        <w:t>11</w:t>
      </w:r>
      <w:r w:rsidRPr="005F5B62">
        <w:rPr>
          <w:b/>
          <w:i/>
          <w:u w:val="single"/>
        </w:rPr>
        <w:t>.</w:t>
      </w:r>
      <w:r w:rsidR="00D17F38">
        <w:rPr>
          <w:b/>
          <w:i/>
          <w:u w:val="single"/>
        </w:rPr>
        <w:t>2</w:t>
      </w:r>
      <w:r w:rsidRPr="005F5B62">
        <w:rPr>
          <w:b/>
          <w:i/>
          <w:u w:val="single"/>
        </w:rPr>
        <w:t>.202</w:t>
      </w:r>
      <w:r w:rsidR="00D17F38">
        <w:rPr>
          <w:b/>
          <w:i/>
          <w:u w:val="single"/>
        </w:rPr>
        <w:t>5</w:t>
      </w:r>
    </w:p>
    <w:p w14:paraId="269969BA" w14:textId="6BC4817E" w:rsidR="00A820EA" w:rsidRPr="00A820EA" w:rsidRDefault="00B033FD" w:rsidP="007732DB">
      <w:hyperlink r:id="rId97" w:history="1">
        <w:r w:rsidR="00A820EA" w:rsidRPr="001E64D4">
          <w:rPr>
            <w:rStyle w:val="Hiperpovezava"/>
          </w:rPr>
          <w:t>https://obcina.smartno.si/novice/predstavitev-za-obcane-o-pripravi-in-pomenu-celostne-prometne-strategije-obcine-smartno-pri-litiji-javna-razprava-o-ocps/</w:t>
        </w:r>
      </w:hyperlink>
      <w:r w:rsidR="00A820EA">
        <w:t xml:space="preserve"> </w:t>
      </w:r>
    </w:p>
    <w:p w14:paraId="3419CDDC" w14:textId="0B9C19EF" w:rsidR="00DB132E" w:rsidRPr="005F5B62" w:rsidRDefault="00DB132E" w:rsidP="007732DB">
      <w:pPr>
        <w:rPr>
          <w:b/>
          <w:i/>
          <w:u w:val="single"/>
        </w:rPr>
      </w:pPr>
      <w:r w:rsidRPr="00DB132E">
        <w:rPr>
          <w:b/>
          <w:i/>
          <w:noProof/>
          <w:u w:val="single"/>
        </w:rPr>
        <w:drawing>
          <wp:inline distT="0" distB="0" distL="0" distR="0" wp14:anchorId="7E9B9EB1" wp14:editId="2B22CBCF">
            <wp:extent cx="5608497" cy="6815470"/>
            <wp:effectExtent l="0" t="0" r="0" b="4445"/>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611103" cy="6818637"/>
                    </a:xfrm>
                    <a:prstGeom prst="rect">
                      <a:avLst/>
                    </a:prstGeom>
                  </pic:spPr>
                </pic:pic>
              </a:graphicData>
            </a:graphic>
          </wp:inline>
        </w:drawing>
      </w:r>
    </w:p>
    <w:p w14:paraId="61837389" w14:textId="0E70EB2F" w:rsidR="000B7C16" w:rsidRDefault="000B7C16" w:rsidP="000B7C16">
      <w:pPr>
        <w:rPr>
          <w:b/>
          <w:i/>
          <w:u w:val="single"/>
        </w:rPr>
      </w:pPr>
      <w:r>
        <w:rPr>
          <w:b/>
          <w:i/>
          <w:u w:val="single"/>
        </w:rPr>
        <w:lastRenderedPageBreak/>
        <w:t>Objava vabila na predstavitev OCPS, 2. javno razpravo na Facebook strani občine,</w:t>
      </w:r>
      <w:r w:rsidRPr="007E425B">
        <w:rPr>
          <w:b/>
          <w:i/>
          <w:u w:val="single"/>
        </w:rPr>
        <w:t xml:space="preserve"> z </w:t>
      </w:r>
      <w:r w:rsidRPr="005F5B62">
        <w:rPr>
          <w:b/>
          <w:i/>
          <w:u w:val="single"/>
        </w:rPr>
        <w:t xml:space="preserve">dne </w:t>
      </w:r>
      <w:r w:rsidR="00D17F38">
        <w:rPr>
          <w:b/>
          <w:i/>
          <w:u w:val="single"/>
        </w:rPr>
        <w:t>11</w:t>
      </w:r>
      <w:r w:rsidRPr="005F5B62">
        <w:rPr>
          <w:b/>
          <w:i/>
          <w:u w:val="single"/>
        </w:rPr>
        <w:t>.</w:t>
      </w:r>
      <w:r w:rsidR="00D17F38">
        <w:rPr>
          <w:b/>
          <w:i/>
          <w:u w:val="single"/>
        </w:rPr>
        <w:t>2</w:t>
      </w:r>
      <w:r w:rsidRPr="005F5B62">
        <w:rPr>
          <w:b/>
          <w:i/>
          <w:u w:val="single"/>
        </w:rPr>
        <w:t>.202</w:t>
      </w:r>
      <w:r w:rsidR="00D17F38">
        <w:rPr>
          <w:b/>
          <w:i/>
          <w:u w:val="single"/>
        </w:rPr>
        <w:t>5</w:t>
      </w:r>
    </w:p>
    <w:p w14:paraId="7BA58CB7" w14:textId="43739D9C" w:rsidR="00A820EA" w:rsidRDefault="00A820EA" w:rsidP="00A820EA">
      <w:pPr>
        <w:jc w:val="center"/>
      </w:pPr>
      <w:r w:rsidRPr="00A820EA">
        <w:rPr>
          <w:noProof/>
        </w:rPr>
        <w:drawing>
          <wp:inline distT="0" distB="0" distL="0" distR="0" wp14:anchorId="33FAB663" wp14:editId="22F13778">
            <wp:extent cx="4938493" cy="4118381"/>
            <wp:effectExtent l="0" t="0" r="0"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966367" cy="4141626"/>
                    </a:xfrm>
                    <a:prstGeom prst="rect">
                      <a:avLst/>
                    </a:prstGeom>
                  </pic:spPr>
                </pic:pic>
              </a:graphicData>
            </a:graphic>
          </wp:inline>
        </w:drawing>
      </w:r>
    </w:p>
    <w:p w14:paraId="4572478F" w14:textId="20570408" w:rsidR="00A820EA" w:rsidRPr="00A820EA" w:rsidRDefault="00A820EA" w:rsidP="00A820EA">
      <w:pPr>
        <w:jc w:val="center"/>
      </w:pPr>
      <w:r w:rsidRPr="00A820EA">
        <w:rPr>
          <w:noProof/>
        </w:rPr>
        <w:drawing>
          <wp:inline distT="0" distB="0" distL="0" distR="0" wp14:anchorId="45425D74" wp14:editId="45C3CD45">
            <wp:extent cx="5096865" cy="3884961"/>
            <wp:effectExtent l="0" t="0" r="8890" b="127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b="11826"/>
                    <a:stretch/>
                  </pic:blipFill>
                  <pic:spPr bwMode="auto">
                    <a:xfrm>
                      <a:off x="0" y="0"/>
                      <a:ext cx="5134686" cy="3913789"/>
                    </a:xfrm>
                    <a:prstGeom prst="rect">
                      <a:avLst/>
                    </a:prstGeom>
                    <a:ln>
                      <a:noFill/>
                    </a:ln>
                    <a:extLst>
                      <a:ext uri="{53640926-AAD7-44D8-BBD7-CCE9431645EC}">
                        <a14:shadowObscured xmlns:a14="http://schemas.microsoft.com/office/drawing/2010/main"/>
                      </a:ext>
                    </a:extLst>
                  </pic:spPr>
                </pic:pic>
              </a:graphicData>
            </a:graphic>
          </wp:inline>
        </w:drawing>
      </w:r>
    </w:p>
    <w:p w14:paraId="0D941A80" w14:textId="062A5723" w:rsidR="00D17F38" w:rsidRPr="005F5B62" w:rsidRDefault="00D17F38" w:rsidP="00D17F38">
      <w:pPr>
        <w:rPr>
          <w:b/>
          <w:i/>
          <w:u w:val="single"/>
        </w:rPr>
      </w:pPr>
      <w:r>
        <w:rPr>
          <w:b/>
          <w:i/>
          <w:u w:val="single"/>
        </w:rPr>
        <w:lastRenderedPageBreak/>
        <w:t>Objava o predstavitvi OCPS oz. 2. javni razpravi na Facebook strani občine,</w:t>
      </w:r>
      <w:r w:rsidRPr="007E425B">
        <w:rPr>
          <w:b/>
          <w:i/>
          <w:u w:val="single"/>
        </w:rPr>
        <w:t xml:space="preserve"> z </w:t>
      </w:r>
      <w:r w:rsidRPr="005F5B62">
        <w:rPr>
          <w:b/>
          <w:i/>
          <w:u w:val="single"/>
        </w:rPr>
        <w:t xml:space="preserve">dne </w:t>
      </w:r>
      <w:r>
        <w:rPr>
          <w:b/>
          <w:i/>
          <w:u w:val="single"/>
        </w:rPr>
        <w:t>19</w:t>
      </w:r>
      <w:r w:rsidRPr="005F5B62">
        <w:rPr>
          <w:b/>
          <w:i/>
          <w:u w:val="single"/>
        </w:rPr>
        <w:t>.</w:t>
      </w:r>
      <w:r>
        <w:rPr>
          <w:b/>
          <w:i/>
          <w:u w:val="single"/>
        </w:rPr>
        <w:t>2</w:t>
      </w:r>
      <w:r w:rsidRPr="005F5B62">
        <w:rPr>
          <w:b/>
          <w:i/>
          <w:u w:val="single"/>
        </w:rPr>
        <w:t>.202</w:t>
      </w:r>
      <w:r>
        <w:rPr>
          <w:b/>
          <w:i/>
          <w:u w:val="single"/>
        </w:rPr>
        <w:t>5</w:t>
      </w:r>
    </w:p>
    <w:p w14:paraId="55A17E44" w14:textId="128EA4DB" w:rsidR="00880AED" w:rsidRDefault="00B033FD" w:rsidP="008633AC">
      <w:pPr>
        <w:tabs>
          <w:tab w:val="left" w:pos="7938"/>
        </w:tabs>
        <w:spacing w:after="160" w:line="259" w:lineRule="auto"/>
      </w:pPr>
      <w:hyperlink r:id="rId101" w:history="1">
        <w:r w:rsidR="00A820EA" w:rsidRPr="001E64D4">
          <w:rPr>
            <w:rStyle w:val="Hiperpovezava"/>
          </w:rPr>
          <w:t>https://www.facebook.com/profile.php?id=100064601657470#</w:t>
        </w:r>
      </w:hyperlink>
    </w:p>
    <w:p w14:paraId="66A98AF0" w14:textId="695C057B" w:rsidR="003C4E63" w:rsidRDefault="00A820EA" w:rsidP="003C4E63">
      <w:pPr>
        <w:tabs>
          <w:tab w:val="left" w:pos="7938"/>
        </w:tabs>
        <w:spacing w:after="160" w:line="259" w:lineRule="auto"/>
      </w:pPr>
      <w:r w:rsidRPr="00A820EA">
        <w:rPr>
          <w:noProof/>
        </w:rPr>
        <w:drawing>
          <wp:inline distT="0" distB="0" distL="0" distR="0" wp14:anchorId="0079C8AB" wp14:editId="00616B94">
            <wp:extent cx="5353285" cy="8102010"/>
            <wp:effectExtent l="0" t="0" r="0" b="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355702" cy="8105668"/>
                    </a:xfrm>
                    <a:prstGeom prst="rect">
                      <a:avLst/>
                    </a:prstGeom>
                  </pic:spPr>
                </pic:pic>
              </a:graphicData>
            </a:graphic>
          </wp:inline>
        </w:drawing>
      </w:r>
    </w:p>
    <w:sectPr w:rsidR="003C4E63" w:rsidSect="007C0BDF">
      <w:footerReference w:type="default" r:id="rId103"/>
      <w:pgSz w:w="11907" w:h="16840" w:code="9"/>
      <w:pgMar w:top="1276" w:right="1418" w:bottom="1418" w:left="1418" w:header="709" w:footer="305" w:gutter="284"/>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DDC3EB4" w14:textId="77777777" w:rsidR="00B033FD" w:rsidRDefault="00B033FD" w:rsidP="000D2896">
      <w:pPr>
        <w:spacing w:after="0" w:line="240" w:lineRule="auto"/>
      </w:pPr>
      <w:r>
        <w:separator/>
      </w:r>
    </w:p>
  </w:endnote>
  <w:endnote w:type="continuationSeparator" w:id="0">
    <w:p w14:paraId="1AAF965D" w14:textId="77777777" w:rsidR="00B033FD" w:rsidRDefault="00B033FD" w:rsidP="000D28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Noto Sans Symbols">
    <w:altName w:val="Times New Roman"/>
    <w:charset w:val="00"/>
    <w:family w:val="auto"/>
    <w:pitch w:val="default"/>
  </w:font>
  <w:font w:name="Cambria">
    <w:panose1 w:val="02040503050406030204"/>
    <w:charset w:val="EE"/>
    <w:family w:val="roman"/>
    <w:pitch w:val="variable"/>
    <w:sig w:usb0="E00006FF" w:usb1="420024FF" w:usb2="02000000" w:usb3="00000000" w:csb0="0000019F" w:csb1="00000000"/>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Square721 BT">
    <w:charset w:val="00"/>
    <w:family w:val="swiss"/>
    <w:pitch w:val="variable"/>
    <w:sig w:usb0="800000AF" w:usb1="1000204A" w:usb2="00000000" w:usb3="00000000" w:csb0="00000011" w:csb1="00000000"/>
  </w:font>
  <w:font w:name="ZapfDingbats BT">
    <w:altName w:val="Microsoft JhengHei"/>
    <w:panose1 w:val="00000000000000000000"/>
    <w:charset w:val="88"/>
    <w:family w:val="auto"/>
    <w:notTrueType/>
    <w:pitch w:val="default"/>
    <w:sig w:usb0="00000000" w:usb1="08080000" w:usb2="00000010" w:usb3="00000000" w:csb0="00100000" w:csb1="00000000"/>
  </w:font>
  <w:font w:name="Verdana">
    <w:panose1 w:val="020B0604030504040204"/>
    <w:charset w:val="EE"/>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omic Sans MS">
    <w:panose1 w:val="030F0702030302020204"/>
    <w:charset w:val="EE"/>
    <w:family w:val="script"/>
    <w:pitch w:val="variable"/>
    <w:sig w:usb0="00000287" w:usb1="00000013" w:usb2="00000000" w:usb3="00000000" w:csb0="0000009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FD50C1" w14:textId="59367612" w:rsidR="00DE1DC2" w:rsidRPr="0097772C" w:rsidRDefault="00DE1DC2" w:rsidP="0097772C">
    <w:pPr>
      <w:pStyle w:val="Noga"/>
      <w:jc w:val="center"/>
      <w:rPr>
        <w:sz w:val="24"/>
        <w:szCs w:val="24"/>
      </w:rPr>
    </w:pPr>
    <w:r w:rsidRPr="0097772C">
      <w:rPr>
        <w:rFonts w:cs="Arial"/>
        <w:b/>
        <w:sz w:val="24"/>
        <w:szCs w:val="24"/>
      </w:rPr>
      <w:t xml:space="preserve">Ljubljana, </w:t>
    </w:r>
    <w:r>
      <w:rPr>
        <w:rFonts w:cs="Arial"/>
        <w:b/>
        <w:sz w:val="24"/>
        <w:szCs w:val="24"/>
      </w:rPr>
      <w:t>februar</w:t>
    </w:r>
    <w:r w:rsidRPr="0097772C">
      <w:rPr>
        <w:rFonts w:cs="Arial"/>
        <w:b/>
        <w:sz w:val="24"/>
        <w:szCs w:val="24"/>
      </w:rPr>
      <w:t xml:space="preserve"> 202</w:t>
    </w:r>
    <w:r>
      <w:rPr>
        <w:rFonts w:cs="Arial"/>
        <w:b/>
        <w:sz w:val="24"/>
        <w:szCs w:val="24"/>
      </w:rPr>
      <w:t>5</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E759E3" w14:textId="77777777" w:rsidR="00DE1DC2" w:rsidRPr="00A63410" w:rsidRDefault="00DE1DC2" w:rsidP="00C03675">
    <w:pPr>
      <w:pStyle w:val="Glava"/>
    </w:pPr>
  </w:p>
  <w:p w14:paraId="66700D17" w14:textId="77777777" w:rsidR="00DE1DC2" w:rsidRDefault="00DE1DC2" w:rsidP="00C03675"/>
  <w:p w14:paraId="437E41A8" w14:textId="5B8BCB95" w:rsidR="00DE1DC2" w:rsidRPr="00C03675" w:rsidRDefault="00DE1DC2" w:rsidP="00C03675">
    <w:pPr>
      <w:pBdr>
        <w:top w:val="single" w:sz="4" w:space="1" w:color="auto"/>
      </w:pBdr>
      <w:rPr>
        <w:sz w:val="20"/>
        <w:szCs w:val="20"/>
      </w:rPr>
    </w:pPr>
    <w:r>
      <w:rPr>
        <w:sz w:val="20"/>
        <w:szCs w:val="20"/>
      </w:rPr>
      <w:t>Februar</w:t>
    </w:r>
    <w:r w:rsidRPr="00270B1F">
      <w:rPr>
        <w:rFonts w:cs="Arial"/>
        <w:sz w:val="20"/>
        <w:szCs w:val="20"/>
      </w:rPr>
      <w:t xml:space="preserve"> 202</w:t>
    </w:r>
    <w:r>
      <w:rPr>
        <w:rFonts w:cs="Arial"/>
        <w:sz w:val="20"/>
        <w:szCs w:val="20"/>
      </w:rPr>
      <w:t>5</w:t>
    </w:r>
    <w:r w:rsidRPr="00270B1F">
      <w:rPr>
        <w:rFonts w:cs="Arial"/>
        <w:sz w:val="20"/>
        <w:szCs w:val="20"/>
      </w:rPr>
      <w:tab/>
    </w:r>
    <w:r w:rsidRPr="00270B1F">
      <w:rPr>
        <w:rFonts w:cs="Arial"/>
        <w:sz w:val="20"/>
        <w:szCs w:val="20"/>
      </w:rPr>
      <w:tab/>
    </w:r>
    <w:r w:rsidRPr="00270B1F">
      <w:rPr>
        <w:rFonts w:cs="Arial"/>
        <w:sz w:val="20"/>
        <w:szCs w:val="20"/>
      </w:rPr>
      <w:tab/>
    </w:r>
    <w:r>
      <w:rPr>
        <w:rFonts w:cs="Arial"/>
        <w:sz w:val="20"/>
        <w:szCs w:val="20"/>
      </w:rPr>
      <w:t xml:space="preserve">          </w:t>
    </w:r>
    <w:r w:rsidRPr="00270B1F">
      <w:rPr>
        <w:rFonts w:cs="Arial"/>
        <w:sz w:val="20"/>
        <w:szCs w:val="20"/>
      </w:rPr>
      <w:t>© Pro</w:t>
    </w:r>
    <w:r>
      <w:rPr>
        <w:rFonts w:cs="Arial"/>
        <w:sz w:val="20"/>
        <w:szCs w:val="20"/>
      </w:rPr>
      <w:t>metni institut Ljubljana d. o. o.</w:t>
    </w:r>
    <w:r>
      <w:rPr>
        <w:rFonts w:cs="Arial"/>
        <w:sz w:val="20"/>
        <w:szCs w:val="20"/>
      </w:rPr>
      <w:tab/>
    </w:r>
    <w:r w:rsidRPr="00270B1F">
      <w:rPr>
        <w:rFonts w:cs="Arial"/>
        <w:sz w:val="20"/>
        <w:szCs w:val="20"/>
      </w:rPr>
      <w:tab/>
      <w:t xml:space="preserve">   </w:t>
    </w:r>
    <w:r>
      <w:rPr>
        <w:rFonts w:cs="Arial"/>
        <w:sz w:val="20"/>
        <w:szCs w:val="20"/>
      </w:rPr>
      <w:t xml:space="preserve">          </w:t>
    </w:r>
    <w:r w:rsidRPr="00270B1F">
      <w:rPr>
        <w:rFonts w:cs="Arial"/>
        <w:sz w:val="20"/>
        <w:szCs w:val="20"/>
      </w:rPr>
      <w:fldChar w:fldCharType="begin"/>
    </w:r>
    <w:r w:rsidRPr="00270B1F">
      <w:rPr>
        <w:rFonts w:cs="Arial"/>
        <w:sz w:val="20"/>
        <w:szCs w:val="20"/>
      </w:rPr>
      <w:instrText xml:space="preserve"> PAGE </w:instrText>
    </w:r>
    <w:r w:rsidRPr="00270B1F">
      <w:rPr>
        <w:rFonts w:cs="Arial"/>
        <w:sz w:val="20"/>
        <w:szCs w:val="20"/>
      </w:rPr>
      <w:fldChar w:fldCharType="separate"/>
    </w:r>
    <w:r>
      <w:rPr>
        <w:rFonts w:cs="Arial"/>
        <w:noProof/>
        <w:sz w:val="20"/>
        <w:szCs w:val="20"/>
      </w:rPr>
      <w:t>i</w:t>
    </w:r>
    <w:r w:rsidRPr="00270B1F">
      <w:rPr>
        <w:rFonts w:cs="Arial"/>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B93CD8" w14:textId="629E8554" w:rsidR="00DE1DC2" w:rsidRPr="00270B1F" w:rsidRDefault="00DE1DC2" w:rsidP="00270B1F">
    <w:pPr>
      <w:pBdr>
        <w:top w:val="single" w:sz="4" w:space="1" w:color="auto"/>
      </w:pBdr>
      <w:spacing w:after="120"/>
      <w:rPr>
        <w:sz w:val="20"/>
        <w:szCs w:val="20"/>
      </w:rPr>
    </w:pPr>
    <w:r>
      <w:rPr>
        <w:sz w:val="20"/>
        <w:szCs w:val="20"/>
      </w:rPr>
      <w:t xml:space="preserve">Februar </w:t>
    </w:r>
    <w:r w:rsidRPr="00270B1F">
      <w:rPr>
        <w:rFonts w:cs="Arial"/>
        <w:sz w:val="20"/>
        <w:szCs w:val="20"/>
      </w:rPr>
      <w:t>202</w:t>
    </w:r>
    <w:r>
      <w:rPr>
        <w:rFonts w:cs="Arial"/>
        <w:sz w:val="20"/>
        <w:szCs w:val="20"/>
      </w:rPr>
      <w:t>5</w:t>
    </w:r>
    <w:r w:rsidRPr="00270B1F">
      <w:rPr>
        <w:rFonts w:cs="Arial"/>
        <w:sz w:val="20"/>
        <w:szCs w:val="20"/>
      </w:rPr>
      <w:tab/>
    </w:r>
    <w:r w:rsidRPr="00270B1F">
      <w:rPr>
        <w:rFonts w:cs="Arial"/>
        <w:sz w:val="20"/>
        <w:szCs w:val="20"/>
      </w:rPr>
      <w:tab/>
    </w:r>
    <w:r>
      <w:rPr>
        <w:rFonts w:cs="Arial"/>
        <w:sz w:val="20"/>
        <w:szCs w:val="20"/>
      </w:rPr>
      <w:t xml:space="preserve">   </w:t>
    </w:r>
    <w:r>
      <w:rPr>
        <w:rFonts w:cs="Arial"/>
        <w:sz w:val="20"/>
        <w:szCs w:val="20"/>
      </w:rPr>
      <w:tab/>
      <w:t xml:space="preserve"> </w:t>
    </w:r>
    <w:r w:rsidRPr="00270B1F">
      <w:rPr>
        <w:rFonts w:cs="Arial"/>
        <w:sz w:val="20"/>
        <w:szCs w:val="20"/>
      </w:rPr>
      <w:t>© Prometni institut Ljubljana d.</w:t>
    </w:r>
    <w:r>
      <w:rPr>
        <w:rFonts w:cs="Arial"/>
        <w:sz w:val="20"/>
        <w:szCs w:val="20"/>
      </w:rPr>
      <w:t xml:space="preserve"> </w:t>
    </w:r>
    <w:r w:rsidRPr="00270B1F">
      <w:rPr>
        <w:rFonts w:cs="Arial"/>
        <w:sz w:val="20"/>
        <w:szCs w:val="20"/>
      </w:rPr>
      <w:t>o.</w:t>
    </w:r>
    <w:r>
      <w:rPr>
        <w:rFonts w:cs="Arial"/>
        <w:sz w:val="20"/>
        <w:szCs w:val="20"/>
      </w:rPr>
      <w:t xml:space="preserve"> </w:t>
    </w:r>
    <w:r w:rsidRPr="00270B1F">
      <w:rPr>
        <w:rFonts w:cs="Arial"/>
        <w:sz w:val="20"/>
        <w:szCs w:val="20"/>
      </w:rPr>
      <w:t>o.</w:t>
    </w:r>
    <w:r w:rsidRPr="00270B1F">
      <w:rPr>
        <w:rFonts w:cs="Arial"/>
        <w:sz w:val="20"/>
        <w:szCs w:val="20"/>
      </w:rPr>
      <w:tab/>
    </w:r>
    <w:r w:rsidRPr="00270B1F">
      <w:rPr>
        <w:rFonts w:cs="Arial"/>
        <w:sz w:val="20"/>
        <w:szCs w:val="20"/>
      </w:rPr>
      <w:tab/>
    </w:r>
    <w:r w:rsidRPr="00270B1F">
      <w:rPr>
        <w:rFonts w:cs="Arial"/>
        <w:sz w:val="20"/>
        <w:szCs w:val="20"/>
      </w:rPr>
      <w:tab/>
    </w:r>
    <w:r>
      <w:rPr>
        <w:rFonts w:cs="Arial"/>
        <w:sz w:val="20"/>
        <w:szCs w:val="20"/>
      </w:rPr>
      <w:t xml:space="preserve">           </w:t>
    </w:r>
    <w:r w:rsidRPr="00270B1F">
      <w:rPr>
        <w:rFonts w:cs="Arial"/>
        <w:sz w:val="20"/>
        <w:szCs w:val="20"/>
      </w:rPr>
      <w:fldChar w:fldCharType="begin"/>
    </w:r>
    <w:r w:rsidRPr="00270B1F">
      <w:rPr>
        <w:rFonts w:cs="Arial"/>
        <w:sz w:val="20"/>
        <w:szCs w:val="20"/>
      </w:rPr>
      <w:instrText xml:space="preserve"> PAGE </w:instrText>
    </w:r>
    <w:r w:rsidRPr="00270B1F">
      <w:rPr>
        <w:rFonts w:cs="Arial"/>
        <w:sz w:val="20"/>
        <w:szCs w:val="20"/>
      </w:rPr>
      <w:fldChar w:fldCharType="separate"/>
    </w:r>
    <w:r>
      <w:rPr>
        <w:rFonts w:cs="Arial"/>
        <w:noProof/>
        <w:sz w:val="20"/>
        <w:szCs w:val="20"/>
      </w:rPr>
      <w:t>2</w:t>
    </w:r>
    <w:r w:rsidRPr="00270B1F">
      <w:rPr>
        <w:rFonts w:cs="Arial"/>
        <w:sz w:val="20"/>
        <w:szCs w:val="20"/>
      </w:rPr>
      <w:fldChar w:fldCharType="end"/>
    </w:r>
  </w:p>
  <w:p w14:paraId="25601325" w14:textId="77777777" w:rsidR="00DE1DC2" w:rsidRPr="00270B1F" w:rsidRDefault="00DE1DC2" w:rsidP="00270B1F">
    <w:pPr>
      <w:pStyle w:val="Nog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191942" w14:textId="77777777" w:rsidR="00DE1DC2" w:rsidRDefault="00DE1DC2" w:rsidP="00676C1B"/>
  <w:p w14:paraId="32EAEDB7" w14:textId="0457DF0F" w:rsidR="00DE1DC2" w:rsidRPr="00270B1F" w:rsidRDefault="00DE1DC2" w:rsidP="00676C1B">
    <w:pPr>
      <w:pBdr>
        <w:top w:val="single" w:sz="4" w:space="1" w:color="auto"/>
      </w:pBdr>
      <w:spacing w:after="0"/>
      <w:rPr>
        <w:sz w:val="20"/>
        <w:szCs w:val="20"/>
      </w:rPr>
    </w:pPr>
    <w:r>
      <w:rPr>
        <w:sz w:val="20"/>
        <w:szCs w:val="20"/>
      </w:rPr>
      <w:t>Februar 2025</w:t>
    </w:r>
    <w:r w:rsidRPr="00270B1F">
      <w:rPr>
        <w:rFonts w:cs="Arial"/>
        <w:sz w:val="20"/>
        <w:szCs w:val="20"/>
      </w:rPr>
      <w:tab/>
    </w:r>
    <w:r>
      <w:rPr>
        <w:rFonts w:cs="Arial"/>
        <w:sz w:val="20"/>
        <w:szCs w:val="20"/>
      </w:rPr>
      <w:tab/>
    </w:r>
    <w:r>
      <w:rPr>
        <w:rFonts w:cs="Arial"/>
        <w:sz w:val="20"/>
        <w:szCs w:val="20"/>
      </w:rPr>
      <w:tab/>
      <w:t xml:space="preserve">  </w:t>
    </w:r>
    <w:r w:rsidRPr="00270B1F">
      <w:rPr>
        <w:rFonts w:cs="Arial"/>
        <w:sz w:val="20"/>
        <w:szCs w:val="20"/>
      </w:rPr>
      <w:t>© Prometni institut Ljubljana d.</w:t>
    </w:r>
    <w:r>
      <w:rPr>
        <w:rFonts w:cs="Arial"/>
        <w:sz w:val="20"/>
        <w:szCs w:val="20"/>
      </w:rPr>
      <w:t xml:space="preserve"> </w:t>
    </w:r>
    <w:r w:rsidRPr="00270B1F">
      <w:rPr>
        <w:rFonts w:cs="Arial"/>
        <w:sz w:val="20"/>
        <w:szCs w:val="20"/>
      </w:rPr>
      <w:t>o.</w:t>
    </w:r>
    <w:r>
      <w:rPr>
        <w:rFonts w:cs="Arial"/>
        <w:sz w:val="20"/>
        <w:szCs w:val="20"/>
      </w:rPr>
      <w:t xml:space="preserve"> </w:t>
    </w:r>
    <w:r w:rsidRPr="00270B1F">
      <w:rPr>
        <w:rFonts w:cs="Arial"/>
        <w:sz w:val="20"/>
        <w:szCs w:val="20"/>
      </w:rPr>
      <w:t>o.</w:t>
    </w:r>
    <w:r>
      <w:rPr>
        <w:rFonts w:cs="Arial"/>
        <w:sz w:val="20"/>
        <w:szCs w:val="20"/>
      </w:rPr>
      <w:t xml:space="preserve">    </w:t>
    </w:r>
    <w:r>
      <w:rPr>
        <w:rFonts w:cs="Arial"/>
        <w:sz w:val="20"/>
        <w:szCs w:val="20"/>
      </w:rPr>
      <w:tab/>
    </w:r>
    <w:r>
      <w:rPr>
        <w:rFonts w:cs="Arial"/>
        <w:sz w:val="20"/>
        <w:szCs w:val="20"/>
      </w:rPr>
      <w:tab/>
      <w:t xml:space="preserve">            </w:t>
    </w:r>
    <w:r w:rsidRPr="00270B1F">
      <w:rPr>
        <w:rFonts w:cs="Arial"/>
        <w:sz w:val="20"/>
        <w:szCs w:val="20"/>
      </w:rPr>
      <w:tab/>
    </w:r>
    <w:r>
      <w:rPr>
        <w:rFonts w:cs="Arial"/>
        <w:sz w:val="20"/>
        <w:szCs w:val="20"/>
      </w:rPr>
      <w:t xml:space="preserve">           </w:t>
    </w:r>
    <w:r w:rsidRPr="00270B1F">
      <w:rPr>
        <w:rFonts w:cs="Arial"/>
        <w:sz w:val="20"/>
        <w:szCs w:val="20"/>
      </w:rPr>
      <w:fldChar w:fldCharType="begin"/>
    </w:r>
    <w:r w:rsidRPr="00270B1F">
      <w:rPr>
        <w:rFonts w:cs="Arial"/>
        <w:sz w:val="20"/>
        <w:szCs w:val="20"/>
      </w:rPr>
      <w:instrText xml:space="preserve"> PAGE </w:instrText>
    </w:r>
    <w:r w:rsidRPr="00270B1F">
      <w:rPr>
        <w:rFonts w:cs="Arial"/>
        <w:sz w:val="20"/>
        <w:szCs w:val="20"/>
      </w:rPr>
      <w:fldChar w:fldCharType="separate"/>
    </w:r>
    <w:r>
      <w:rPr>
        <w:rFonts w:cs="Arial"/>
        <w:noProof/>
        <w:sz w:val="20"/>
        <w:szCs w:val="20"/>
      </w:rPr>
      <w:t>5</w:t>
    </w:r>
    <w:r w:rsidRPr="00270B1F">
      <w:rPr>
        <w:rFonts w:cs="Arial"/>
        <w:sz w:val="20"/>
        <w:szCs w:val="20"/>
      </w:rPr>
      <w:fldChar w:fldCharType="end"/>
    </w:r>
  </w:p>
  <w:p w14:paraId="405B7757" w14:textId="0D611B73" w:rsidR="00DE1DC2" w:rsidRPr="00676C1B" w:rsidRDefault="00DE1DC2" w:rsidP="00676C1B">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5E255D" w14:textId="77777777" w:rsidR="00B033FD" w:rsidRDefault="00B033FD" w:rsidP="000D2896">
      <w:pPr>
        <w:spacing w:after="0" w:line="240" w:lineRule="auto"/>
      </w:pPr>
      <w:r>
        <w:separator/>
      </w:r>
    </w:p>
  </w:footnote>
  <w:footnote w:type="continuationSeparator" w:id="0">
    <w:p w14:paraId="02D51F18" w14:textId="77777777" w:rsidR="00B033FD" w:rsidRDefault="00B033FD" w:rsidP="000D289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4A2C09" w14:textId="0C29F573" w:rsidR="00DE1DC2" w:rsidRDefault="00DE1DC2" w:rsidP="0097772C">
    <w:pPr>
      <w:spacing w:after="0" w:line="259" w:lineRule="auto"/>
      <w:ind w:left="1"/>
    </w:pPr>
    <w:r>
      <w:rPr>
        <w:noProof/>
        <w:lang w:eastAsia="sl-SI"/>
      </w:rPr>
      <w:drawing>
        <wp:anchor distT="0" distB="0" distL="114300" distR="114300" simplePos="0" relativeHeight="251688960" behindDoc="0" locked="0" layoutInCell="1" allowOverlap="1" wp14:anchorId="7F7E2D07" wp14:editId="0C09732B">
          <wp:simplePos x="0" y="0"/>
          <wp:positionH relativeFrom="column">
            <wp:posOffset>4363996</wp:posOffset>
          </wp:positionH>
          <wp:positionV relativeFrom="paragraph">
            <wp:posOffset>-187657</wp:posOffset>
          </wp:positionV>
          <wp:extent cx="1868400" cy="432000"/>
          <wp:effectExtent l="0" t="0" r="0" b="6350"/>
          <wp:wrapNone/>
          <wp:docPr id="4" name="Slika 4" descr="Občina Šmartno pri Liti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bčina Šmartno pri Litiji"/>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68400" cy="4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6587">
      <w:rPr>
        <w:noProof/>
        <w:lang w:eastAsia="sl-SI"/>
      </w:rPr>
      <w:drawing>
        <wp:anchor distT="0" distB="0" distL="114300" distR="114300" simplePos="0" relativeHeight="251677696" behindDoc="0" locked="0" layoutInCell="1" allowOverlap="1" wp14:anchorId="7CFC2EED" wp14:editId="71A133B4">
          <wp:simplePos x="0" y="0"/>
          <wp:positionH relativeFrom="column">
            <wp:posOffset>-475615</wp:posOffset>
          </wp:positionH>
          <wp:positionV relativeFrom="paragraph">
            <wp:posOffset>-157480</wp:posOffset>
          </wp:positionV>
          <wp:extent cx="1946294" cy="280170"/>
          <wp:effectExtent l="0" t="0" r="0" b="5715"/>
          <wp:wrapNone/>
          <wp:docPr id="10"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46294" cy="2801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881E19" w14:textId="77777777" w:rsidR="00DE1DC2" w:rsidRPr="0097772C" w:rsidRDefault="00DE1DC2" w:rsidP="0097772C">
    <w:pPr>
      <w:pStyle w:val="Glav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833AA1" w14:textId="52B27F53" w:rsidR="00DE1DC2" w:rsidRPr="00A63410" w:rsidRDefault="00DE1DC2" w:rsidP="00B14DB1">
    <w:pPr>
      <w:pBdr>
        <w:bottom w:val="single" w:sz="4" w:space="1" w:color="auto"/>
      </w:pBdr>
      <w:spacing w:after="0" w:line="276" w:lineRule="auto"/>
      <w:contextualSpacing/>
      <w:jc w:val="center"/>
    </w:pPr>
    <w:r>
      <w:rPr>
        <w:noProof/>
        <w:lang w:eastAsia="sl-SI"/>
      </w:rPr>
      <w:drawing>
        <wp:anchor distT="0" distB="0" distL="114300" distR="114300" simplePos="0" relativeHeight="251691008" behindDoc="0" locked="0" layoutInCell="1" allowOverlap="1" wp14:anchorId="163F71B4" wp14:editId="56172CFC">
          <wp:simplePos x="0" y="0"/>
          <wp:positionH relativeFrom="column">
            <wp:posOffset>4985772</wp:posOffset>
          </wp:positionH>
          <wp:positionV relativeFrom="paragraph">
            <wp:posOffset>-116674</wp:posOffset>
          </wp:positionV>
          <wp:extent cx="1263235" cy="292077"/>
          <wp:effectExtent l="0" t="0" r="0" b="0"/>
          <wp:wrapNone/>
          <wp:docPr id="8" name="Slika 8" descr="Občina Šmartno pri Liti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bčina Šmartno pri Litiji"/>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63235" cy="2920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8673E">
      <w:rPr>
        <w:noProof/>
        <w:sz w:val="20"/>
        <w:szCs w:val="20"/>
        <w:lang w:eastAsia="sl-SI"/>
      </w:rPr>
      <mc:AlternateContent>
        <mc:Choice Requires="wpg">
          <w:drawing>
            <wp:anchor distT="0" distB="0" distL="114300" distR="114300" simplePos="0" relativeHeight="251683840" behindDoc="0" locked="0" layoutInCell="1" allowOverlap="1" wp14:anchorId="11640C71" wp14:editId="463DF66F">
              <wp:simplePos x="0" y="0"/>
              <wp:positionH relativeFrom="column">
                <wp:posOffset>-574268</wp:posOffset>
              </wp:positionH>
              <wp:positionV relativeFrom="paragraph">
                <wp:posOffset>-80010</wp:posOffset>
              </wp:positionV>
              <wp:extent cx="773375" cy="281140"/>
              <wp:effectExtent l="0" t="0" r="8255" b="5080"/>
              <wp:wrapNone/>
              <wp:docPr id="26" name="Group 26"/>
              <wp:cNvGraphicFramePr/>
              <a:graphic xmlns:a="http://schemas.openxmlformats.org/drawingml/2006/main">
                <a:graphicData uri="http://schemas.microsoft.com/office/word/2010/wordprocessingGroup">
                  <wpg:wgp>
                    <wpg:cNvGrpSpPr/>
                    <wpg:grpSpPr>
                      <a:xfrm>
                        <a:off x="0" y="0"/>
                        <a:ext cx="773375" cy="281140"/>
                        <a:chOff x="0" y="0"/>
                        <a:chExt cx="773375" cy="281140"/>
                      </a:xfrm>
                    </wpg:grpSpPr>
                    <wps:wsp>
                      <wps:cNvPr id="27" name="Shape 14005"/>
                      <wps:cNvSpPr/>
                      <wps:spPr>
                        <a:xfrm>
                          <a:off x="333955" y="87465"/>
                          <a:ext cx="439420" cy="193675"/>
                        </a:xfrm>
                        <a:custGeom>
                          <a:avLst/>
                          <a:gdLst/>
                          <a:ahLst/>
                          <a:cxnLst/>
                          <a:rect l="0" t="0" r="0" b="0"/>
                          <a:pathLst>
                            <a:path w="439852" h="193789">
                              <a:moveTo>
                                <a:pt x="140132" y="0"/>
                              </a:moveTo>
                              <a:lnTo>
                                <a:pt x="439852" y="0"/>
                              </a:lnTo>
                              <a:lnTo>
                                <a:pt x="333566" y="106083"/>
                              </a:lnTo>
                              <a:lnTo>
                                <a:pt x="140132" y="106083"/>
                              </a:lnTo>
                              <a:lnTo>
                                <a:pt x="52984" y="193789"/>
                              </a:lnTo>
                              <a:lnTo>
                                <a:pt x="0" y="140259"/>
                              </a:lnTo>
                              <a:lnTo>
                                <a:pt x="140132" y="0"/>
                              </a:lnTo>
                              <a:close/>
                            </a:path>
                          </a:pathLst>
                        </a:custGeom>
                        <a:ln w="0" cap="flat">
                          <a:miter lim="100000"/>
                        </a:ln>
                      </wps:spPr>
                      <wps:style>
                        <a:lnRef idx="0">
                          <a:srgbClr val="000000">
                            <a:alpha val="0"/>
                          </a:srgbClr>
                        </a:lnRef>
                        <a:fillRef idx="1">
                          <a:srgbClr val="00ADEF"/>
                        </a:fillRef>
                        <a:effectRef idx="0">
                          <a:scrgbClr r="0" g="0" b="0"/>
                        </a:effectRef>
                        <a:fontRef idx="none"/>
                      </wps:style>
                      <wps:bodyPr/>
                    </wps:wsp>
                    <wps:wsp>
                      <wps:cNvPr id="28" name="Shape 14006"/>
                      <wps:cNvSpPr/>
                      <wps:spPr>
                        <a:xfrm>
                          <a:off x="0" y="0"/>
                          <a:ext cx="439420" cy="193675"/>
                        </a:xfrm>
                        <a:custGeom>
                          <a:avLst/>
                          <a:gdLst/>
                          <a:ahLst/>
                          <a:cxnLst/>
                          <a:rect l="0" t="0" r="0" b="0"/>
                          <a:pathLst>
                            <a:path w="439534" h="193789">
                              <a:moveTo>
                                <a:pt x="386550" y="0"/>
                              </a:moveTo>
                              <a:lnTo>
                                <a:pt x="439534" y="53518"/>
                              </a:lnTo>
                              <a:lnTo>
                                <a:pt x="299403" y="193789"/>
                              </a:lnTo>
                              <a:lnTo>
                                <a:pt x="0" y="193789"/>
                              </a:lnTo>
                              <a:lnTo>
                                <a:pt x="105969" y="87706"/>
                              </a:lnTo>
                              <a:lnTo>
                                <a:pt x="299403" y="87706"/>
                              </a:lnTo>
                              <a:lnTo>
                                <a:pt x="386550" y="0"/>
                              </a:lnTo>
                              <a:close/>
                            </a:path>
                          </a:pathLst>
                        </a:custGeom>
                        <a:ln w="0" cap="flat">
                          <a:miter lim="100000"/>
                        </a:ln>
                      </wps:spPr>
                      <wps:style>
                        <a:lnRef idx="0">
                          <a:srgbClr val="000000">
                            <a:alpha val="0"/>
                          </a:srgbClr>
                        </a:lnRef>
                        <a:fillRef idx="1">
                          <a:srgbClr val="00ADEF"/>
                        </a:fillRef>
                        <a:effectRef idx="0">
                          <a:scrgbClr r="0" g="0" b="0"/>
                        </a:effectRef>
                        <a:fontRef idx="none"/>
                      </wps:style>
                      <wps:bodyPr/>
                    </wps:wsp>
                  </wpg:wgp>
                </a:graphicData>
              </a:graphic>
            </wp:anchor>
          </w:drawing>
        </mc:Choice>
        <mc:Fallback>
          <w:pict>
            <v:group w14:anchorId="1148760C" id="Group 26" o:spid="_x0000_s1026" style="position:absolute;margin-left:-45.2pt;margin-top:-6.3pt;width:60.9pt;height:22.15pt;z-index:251683840" coordsize="7733,2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">
              <v:shape id="Shape 14005" o:spid="_x0000_s1027" style="position:absolute;left:3339;top:874;width:4394;height:1937;visibility:visible;mso-wrap-style:square;v-text-anchor:top" coordsize="439852,193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" path="m140132,l439852,,333566,106083r-193434,l52984,193789,,140259,140132,xe" fillcolor="#00adef" stroked="f" strokeweight="0">
                <v:stroke miterlimit="1" joinstyle="miter"/>
                <v:path arrowok="t" textboxrect="0,0,439852,193789"/>
              </v:shape>
              <v:shape id="Shape 14006" o:spid="_x0000_s1028" style="position:absolute;width:4394;height:1936;visibility:visible;mso-wrap-style:square;v-text-anchor:top" coordsize="439534,193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" path="m386550,r52984,53518l299403,193789,,193789,105969,87706r193434,l386550,xe" fillcolor="#00adef" stroked="f" strokeweight="0">
                <v:stroke miterlimit="1" joinstyle="miter"/>
                <v:path arrowok="t" textboxrect="0,0,439534,193789"/>
              </v:shape>
            </v:group>
          </w:pict>
        </mc:Fallback>
      </mc:AlternateContent>
    </w:r>
    <w:r>
      <w:rPr>
        <w:rFonts w:cs="Arial"/>
        <w:sz w:val="20"/>
        <w:szCs w:val="20"/>
      </w:rPr>
      <w:t>OCPS Šmartno pri Litiji – SKLOP E: OPREDELITEV SMERI UKREPAJA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250F6A"/>
    <w:multiLevelType w:val="hybridMultilevel"/>
    <w:tmpl w:val="BDEA5330"/>
    <w:lvl w:ilvl="0" w:tplc="FC249E2A">
      <w:numFmt w:val="bullet"/>
      <w:lvlText w:val="-"/>
      <w:lvlJc w:val="left"/>
      <w:pPr>
        <w:ind w:left="1080" w:hanging="360"/>
      </w:pPr>
      <w:rPr>
        <w:rFonts w:ascii="Calibri" w:eastAsiaTheme="minorHAnsi" w:hAnsi="Calibri" w:cs="Calibri" w:hint="default"/>
      </w:rPr>
    </w:lvl>
    <w:lvl w:ilvl="1" w:tplc="DE9CB896">
      <w:numFmt w:val="bullet"/>
      <w:lvlText w:val="•"/>
      <w:lvlJc w:val="left"/>
      <w:pPr>
        <w:ind w:left="2160" w:hanging="720"/>
      </w:pPr>
      <w:rPr>
        <w:rFonts w:ascii="Arial" w:eastAsia="Calibri" w:hAnsi="Arial" w:cs="Arial"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1" w15:restartNumberingAfterBreak="0">
    <w:nsid w:val="0C8A4BE7"/>
    <w:multiLevelType w:val="hybridMultilevel"/>
    <w:tmpl w:val="4836AA6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11AB12A2"/>
    <w:multiLevelType w:val="hybridMultilevel"/>
    <w:tmpl w:val="FB464B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76E0011"/>
    <w:multiLevelType w:val="hybridMultilevel"/>
    <w:tmpl w:val="C316967C"/>
    <w:lvl w:ilvl="0" w:tplc="B00EAE42">
      <w:start w:val="2"/>
      <w:numFmt w:val="upperRoman"/>
      <w:lvlText w:val="%1."/>
      <w:lvlJc w:val="left"/>
      <w:pPr>
        <w:ind w:left="1797" w:hanging="720"/>
      </w:pPr>
      <w:rPr>
        <w:rFonts w:hint="default"/>
      </w:rPr>
    </w:lvl>
    <w:lvl w:ilvl="1" w:tplc="04240019" w:tentative="1">
      <w:start w:val="1"/>
      <w:numFmt w:val="lowerLetter"/>
      <w:lvlText w:val="%2."/>
      <w:lvlJc w:val="left"/>
      <w:pPr>
        <w:ind w:left="2157" w:hanging="360"/>
      </w:pPr>
    </w:lvl>
    <w:lvl w:ilvl="2" w:tplc="0424001B" w:tentative="1">
      <w:start w:val="1"/>
      <w:numFmt w:val="lowerRoman"/>
      <w:lvlText w:val="%3."/>
      <w:lvlJc w:val="right"/>
      <w:pPr>
        <w:ind w:left="2877" w:hanging="180"/>
      </w:pPr>
    </w:lvl>
    <w:lvl w:ilvl="3" w:tplc="0424000F" w:tentative="1">
      <w:start w:val="1"/>
      <w:numFmt w:val="decimal"/>
      <w:lvlText w:val="%4."/>
      <w:lvlJc w:val="left"/>
      <w:pPr>
        <w:ind w:left="3597" w:hanging="360"/>
      </w:pPr>
    </w:lvl>
    <w:lvl w:ilvl="4" w:tplc="04240019" w:tentative="1">
      <w:start w:val="1"/>
      <w:numFmt w:val="lowerLetter"/>
      <w:lvlText w:val="%5."/>
      <w:lvlJc w:val="left"/>
      <w:pPr>
        <w:ind w:left="4317" w:hanging="360"/>
      </w:pPr>
    </w:lvl>
    <w:lvl w:ilvl="5" w:tplc="0424001B" w:tentative="1">
      <w:start w:val="1"/>
      <w:numFmt w:val="lowerRoman"/>
      <w:lvlText w:val="%6."/>
      <w:lvlJc w:val="right"/>
      <w:pPr>
        <w:ind w:left="5037" w:hanging="180"/>
      </w:pPr>
    </w:lvl>
    <w:lvl w:ilvl="6" w:tplc="0424000F" w:tentative="1">
      <w:start w:val="1"/>
      <w:numFmt w:val="decimal"/>
      <w:lvlText w:val="%7."/>
      <w:lvlJc w:val="left"/>
      <w:pPr>
        <w:ind w:left="5757" w:hanging="360"/>
      </w:pPr>
    </w:lvl>
    <w:lvl w:ilvl="7" w:tplc="04240019" w:tentative="1">
      <w:start w:val="1"/>
      <w:numFmt w:val="lowerLetter"/>
      <w:lvlText w:val="%8."/>
      <w:lvlJc w:val="left"/>
      <w:pPr>
        <w:ind w:left="6477" w:hanging="360"/>
      </w:pPr>
    </w:lvl>
    <w:lvl w:ilvl="8" w:tplc="0424001B" w:tentative="1">
      <w:start w:val="1"/>
      <w:numFmt w:val="lowerRoman"/>
      <w:lvlText w:val="%9."/>
      <w:lvlJc w:val="right"/>
      <w:pPr>
        <w:ind w:left="7197" w:hanging="180"/>
      </w:pPr>
    </w:lvl>
  </w:abstractNum>
  <w:abstractNum w:abstractNumId="4" w15:restartNumberingAfterBreak="0">
    <w:nsid w:val="1DAB5AE7"/>
    <w:multiLevelType w:val="multilevel"/>
    <w:tmpl w:val="392CD4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ED629FF"/>
    <w:multiLevelType w:val="multilevel"/>
    <w:tmpl w:val="221C0F26"/>
    <w:lvl w:ilvl="0">
      <w:start w:val="1"/>
      <w:numFmt w:val="lowerRoman"/>
      <w:pStyle w:val="Numbering1"/>
      <w:lvlText w:val="%1."/>
      <w:lvlJc w:val="right"/>
      <w:pPr>
        <w:ind w:left="360" w:hanging="360"/>
      </w:pPr>
      <w:rPr>
        <w:rFonts w:hint="default"/>
        <w:sz w:val="16"/>
        <w:szCs w:val="1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 w15:restartNumberingAfterBreak="0">
    <w:nsid w:val="271918EF"/>
    <w:multiLevelType w:val="hybridMultilevel"/>
    <w:tmpl w:val="65481AF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2A9A07BE"/>
    <w:multiLevelType w:val="multilevel"/>
    <w:tmpl w:val="B35A014E"/>
    <w:styleLink w:val="PiL"/>
    <w:lvl w:ilvl="0">
      <w:start w:val="1"/>
      <w:numFmt w:val="decimal"/>
      <w:lvlText w:val="%1"/>
      <w:lvlJc w:val="left"/>
      <w:pPr>
        <w:ind w:left="1134" w:hanging="567"/>
      </w:pPr>
      <w:rPr>
        <w:rFonts w:ascii="Times New Roman" w:hAnsi="Times New Roman" w:hint="default"/>
        <w:dstrike w:val="0"/>
        <w:sz w:val="24"/>
        <w:vertAlign w:val="baseline"/>
      </w:rPr>
    </w:lvl>
    <w:lvl w:ilvl="1">
      <w:start w:val="1"/>
      <w:numFmt w:val="lowerLetter"/>
      <w:lvlText w:val="%2)"/>
      <w:lvlJc w:val="left"/>
      <w:pPr>
        <w:ind w:left="2268" w:hanging="567"/>
      </w:pPr>
      <w:rPr>
        <w:rFonts w:hint="default"/>
      </w:rPr>
    </w:lvl>
    <w:lvl w:ilvl="2">
      <w:start w:val="1"/>
      <w:numFmt w:val="lowerRoman"/>
      <w:lvlText w:val="%3)"/>
      <w:lvlJc w:val="left"/>
      <w:pPr>
        <w:ind w:left="3402" w:hanging="567"/>
      </w:pPr>
      <w:rPr>
        <w:rFonts w:hint="default"/>
      </w:rPr>
    </w:lvl>
    <w:lvl w:ilvl="3">
      <w:start w:val="1"/>
      <w:numFmt w:val="decimal"/>
      <w:lvlText w:val="(%4)"/>
      <w:lvlJc w:val="left"/>
      <w:pPr>
        <w:ind w:left="4536" w:hanging="567"/>
      </w:pPr>
      <w:rPr>
        <w:rFonts w:hint="default"/>
      </w:rPr>
    </w:lvl>
    <w:lvl w:ilvl="4">
      <w:start w:val="1"/>
      <w:numFmt w:val="lowerLetter"/>
      <w:lvlText w:val="(%5)"/>
      <w:lvlJc w:val="left"/>
      <w:pPr>
        <w:ind w:left="5670" w:hanging="567"/>
      </w:pPr>
      <w:rPr>
        <w:rFonts w:hint="default"/>
      </w:rPr>
    </w:lvl>
    <w:lvl w:ilvl="5">
      <w:start w:val="1"/>
      <w:numFmt w:val="lowerRoman"/>
      <w:lvlText w:val="(%6)"/>
      <w:lvlJc w:val="left"/>
      <w:pPr>
        <w:ind w:left="6804" w:hanging="567"/>
      </w:pPr>
      <w:rPr>
        <w:rFonts w:hint="default"/>
      </w:rPr>
    </w:lvl>
    <w:lvl w:ilvl="6">
      <w:start w:val="1"/>
      <w:numFmt w:val="decimal"/>
      <w:lvlText w:val="%7."/>
      <w:lvlJc w:val="left"/>
      <w:pPr>
        <w:ind w:left="7938" w:hanging="567"/>
      </w:pPr>
      <w:rPr>
        <w:rFonts w:hint="default"/>
      </w:rPr>
    </w:lvl>
    <w:lvl w:ilvl="7">
      <w:start w:val="1"/>
      <w:numFmt w:val="lowerLetter"/>
      <w:lvlText w:val="%8."/>
      <w:lvlJc w:val="left"/>
      <w:pPr>
        <w:ind w:left="9072" w:hanging="567"/>
      </w:pPr>
      <w:rPr>
        <w:rFonts w:hint="default"/>
      </w:rPr>
    </w:lvl>
    <w:lvl w:ilvl="8">
      <w:start w:val="1"/>
      <w:numFmt w:val="lowerRoman"/>
      <w:lvlText w:val="%9."/>
      <w:lvlJc w:val="left"/>
      <w:pPr>
        <w:ind w:left="10206" w:hanging="567"/>
      </w:pPr>
      <w:rPr>
        <w:rFonts w:hint="default"/>
      </w:rPr>
    </w:lvl>
  </w:abstractNum>
  <w:abstractNum w:abstractNumId="8" w15:restartNumberingAfterBreak="0">
    <w:nsid w:val="33A7478F"/>
    <w:multiLevelType w:val="hybridMultilevel"/>
    <w:tmpl w:val="3EBC4330"/>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F126CFA2">
      <w:numFmt w:val="bullet"/>
      <w:lvlText w:val="•"/>
      <w:lvlJc w:val="left"/>
      <w:pPr>
        <w:ind w:left="2520" w:hanging="720"/>
      </w:pPr>
      <w:rPr>
        <w:rFonts w:ascii="Arial" w:eastAsia="Calibri" w:hAnsi="Arial" w:cs="Arial"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15:restartNumberingAfterBreak="0">
    <w:nsid w:val="396646AE"/>
    <w:multiLevelType w:val="hybridMultilevel"/>
    <w:tmpl w:val="A9CC83B0"/>
    <w:lvl w:ilvl="0" w:tplc="FC249E2A">
      <w:numFmt w:val="bullet"/>
      <w:lvlText w:val="-"/>
      <w:lvlJc w:val="left"/>
      <w:pPr>
        <w:ind w:left="108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46741B81"/>
    <w:multiLevelType w:val="hybridMultilevel"/>
    <w:tmpl w:val="BEEA9332"/>
    <w:lvl w:ilvl="0" w:tplc="FC249E2A">
      <w:numFmt w:val="bullet"/>
      <w:lvlText w:val="-"/>
      <w:lvlJc w:val="left"/>
      <w:pPr>
        <w:ind w:left="108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A71064C"/>
    <w:multiLevelType w:val="hybridMultilevel"/>
    <w:tmpl w:val="872C27EA"/>
    <w:lvl w:ilvl="0" w:tplc="FD14A780">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4E21147F"/>
    <w:multiLevelType w:val="multilevel"/>
    <w:tmpl w:val="9FE49FCA"/>
    <w:styleLink w:val="PiLbull"/>
    <w:lvl w:ilvl="0">
      <w:start w:val="1"/>
      <w:numFmt w:val="bullet"/>
      <w:lvlText w:val=""/>
      <w:lvlJc w:val="left"/>
      <w:pPr>
        <w:ind w:left="1134" w:hanging="567"/>
      </w:pPr>
      <w:rPr>
        <w:rFonts w:ascii="Symbol" w:hAnsi="Symbol" w:hint="default"/>
        <w:dstrike w:val="0"/>
        <w:sz w:val="24"/>
        <w:vertAlign w:val="baseline"/>
      </w:rPr>
    </w:lvl>
    <w:lvl w:ilvl="1">
      <w:start w:val="1"/>
      <w:numFmt w:val="lowerLetter"/>
      <w:lvlText w:val="%2)"/>
      <w:lvlJc w:val="left"/>
      <w:pPr>
        <w:ind w:left="2268" w:hanging="567"/>
      </w:pPr>
      <w:rPr>
        <w:rFonts w:hint="default"/>
      </w:rPr>
    </w:lvl>
    <w:lvl w:ilvl="2">
      <w:start w:val="1"/>
      <w:numFmt w:val="lowerRoman"/>
      <w:lvlText w:val="%3)"/>
      <w:lvlJc w:val="left"/>
      <w:pPr>
        <w:ind w:left="3402" w:hanging="567"/>
      </w:pPr>
      <w:rPr>
        <w:rFonts w:hint="default"/>
      </w:rPr>
    </w:lvl>
    <w:lvl w:ilvl="3">
      <w:start w:val="1"/>
      <w:numFmt w:val="decimal"/>
      <w:lvlText w:val="(%4)"/>
      <w:lvlJc w:val="left"/>
      <w:pPr>
        <w:ind w:left="4536" w:hanging="567"/>
      </w:pPr>
      <w:rPr>
        <w:rFonts w:hint="default"/>
      </w:rPr>
    </w:lvl>
    <w:lvl w:ilvl="4">
      <w:start w:val="1"/>
      <w:numFmt w:val="lowerLetter"/>
      <w:lvlText w:val="(%5)"/>
      <w:lvlJc w:val="left"/>
      <w:pPr>
        <w:ind w:left="5670" w:hanging="567"/>
      </w:pPr>
      <w:rPr>
        <w:rFonts w:hint="default"/>
      </w:rPr>
    </w:lvl>
    <w:lvl w:ilvl="5">
      <w:start w:val="1"/>
      <w:numFmt w:val="lowerRoman"/>
      <w:lvlText w:val="(%6)"/>
      <w:lvlJc w:val="left"/>
      <w:pPr>
        <w:ind w:left="6804" w:hanging="567"/>
      </w:pPr>
      <w:rPr>
        <w:rFonts w:hint="default"/>
      </w:rPr>
    </w:lvl>
    <w:lvl w:ilvl="6">
      <w:start w:val="1"/>
      <w:numFmt w:val="decimal"/>
      <w:lvlText w:val="%7."/>
      <w:lvlJc w:val="left"/>
      <w:pPr>
        <w:ind w:left="7938" w:hanging="567"/>
      </w:pPr>
      <w:rPr>
        <w:rFonts w:hint="default"/>
      </w:rPr>
    </w:lvl>
    <w:lvl w:ilvl="7">
      <w:start w:val="1"/>
      <w:numFmt w:val="lowerLetter"/>
      <w:lvlText w:val="%8."/>
      <w:lvlJc w:val="left"/>
      <w:pPr>
        <w:ind w:left="9072" w:hanging="567"/>
      </w:pPr>
      <w:rPr>
        <w:rFonts w:hint="default"/>
      </w:rPr>
    </w:lvl>
    <w:lvl w:ilvl="8">
      <w:start w:val="1"/>
      <w:numFmt w:val="lowerRoman"/>
      <w:lvlText w:val="%9."/>
      <w:lvlJc w:val="left"/>
      <w:pPr>
        <w:ind w:left="10206" w:hanging="567"/>
      </w:pPr>
      <w:rPr>
        <w:rFonts w:hint="default"/>
      </w:rPr>
    </w:lvl>
  </w:abstractNum>
  <w:abstractNum w:abstractNumId="13" w15:restartNumberingAfterBreak="0">
    <w:nsid w:val="519D2842"/>
    <w:multiLevelType w:val="hybridMultilevel"/>
    <w:tmpl w:val="28B02D60"/>
    <w:lvl w:ilvl="0" w:tplc="FC249E2A">
      <w:numFmt w:val="bullet"/>
      <w:lvlText w:val="-"/>
      <w:lvlJc w:val="left"/>
      <w:pPr>
        <w:ind w:left="108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15:restartNumberingAfterBreak="0">
    <w:nsid w:val="539E26FE"/>
    <w:multiLevelType w:val="hybridMultilevel"/>
    <w:tmpl w:val="1B8C24C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15:restartNumberingAfterBreak="0">
    <w:nsid w:val="53B87C97"/>
    <w:multiLevelType w:val="hybridMultilevel"/>
    <w:tmpl w:val="2500B64E"/>
    <w:lvl w:ilvl="0" w:tplc="86AABF64">
      <w:start w:val="1"/>
      <w:numFmt w:val="decimal"/>
      <w:pStyle w:val="Priloga"/>
      <w:lvlText w:val="PRILOGA %1: "/>
      <w:lvlJc w:val="left"/>
      <w:pPr>
        <w:ind w:left="360" w:hanging="36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16" w15:restartNumberingAfterBreak="0">
    <w:nsid w:val="5ABA53A8"/>
    <w:multiLevelType w:val="multilevel"/>
    <w:tmpl w:val="F95E389A"/>
    <w:styleLink w:val="Style1"/>
    <w:lvl w:ilvl="0">
      <w:start w:val="1"/>
      <w:numFmt w:val="decimal"/>
      <w:lvlText w:val="%1)"/>
      <w:lvlJc w:val="left"/>
      <w:pPr>
        <w:ind w:left="1134" w:hanging="567"/>
      </w:pPr>
      <w:rPr>
        <w:rFonts w:hint="default"/>
      </w:rPr>
    </w:lvl>
    <w:lvl w:ilvl="1">
      <w:start w:val="1"/>
      <w:numFmt w:val="lowerLetter"/>
      <w:lvlText w:val="%2)"/>
      <w:lvlJc w:val="left"/>
      <w:pPr>
        <w:ind w:left="2268" w:hanging="567"/>
      </w:pPr>
      <w:rPr>
        <w:rFonts w:hint="default"/>
      </w:rPr>
    </w:lvl>
    <w:lvl w:ilvl="2">
      <w:start w:val="1"/>
      <w:numFmt w:val="lowerRoman"/>
      <w:lvlText w:val="%3)"/>
      <w:lvlJc w:val="left"/>
      <w:pPr>
        <w:ind w:left="3402" w:hanging="567"/>
      </w:pPr>
      <w:rPr>
        <w:rFonts w:hint="default"/>
      </w:rPr>
    </w:lvl>
    <w:lvl w:ilvl="3">
      <w:start w:val="1"/>
      <w:numFmt w:val="decimal"/>
      <w:lvlText w:val="(%4)"/>
      <w:lvlJc w:val="left"/>
      <w:pPr>
        <w:ind w:left="4536" w:hanging="567"/>
      </w:pPr>
      <w:rPr>
        <w:rFonts w:hint="default"/>
      </w:rPr>
    </w:lvl>
    <w:lvl w:ilvl="4">
      <w:start w:val="1"/>
      <w:numFmt w:val="lowerLetter"/>
      <w:lvlText w:val="(%5)"/>
      <w:lvlJc w:val="left"/>
      <w:pPr>
        <w:ind w:left="5670" w:hanging="567"/>
      </w:pPr>
      <w:rPr>
        <w:rFonts w:hint="default"/>
      </w:rPr>
    </w:lvl>
    <w:lvl w:ilvl="5">
      <w:start w:val="1"/>
      <w:numFmt w:val="lowerRoman"/>
      <w:lvlText w:val="(%6)"/>
      <w:lvlJc w:val="left"/>
      <w:pPr>
        <w:ind w:left="6804" w:hanging="567"/>
      </w:pPr>
      <w:rPr>
        <w:rFonts w:hint="default"/>
      </w:rPr>
    </w:lvl>
    <w:lvl w:ilvl="6">
      <w:start w:val="1"/>
      <w:numFmt w:val="decimal"/>
      <w:lvlText w:val="%7."/>
      <w:lvlJc w:val="left"/>
      <w:pPr>
        <w:ind w:left="7938" w:hanging="567"/>
      </w:pPr>
      <w:rPr>
        <w:rFonts w:hint="default"/>
      </w:rPr>
    </w:lvl>
    <w:lvl w:ilvl="7">
      <w:start w:val="1"/>
      <w:numFmt w:val="lowerLetter"/>
      <w:lvlText w:val="%8."/>
      <w:lvlJc w:val="left"/>
      <w:pPr>
        <w:ind w:left="9072" w:hanging="567"/>
      </w:pPr>
      <w:rPr>
        <w:rFonts w:hint="default"/>
      </w:rPr>
    </w:lvl>
    <w:lvl w:ilvl="8">
      <w:start w:val="1"/>
      <w:numFmt w:val="lowerRoman"/>
      <w:lvlText w:val="%9."/>
      <w:lvlJc w:val="left"/>
      <w:pPr>
        <w:ind w:left="10206" w:hanging="567"/>
      </w:pPr>
      <w:rPr>
        <w:rFonts w:hint="default"/>
      </w:rPr>
    </w:lvl>
  </w:abstractNum>
  <w:abstractNum w:abstractNumId="17" w15:restartNumberingAfterBreak="0">
    <w:nsid w:val="639C1D6B"/>
    <w:multiLevelType w:val="hybridMultilevel"/>
    <w:tmpl w:val="8138E87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15:restartNumberingAfterBreak="0">
    <w:nsid w:val="65443116"/>
    <w:multiLevelType w:val="hybridMultilevel"/>
    <w:tmpl w:val="149E73AC"/>
    <w:lvl w:ilvl="0" w:tplc="BFDA9420">
      <w:numFmt w:val="bullet"/>
      <w:lvlText w:val="-"/>
      <w:lvlJc w:val="left"/>
      <w:pPr>
        <w:ind w:left="1080" w:hanging="720"/>
      </w:pPr>
      <w:rPr>
        <w:rFonts w:ascii="Arial" w:eastAsia="Calibri"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15:restartNumberingAfterBreak="0">
    <w:nsid w:val="654857C3"/>
    <w:multiLevelType w:val="hybridMultilevel"/>
    <w:tmpl w:val="4A868418"/>
    <w:lvl w:ilvl="0" w:tplc="FC249E2A">
      <w:numFmt w:val="bullet"/>
      <w:lvlText w:val="-"/>
      <w:lvlJc w:val="left"/>
      <w:pPr>
        <w:ind w:left="360" w:hanging="360"/>
      </w:pPr>
      <w:rPr>
        <w:rFonts w:ascii="Calibri" w:eastAsiaTheme="minorHAnsi" w:hAnsi="Calibri" w:cs="Calibri"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75CA1B29"/>
    <w:multiLevelType w:val="hybridMultilevel"/>
    <w:tmpl w:val="6226B71C"/>
    <w:lvl w:ilvl="0" w:tplc="FC249E2A">
      <w:numFmt w:val="bullet"/>
      <w:lvlText w:val="-"/>
      <w:lvlJc w:val="left"/>
      <w:pPr>
        <w:ind w:left="108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15:restartNumberingAfterBreak="0">
    <w:nsid w:val="7642118D"/>
    <w:multiLevelType w:val="multilevel"/>
    <w:tmpl w:val="BBE8617C"/>
    <w:lvl w:ilvl="0">
      <w:start w:val="1"/>
      <w:numFmt w:val="decimal"/>
      <w:pStyle w:val="Naslov1"/>
      <w:lvlText w:val="%1"/>
      <w:lvlJc w:val="left"/>
      <w:pPr>
        <w:ind w:left="432" w:hanging="432"/>
      </w:pPr>
    </w:lvl>
    <w:lvl w:ilvl="1">
      <w:start w:val="1"/>
      <w:numFmt w:val="decimal"/>
      <w:pStyle w:val="Naslov2"/>
      <w:lvlText w:val="%1.%2"/>
      <w:lvlJc w:val="left"/>
      <w:pPr>
        <w:ind w:left="1710" w:hanging="576"/>
      </w:pPr>
    </w:lvl>
    <w:lvl w:ilvl="2">
      <w:start w:val="1"/>
      <w:numFmt w:val="decimal"/>
      <w:pStyle w:val="Naslov3"/>
      <w:lvlText w:val="%1.%2.%3"/>
      <w:lvlJc w:val="left"/>
      <w:pPr>
        <w:ind w:left="720" w:hanging="720"/>
      </w:pPr>
    </w:lvl>
    <w:lvl w:ilvl="3">
      <w:start w:val="1"/>
      <w:numFmt w:val="decimal"/>
      <w:pStyle w:val="Naslov4"/>
      <w:lvlText w:val="%1.%2.%3.%4"/>
      <w:lvlJc w:val="left"/>
      <w:pPr>
        <w:ind w:left="864" w:hanging="864"/>
      </w:pPr>
    </w:lvl>
    <w:lvl w:ilvl="4">
      <w:start w:val="1"/>
      <w:numFmt w:val="decimal"/>
      <w:pStyle w:val="Naslov5"/>
      <w:lvlText w:val="%1.%2.%3.%4.%5"/>
      <w:lvlJc w:val="left"/>
      <w:pPr>
        <w:ind w:left="1008" w:hanging="1008"/>
      </w:pPr>
    </w:lvl>
    <w:lvl w:ilvl="5">
      <w:start w:val="1"/>
      <w:numFmt w:val="decimal"/>
      <w:pStyle w:val="Naslov6"/>
      <w:lvlText w:val="%1.%2.%3.%4.%5.%6"/>
      <w:lvlJc w:val="left"/>
      <w:pPr>
        <w:ind w:left="1152" w:hanging="1152"/>
      </w:pPr>
    </w:lvl>
    <w:lvl w:ilvl="6">
      <w:start w:val="1"/>
      <w:numFmt w:val="decimal"/>
      <w:pStyle w:val="Naslov7"/>
      <w:lvlText w:val="%1.%2.%3.%4.%5.%6.%7"/>
      <w:lvlJc w:val="left"/>
      <w:pPr>
        <w:ind w:left="1296" w:hanging="1296"/>
      </w:pPr>
    </w:lvl>
    <w:lvl w:ilvl="7">
      <w:start w:val="1"/>
      <w:numFmt w:val="decimal"/>
      <w:pStyle w:val="Naslov8"/>
      <w:lvlText w:val="%1.%2.%3.%4.%5.%6.%7.%8"/>
      <w:lvlJc w:val="left"/>
      <w:pPr>
        <w:ind w:left="1440" w:hanging="1440"/>
      </w:pPr>
    </w:lvl>
    <w:lvl w:ilvl="8">
      <w:start w:val="1"/>
      <w:numFmt w:val="decimal"/>
      <w:pStyle w:val="Naslov9"/>
      <w:lvlText w:val="%1.%2.%3.%4.%5.%6.%7.%8.%9"/>
      <w:lvlJc w:val="left"/>
      <w:pPr>
        <w:ind w:left="1584" w:hanging="1584"/>
      </w:pPr>
    </w:lvl>
  </w:abstractNum>
  <w:abstractNum w:abstractNumId="22" w15:restartNumberingAfterBreak="0">
    <w:nsid w:val="78C61637"/>
    <w:multiLevelType w:val="hybridMultilevel"/>
    <w:tmpl w:val="7A569134"/>
    <w:lvl w:ilvl="0" w:tplc="A3F44B06">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16"/>
  </w:num>
  <w:num w:numId="2">
    <w:abstractNumId w:val="7"/>
  </w:num>
  <w:num w:numId="3">
    <w:abstractNumId w:val="12"/>
  </w:num>
  <w:num w:numId="4">
    <w:abstractNumId w:val="21"/>
  </w:num>
  <w:num w:numId="5">
    <w:abstractNumId w:val="5"/>
  </w:num>
  <w:num w:numId="6">
    <w:abstractNumId w:val="15"/>
  </w:num>
  <w:num w:numId="7">
    <w:abstractNumId w:val="8"/>
  </w:num>
  <w:num w:numId="8">
    <w:abstractNumId w:val="0"/>
  </w:num>
  <w:num w:numId="9">
    <w:abstractNumId w:val="17"/>
  </w:num>
  <w:num w:numId="10">
    <w:abstractNumId w:val="20"/>
  </w:num>
  <w:num w:numId="11">
    <w:abstractNumId w:val="9"/>
  </w:num>
  <w:num w:numId="12">
    <w:abstractNumId w:val="13"/>
  </w:num>
  <w:num w:numId="1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2"/>
  </w:num>
  <w:num w:numId="15">
    <w:abstractNumId w:val="11"/>
  </w:num>
  <w:num w:numId="16">
    <w:abstractNumId w:val="2"/>
  </w:num>
  <w:num w:numId="17">
    <w:abstractNumId w:val="10"/>
  </w:num>
  <w:num w:numId="18">
    <w:abstractNumId w:val="19"/>
  </w:num>
  <w:num w:numId="19">
    <w:abstractNumId w:val="3"/>
  </w:num>
  <w:num w:numId="20">
    <w:abstractNumId w:val="21"/>
  </w:num>
  <w:num w:numId="2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1"/>
  </w:num>
  <w:num w:numId="23">
    <w:abstractNumId w:val="21"/>
  </w:num>
  <w:num w:numId="24">
    <w:abstractNumId w:val="21"/>
  </w:num>
  <w:num w:numId="2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1"/>
  </w:num>
  <w:num w:numId="2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1"/>
  </w:num>
  <w:num w:numId="29">
    <w:abstractNumId w:val="1"/>
  </w:num>
  <w:num w:numId="30">
    <w:abstractNumId w:val="6"/>
  </w:num>
  <w:num w:numId="31">
    <w:abstractNumId w:val="4"/>
  </w:num>
  <w:num w:numId="32">
    <w:abstractNumId w:val="14"/>
  </w:num>
  <w:num w:numId="33">
    <w:abstractNumId w:val="18"/>
  </w:num>
  <w:num w:numId="3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1"/>
  </w:num>
  <w:num w:numId="4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hideSpellingErrors/>
  <w:hideGrammaticalErrors/>
  <w:proofState w:spelling="clean" w:grammar="clean"/>
  <w:trackRevision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391D"/>
    <w:rsid w:val="00001E5D"/>
    <w:rsid w:val="000027BC"/>
    <w:rsid w:val="00004DBA"/>
    <w:rsid w:val="000053A7"/>
    <w:rsid w:val="00006557"/>
    <w:rsid w:val="000066BE"/>
    <w:rsid w:val="00006934"/>
    <w:rsid w:val="00006DC0"/>
    <w:rsid w:val="000070E7"/>
    <w:rsid w:val="000079B0"/>
    <w:rsid w:val="000113B1"/>
    <w:rsid w:val="000130B7"/>
    <w:rsid w:val="00013187"/>
    <w:rsid w:val="00013611"/>
    <w:rsid w:val="000148BA"/>
    <w:rsid w:val="00014CCE"/>
    <w:rsid w:val="00017291"/>
    <w:rsid w:val="000172B0"/>
    <w:rsid w:val="0001732C"/>
    <w:rsid w:val="0001758F"/>
    <w:rsid w:val="00020666"/>
    <w:rsid w:val="000216E6"/>
    <w:rsid w:val="00021DAE"/>
    <w:rsid w:val="00022C9C"/>
    <w:rsid w:val="00024F93"/>
    <w:rsid w:val="00024FB7"/>
    <w:rsid w:val="000252F7"/>
    <w:rsid w:val="000255FD"/>
    <w:rsid w:val="000259BB"/>
    <w:rsid w:val="00025EF7"/>
    <w:rsid w:val="00030B39"/>
    <w:rsid w:val="00032988"/>
    <w:rsid w:val="00032EE1"/>
    <w:rsid w:val="00033ECF"/>
    <w:rsid w:val="0003527A"/>
    <w:rsid w:val="000369D8"/>
    <w:rsid w:val="00040809"/>
    <w:rsid w:val="00041E8F"/>
    <w:rsid w:val="0004319C"/>
    <w:rsid w:val="000436E9"/>
    <w:rsid w:val="00044469"/>
    <w:rsid w:val="0004755F"/>
    <w:rsid w:val="00047565"/>
    <w:rsid w:val="000501F7"/>
    <w:rsid w:val="000503F1"/>
    <w:rsid w:val="0005092B"/>
    <w:rsid w:val="00050D37"/>
    <w:rsid w:val="0005214C"/>
    <w:rsid w:val="00052452"/>
    <w:rsid w:val="0005251E"/>
    <w:rsid w:val="000528EB"/>
    <w:rsid w:val="00052B4D"/>
    <w:rsid w:val="000532E2"/>
    <w:rsid w:val="0005387D"/>
    <w:rsid w:val="000539EC"/>
    <w:rsid w:val="00053D90"/>
    <w:rsid w:val="000550AC"/>
    <w:rsid w:val="0005513F"/>
    <w:rsid w:val="0005678D"/>
    <w:rsid w:val="000579E7"/>
    <w:rsid w:val="00060323"/>
    <w:rsid w:val="000617F8"/>
    <w:rsid w:val="00061F12"/>
    <w:rsid w:val="00063068"/>
    <w:rsid w:val="000632C0"/>
    <w:rsid w:val="000634DD"/>
    <w:rsid w:val="000646E4"/>
    <w:rsid w:val="00065338"/>
    <w:rsid w:val="0006631E"/>
    <w:rsid w:val="0006654A"/>
    <w:rsid w:val="000666FD"/>
    <w:rsid w:val="000673F3"/>
    <w:rsid w:val="00067CD3"/>
    <w:rsid w:val="00067DE5"/>
    <w:rsid w:val="00067F78"/>
    <w:rsid w:val="00070F49"/>
    <w:rsid w:val="00071EE3"/>
    <w:rsid w:val="0007278C"/>
    <w:rsid w:val="0007297B"/>
    <w:rsid w:val="00073632"/>
    <w:rsid w:val="0007373F"/>
    <w:rsid w:val="000738BF"/>
    <w:rsid w:val="0007487F"/>
    <w:rsid w:val="000752A0"/>
    <w:rsid w:val="00075359"/>
    <w:rsid w:val="00075AF2"/>
    <w:rsid w:val="00075C85"/>
    <w:rsid w:val="00075C8A"/>
    <w:rsid w:val="000777F3"/>
    <w:rsid w:val="00077932"/>
    <w:rsid w:val="000779D0"/>
    <w:rsid w:val="00077C75"/>
    <w:rsid w:val="00080A30"/>
    <w:rsid w:val="00081564"/>
    <w:rsid w:val="00081977"/>
    <w:rsid w:val="00081E40"/>
    <w:rsid w:val="000825BB"/>
    <w:rsid w:val="0008297A"/>
    <w:rsid w:val="00082DE5"/>
    <w:rsid w:val="000839B5"/>
    <w:rsid w:val="000839F3"/>
    <w:rsid w:val="00083F46"/>
    <w:rsid w:val="00085037"/>
    <w:rsid w:val="00085A39"/>
    <w:rsid w:val="00085A66"/>
    <w:rsid w:val="00085E3E"/>
    <w:rsid w:val="00086BB0"/>
    <w:rsid w:val="00086D94"/>
    <w:rsid w:val="00087732"/>
    <w:rsid w:val="000929EC"/>
    <w:rsid w:val="00094029"/>
    <w:rsid w:val="00095906"/>
    <w:rsid w:val="000962D6"/>
    <w:rsid w:val="00096670"/>
    <w:rsid w:val="000966EE"/>
    <w:rsid w:val="0009706E"/>
    <w:rsid w:val="00097DC8"/>
    <w:rsid w:val="000A224C"/>
    <w:rsid w:val="000A2408"/>
    <w:rsid w:val="000A3226"/>
    <w:rsid w:val="000A6216"/>
    <w:rsid w:val="000A7430"/>
    <w:rsid w:val="000B04AB"/>
    <w:rsid w:val="000B056F"/>
    <w:rsid w:val="000B1075"/>
    <w:rsid w:val="000B137E"/>
    <w:rsid w:val="000B212D"/>
    <w:rsid w:val="000B25A0"/>
    <w:rsid w:val="000B2A93"/>
    <w:rsid w:val="000B2D93"/>
    <w:rsid w:val="000B33F1"/>
    <w:rsid w:val="000B4B22"/>
    <w:rsid w:val="000B5470"/>
    <w:rsid w:val="000B5D69"/>
    <w:rsid w:val="000B7C16"/>
    <w:rsid w:val="000C0AA7"/>
    <w:rsid w:val="000C0BB3"/>
    <w:rsid w:val="000C1142"/>
    <w:rsid w:val="000C20C5"/>
    <w:rsid w:val="000C2BF0"/>
    <w:rsid w:val="000C3F05"/>
    <w:rsid w:val="000C44C0"/>
    <w:rsid w:val="000C4F83"/>
    <w:rsid w:val="000C4FDA"/>
    <w:rsid w:val="000C534A"/>
    <w:rsid w:val="000C5919"/>
    <w:rsid w:val="000C59ED"/>
    <w:rsid w:val="000C7209"/>
    <w:rsid w:val="000D09E2"/>
    <w:rsid w:val="000D14AA"/>
    <w:rsid w:val="000D150B"/>
    <w:rsid w:val="000D2896"/>
    <w:rsid w:val="000D2B0E"/>
    <w:rsid w:val="000D48DF"/>
    <w:rsid w:val="000D55E8"/>
    <w:rsid w:val="000D7173"/>
    <w:rsid w:val="000D7346"/>
    <w:rsid w:val="000D79B9"/>
    <w:rsid w:val="000E01CB"/>
    <w:rsid w:val="000E06A3"/>
    <w:rsid w:val="000E1AE7"/>
    <w:rsid w:val="000E2148"/>
    <w:rsid w:val="000E29F7"/>
    <w:rsid w:val="000E3018"/>
    <w:rsid w:val="000E5316"/>
    <w:rsid w:val="000E592D"/>
    <w:rsid w:val="000E6521"/>
    <w:rsid w:val="000E754E"/>
    <w:rsid w:val="000F1226"/>
    <w:rsid w:val="000F4DB5"/>
    <w:rsid w:val="000F51C0"/>
    <w:rsid w:val="000F55C2"/>
    <w:rsid w:val="000F6B12"/>
    <w:rsid w:val="000F7289"/>
    <w:rsid w:val="001002E5"/>
    <w:rsid w:val="001016F8"/>
    <w:rsid w:val="0010311F"/>
    <w:rsid w:val="001038FC"/>
    <w:rsid w:val="0010427B"/>
    <w:rsid w:val="00104D42"/>
    <w:rsid w:val="001055A0"/>
    <w:rsid w:val="0010613E"/>
    <w:rsid w:val="00106491"/>
    <w:rsid w:val="0010693C"/>
    <w:rsid w:val="00106A2A"/>
    <w:rsid w:val="001072B1"/>
    <w:rsid w:val="001077E9"/>
    <w:rsid w:val="00107DD2"/>
    <w:rsid w:val="0011080E"/>
    <w:rsid w:val="00111005"/>
    <w:rsid w:val="0011159B"/>
    <w:rsid w:val="001117EB"/>
    <w:rsid w:val="00111BDB"/>
    <w:rsid w:val="00112128"/>
    <w:rsid w:val="001135CA"/>
    <w:rsid w:val="00113A83"/>
    <w:rsid w:val="0011551C"/>
    <w:rsid w:val="0011691A"/>
    <w:rsid w:val="001208E1"/>
    <w:rsid w:val="0012190D"/>
    <w:rsid w:val="001231D4"/>
    <w:rsid w:val="001241E4"/>
    <w:rsid w:val="001247E4"/>
    <w:rsid w:val="0012501B"/>
    <w:rsid w:val="00125B23"/>
    <w:rsid w:val="00125C13"/>
    <w:rsid w:val="00125E0E"/>
    <w:rsid w:val="001266A2"/>
    <w:rsid w:val="00126C02"/>
    <w:rsid w:val="00127601"/>
    <w:rsid w:val="00127B12"/>
    <w:rsid w:val="0013021B"/>
    <w:rsid w:val="00130AB9"/>
    <w:rsid w:val="0013321F"/>
    <w:rsid w:val="00136900"/>
    <w:rsid w:val="00137799"/>
    <w:rsid w:val="00140581"/>
    <w:rsid w:val="00140C7E"/>
    <w:rsid w:val="00141556"/>
    <w:rsid w:val="00142301"/>
    <w:rsid w:val="00142566"/>
    <w:rsid w:val="001436B4"/>
    <w:rsid w:val="001439AD"/>
    <w:rsid w:val="0014451B"/>
    <w:rsid w:val="00144714"/>
    <w:rsid w:val="00146EEB"/>
    <w:rsid w:val="00146FD2"/>
    <w:rsid w:val="001471BA"/>
    <w:rsid w:val="001501E2"/>
    <w:rsid w:val="00151887"/>
    <w:rsid w:val="001527D1"/>
    <w:rsid w:val="00152C25"/>
    <w:rsid w:val="00152D64"/>
    <w:rsid w:val="00153213"/>
    <w:rsid w:val="00154A6F"/>
    <w:rsid w:val="00154E5C"/>
    <w:rsid w:val="0015508C"/>
    <w:rsid w:val="0015688A"/>
    <w:rsid w:val="001638CB"/>
    <w:rsid w:val="00165711"/>
    <w:rsid w:val="00165C42"/>
    <w:rsid w:val="00167C18"/>
    <w:rsid w:val="00167F51"/>
    <w:rsid w:val="0017100E"/>
    <w:rsid w:val="001715F6"/>
    <w:rsid w:val="00171637"/>
    <w:rsid w:val="001720D0"/>
    <w:rsid w:val="001723E2"/>
    <w:rsid w:val="001727FE"/>
    <w:rsid w:val="00172875"/>
    <w:rsid w:val="00173FED"/>
    <w:rsid w:val="0017418D"/>
    <w:rsid w:val="001759B9"/>
    <w:rsid w:val="00177943"/>
    <w:rsid w:val="00181FF0"/>
    <w:rsid w:val="00183850"/>
    <w:rsid w:val="0018610E"/>
    <w:rsid w:val="0018673E"/>
    <w:rsid w:val="0019018B"/>
    <w:rsid w:val="001912B2"/>
    <w:rsid w:val="00191A6D"/>
    <w:rsid w:val="001948B2"/>
    <w:rsid w:val="00195B54"/>
    <w:rsid w:val="00196DAD"/>
    <w:rsid w:val="001974A3"/>
    <w:rsid w:val="001A1CE6"/>
    <w:rsid w:val="001A3982"/>
    <w:rsid w:val="001A3C09"/>
    <w:rsid w:val="001A3F4E"/>
    <w:rsid w:val="001A4122"/>
    <w:rsid w:val="001A53CC"/>
    <w:rsid w:val="001A5934"/>
    <w:rsid w:val="001A6100"/>
    <w:rsid w:val="001A6810"/>
    <w:rsid w:val="001A7234"/>
    <w:rsid w:val="001A788C"/>
    <w:rsid w:val="001A7A59"/>
    <w:rsid w:val="001B09B1"/>
    <w:rsid w:val="001B1BFF"/>
    <w:rsid w:val="001B2253"/>
    <w:rsid w:val="001B3411"/>
    <w:rsid w:val="001B4414"/>
    <w:rsid w:val="001B4A24"/>
    <w:rsid w:val="001B4AEF"/>
    <w:rsid w:val="001B6E0E"/>
    <w:rsid w:val="001B7F06"/>
    <w:rsid w:val="001C01F9"/>
    <w:rsid w:val="001C13C1"/>
    <w:rsid w:val="001C33D9"/>
    <w:rsid w:val="001C364C"/>
    <w:rsid w:val="001C366B"/>
    <w:rsid w:val="001C392F"/>
    <w:rsid w:val="001C4039"/>
    <w:rsid w:val="001C4142"/>
    <w:rsid w:val="001C4A1F"/>
    <w:rsid w:val="001C4F7E"/>
    <w:rsid w:val="001C4F8A"/>
    <w:rsid w:val="001C531E"/>
    <w:rsid w:val="001C63E9"/>
    <w:rsid w:val="001C7207"/>
    <w:rsid w:val="001C7D04"/>
    <w:rsid w:val="001C7E40"/>
    <w:rsid w:val="001D0AF8"/>
    <w:rsid w:val="001D0B08"/>
    <w:rsid w:val="001D1817"/>
    <w:rsid w:val="001D33F2"/>
    <w:rsid w:val="001D4BCA"/>
    <w:rsid w:val="001D50C7"/>
    <w:rsid w:val="001D5437"/>
    <w:rsid w:val="001D5BFA"/>
    <w:rsid w:val="001D6908"/>
    <w:rsid w:val="001D6E2D"/>
    <w:rsid w:val="001D74EE"/>
    <w:rsid w:val="001E080D"/>
    <w:rsid w:val="001E08F0"/>
    <w:rsid w:val="001E0D6B"/>
    <w:rsid w:val="001E0D82"/>
    <w:rsid w:val="001E1079"/>
    <w:rsid w:val="001E13EA"/>
    <w:rsid w:val="001E22BE"/>
    <w:rsid w:val="001E2773"/>
    <w:rsid w:val="001E29E1"/>
    <w:rsid w:val="001E3443"/>
    <w:rsid w:val="001E56A6"/>
    <w:rsid w:val="001E5D1B"/>
    <w:rsid w:val="001E63DB"/>
    <w:rsid w:val="001E7527"/>
    <w:rsid w:val="001E7F2D"/>
    <w:rsid w:val="001F3902"/>
    <w:rsid w:val="001F418F"/>
    <w:rsid w:val="001F5370"/>
    <w:rsid w:val="001F57F4"/>
    <w:rsid w:val="001F5E50"/>
    <w:rsid w:val="001F5E77"/>
    <w:rsid w:val="001F60FD"/>
    <w:rsid w:val="001F62AE"/>
    <w:rsid w:val="001F663A"/>
    <w:rsid w:val="001F671E"/>
    <w:rsid w:val="001F67BC"/>
    <w:rsid w:val="001F7191"/>
    <w:rsid w:val="001F761D"/>
    <w:rsid w:val="001F784B"/>
    <w:rsid w:val="00200DC7"/>
    <w:rsid w:val="002012D0"/>
    <w:rsid w:val="0020227E"/>
    <w:rsid w:val="00205F13"/>
    <w:rsid w:val="00205F67"/>
    <w:rsid w:val="00206827"/>
    <w:rsid w:val="002068C8"/>
    <w:rsid w:val="0020715F"/>
    <w:rsid w:val="00207308"/>
    <w:rsid w:val="0020771D"/>
    <w:rsid w:val="00207C66"/>
    <w:rsid w:val="00210E61"/>
    <w:rsid w:val="0021159A"/>
    <w:rsid w:val="00211AD6"/>
    <w:rsid w:val="00211CCA"/>
    <w:rsid w:val="002137DB"/>
    <w:rsid w:val="0021454B"/>
    <w:rsid w:val="00214D06"/>
    <w:rsid w:val="002151BE"/>
    <w:rsid w:val="002159DF"/>
    <w:rsid w:val="0021619E"/>
    <w:rsid w:val="00216CA5"/>
    <w:rsid w:val="00217A73"/>
    <w:rsid w:val="0022179C"/>
    <w:rsid w:val="00222A9B"/>
    <w:rsid w:val="00222C1A"/>
    <w:rsid w:val="00222C92"/>
    <w:rsid w:val="002249D0"/>
    <w:rsid w:val="002256FC"/>
    <w:rsid w:val="00226097"/>
    <w:rsid w:val="00226212"/>
    <w:rsid w:val="00226965"/>
    <w:rsid w:val="00226FEA"/>
    <w:rsid w:val="0022792B"/>
    <w:rsid w:val="002304AA"/>
    <w:rsid w:val="00230B4E"/>
    <w:rsid w:val="0023162E"/>
    <w:rsid w:val="00232056"/>
    <w:rsid w:val="002325D2"/>
    <w:rsid w:val="002335F6"/>
    <w:rsid w:val="0023408E"/>
    <w:rsid w:val="002343AC"/>
    <w:rsid w:val="002346C6"/>
    <w:rsid w:val="00235814"/>
    <w:rsid w:val="002371D9"/>
    <w:rsid w:val="00237245"/>
    <w:rsid w:val="002406A5"/>
    <w:rsid w:val="00240B36"/>
    <w:rsid w:val="00240EFD"/>
    <w:rsid w:val="0024103E"/>
    <w:rsid w:val="002419E0"/>
    <w:rsid w:val="00245313"/>
    <w:rsid w:val="0024605D"/>
    <w:rsid w:val="00246ADD"/>
    <w:rsid w:val="00246F38"/>
    <w:rsid w:val="00250262"/>
    <w:rsid w:val="002502F9"/>
    <w:rsid w:val="00250DD2"/>
    <w:rsid w:val="00250FC6"/>
    <w:rsid w:val="002515B8"/>
    <w:rsid w:val="00251994"/>
    <w:rsid w:val="002520A5"/>
    <w:rsid w:val="0025327C"/>
    <w:rsid w:val="0025348E"/>
    <w:rsid w:val="0025368D"/>
    <w:rsid w:val="00253883"/>
    <w:rsid w:val="00255D08"/>
    <w:rsid w:val="00256FE7"/>
    <w:rsid w:val="002575F1"/>
    <w:rsid w:val="00260635"/>
    <w:rsid w:val="00261A42"/>
    <w:rsid w:val="00261B62"/>
    <w:rsid w:val="002620AB"/>
    <w:rsid w:val="00263754"/>
    <w:rsid w:val="0026498F"/>
    <w:rsid w:val="00264E57"/>
    <w:rsid w:val="00267FFD"/>
    <w:rsid w:val="00270B1F"/>
    <w:rsid w:val="0027228B"/>
    <w:rsid w:val="00272315"/>
    <w:rsid w:val="00272A8C"/>
    <w:rsid w:val="00272AD9"/>
    <w:rsid w:val="002737F2"/>
    <w:rsid w:val="00273C23"/>
    <w:rsid w:val="00273DFE"/>
    <w:rsid w:val="0027417A"/>
    <w:rsid w:val="00274ABB"/>
    <w:rsid w:val="00274CE7"/>
    <w:rsid w:val="0027516D"/>
    <w:rsid w:val="00275C5A"/>
    <w:rsid w:val="00280043"/>
    <w:rsid w:val="00280542"/>
    <w:rsid w:val="0028054E"/>
    <w:rsid w:val="00280692"/>
    <w:rsid w:val="00280BC9"/>
    <w:rsid w:val="00281561"/>
    <w:rsid w:val="00281675"/>
    <w:rsid w:val="002822C3"/>
    <w:rsid w:val="002825A6"/>
    <w:rsid w:val="00283CE2"/>
    <w:rsid w:val="002844A8"/>
    <w:rsid w:val="00286C3D"/>
    <w:rsid w:val="0029120E"/>
    <w:rsid w:val="0029181F"/>
    <w:rsid w:val="00291D74"/>
    <w:rsid w:val="0029304B"/>
    <w:rsid w:val="0029496C"/>
    <w:rsid w:val="00295152"/>
    <w:rsid w:val="00295791"/>
    <w:rsid w:val="002959E0"/>
    <w:rsid w:val="00295A66"/>
    <w:rsid w:val="002966A1"/>
    <w:rsid w:val="00296CA3"/>
    <w:rsid w:val="00297E86"/>
    <w:rsid w:val="002A0E15"/>
    <w:rsid w:val="002A108E"/>
    <w:rsid w:val="002A26B4"/>
    <w:rsid w:val="002A3463"/>
    <w:rsid w:val="002A3F5B"/>
    <w:rsid w:val="002A452A"/>
    <w:rsid w:val="002A53DC"/>
    <w:rsid w:val="002A5FFF"/>
    <w:rsid w:val="002A6043"/>
    <w:rsid w:val="002A724E"/>
    <w:rsid w:val="002A73D1"/>
    <w:rsid w:val="002B0F25"/>
    <w:rsid w:val="002B29D7"/>
    <w:rsid w:val="002B3727"/>
    <w:rsid w:val="002B4D53"/>
    <w:rsid w:val="002B5645"/>
    <w:rsid w:val="002B6579"/>
    <w:rsid w:val="002C0538"/>
    <w:rsid w:val="002C0664"/>
    <w:rsid w:val="002C14A0"/>
    <w:rsid w:val="002C29FB"/>
    <w:rsid w:val="002C2FFA"/>
    <w:rsid w:val="002C3524"/>
    <w:rsid w:val="002C4584"/>
    <w:rsid w:val="002C51CE"/>
    <w:rsid w:val="002C533C"/>
    <w:rsid w:val="002C696D"/>
    <w:rsid w:val="002C78B1"/>
    <w:rsid w:val="002D14DB"/>
    <w:rsid w:val="002D284E"/>
    <w:rsid w:val="002D28DB"/>
    <w:rsid w:val="002D3024"/>
    <w:rsid w:val="002D33F4"/>
    <w:rsid w:val="002D391D"/>
    <w:rsid w:val="002D46F7"/>
    <w:rsid w:val="002D6103"/>
    <w:rsid w:val="002D6783"/>
    <w:rsid w:val="002D75FD"/>
    <w:rsid w:val="002D7EE5"/>
    <w:rsid w:val="002E0238"/>
    <w:rsid w:val="002E0682"/>
    <w:rsid w:val="002E0951"/>
    <w:rsid w:val="002E0AA9"/>
    <w:rsid w:val="002E0DC0"/>
    <w:rsid w:val="002E13B9"/>
    <w:rsid w:val="002E3E51"/>
    <w:rsid w:val="002E4856"/>
    <w:rsid w:val="002E6C06"/>
    <w:rsid w:val="002E715C"/>
    <w:rsid w:val="002E71F1"/>
    <w:rsid w:val="002F06FB"/>
    <w:rsid w:val="002F1048"/>
    <w:rsid w:val="002F113B"/>
    <w:rsid w:val="002F150D"/>
    <w:rsid w:val="002F2AFD"/>
    <w:rsid w:val="002F37EE"/>
    <w:rsid w:val="002F4735"/>
    <w:rsid w:val="002F632D"/>
    <w:rsid w:val="00300496"/>
    <w:rsid w:val="0030061E"/>
    <w:rsid w:val="00301213"/>
    <w:rsid w:val="0030176A"/>
    <w:rsid w:val="00301B5B"/>
    <w:rsid w:val="00303A63"/>
    <w:rsid w:val="00304EEF"/>
    <w:rsid w:val="003052AA"/>
    <w:rsid w:val="00306391"/>
    <w:rsid w:val="00306728"/>
    <w:rsid w:val="0031110F"/>
    <w:rsid w:val="0031179A"/>
    <w:rsid w:val="00312708"/>
    <w:rsid w:val="00312A56"/>
    <w:rsid w:val="00313AEF"/>
    <w:rsid w:val="003147B1"/>
    <w:rsid w:val="00316B60"/>
    <w:rsid w:val="003177A3"/>
    <w:rsid w:val="00317AA1"/>
    <w:rsid w:val="0032011A"/>
    <w:rsid w:val="003202DF"/>
    <w:rsid w:val="00320783"/>
    <w:rsid w:val="00323FFB"/>
    <w:rsid w:val="00326014"/>
    <w:rsid w:val="003266BC"/>
    <w:rsid w:val="00326836"/>
    <w:rsid w:val="003271C9"/>
    <w:rsid w:val="0033078C"/>
    <w:rsid w:val="003311C2"/>
    <w:rsid w:val="00331D81"/>
    <w:rsid w:val="00331FAB"/>
    <w:rsid w:val="003325A4"/>
    <w:rsid w:val="00335D8F"/>
    <w:rsid w:val="0033721E"/>
    <w:rsid w:val="00340955"/>
    <w:rsid w:val="00340F6D"/>
    <w:rsid w:val="00342CF7"/>
    <w:rsid w:val="00343A2E"/>
    <w:rsid w:val="00344F58"/>
    <w:rsid w:val="00345F36"/>
    <w:rsid w:val="00346317"/>
    <w:rsid w:val="00346BC0"/>
    <w:rsid w:val="00346FB3"/>
    <w:rsid w:val="003475CC"/>
    <w:rsid w:val="003478D1"/>
    <w:rsid w:val="003479FD"/>
    <w:rsid w:val="00347E36"/>
    <w:rsid w:val="0035156B"/>
    <w:rsid w:val="00352005"/>
    <w:rsid w:val="003523E8"/>
    <w:rsid w:val="00352A44"/>
    <w:rsid w:val="00352B5D"/>
    <w:rsid w:val="0035421B"/>
    <w:rsid w:val="00355AFC"/>
    <w:rsid w:val="00355C6F"/>
    <w:rsid w:val="003566B7"/>
    <w:rsid w:val="003603C5"/>
    <w:rsid w:val="0036051F"/>
    <w:rsid w:val="00360A7E"/>
    <w:rsid w:val="003613C1"/>
    <w:rsid w:val="00361686"/>
    <w:rsid w:val="00361A9A"/>
    <w:rsid w:val="00361C21"/>
    <w:rsid w:val="00362371"/>
    <w:rsid w:val="00362871"/>
    <w:rsid w:val="00364596"/>
    <w:rsid w:val="00365487"/>
    <w:rsid w:val="0036575A"/>
    <w:rsid w:val="00365801"/>
    <w:rsid w:val="003665CA"/>
    <w:rsid w:val="0037053B"/>
    <w:rsid w:val="003729DD"/>
    <w:rsid w:val="00372B94"/>
    <w:rsid w:val="00373A0C"/>
    <w:rsid w:val="003741C1"/>
    <w:rsid w:val="00374BB5"/>
    <w:rsid w:val="003756F5"/>
    <w:rsid w:val="003764D3"/>
    <w:rsid w:val="0037691E"/>
    <w:rsid w:val="00376D53"/>
    <w:rsid w:val="003807BB"/>
    <w:rsid w:val="003828BF"/>
    <w:rsid w:val="00382BA8"/>
    <w:rsid w:val="00383437"/>
    <w:rsid w:val="00383A3C"/>
    <w:rsid w:val="00384C95"/>
    <w:rsid w:val="003855BE"/>
    <w:rsid w:val="003864F1"/>
    <w:rsid w:val="0038683D"/>
    <w:rsid w:val="003868B9"/>
    <w:rsid w:val="003872E2"/>
    <w:rsid w:val="003877D5"/>
    <w:rsid w:val="00390B51"/>
    <w:rsid w:val="003911D2"/>
    <w:rsid w:val="00391638"/>
    <w:rsid w:val="00393664"/>
    <w:rsid w:val="0039452D"/>
    <w:rsid w:val="00394D15"/>
    <w:rsid w:val="00396525"/>
    <w:rsid w:val="003971D9"/>
    <w:rsid w:val="0039753D"/>
    <w:rsid w:val="00397F6A"/>
    <w:rsid w:val="003A0CE7"/>
    <w:rsid w:val="003A0F6A"/>
    <w:rsid w:val="003A174B"/>
    <w:rsid w:val="003A288E"/>
    <w:rsid w:val="003A2AE9"/>
    <w:rsid w:val="003A2FFC"/>
    <w:rsid w:val="003A36A8"/>
    <w:rsid w:val="003A46B1"/>
    <w:rsid w:val="003A606D"/>
    <w:rsid w:val="003A6F23"/>
    <w:rsid w:val="003B04B1"/>
    <w:rsid w:val="003B16F6"/>
    <w:rsid w:val="003B1931"/>
    <w:rsid w:val="003B32E9"/>
    <w:rsid w:val="003B3A3C"/>
    <w:rsid w:val="003B3C93"/>
    <w:rsid w:val="003B47B9"/>
    <w:rsid w:val="003B4A12"/>
    <w:rsid w:val="003B6692"/>
    <w:rsid w:val="003B6C2D"/>
    <w:rsid w:val="003C00E1"/>
    <w:rsid w:val="003C040B"/>
    <w:rsid w:val="003C18F0"/>
    <w:rsid w:val="003C262D"/>
    <w:rsid w:val="003C3DA9"/>
    <w:rsid w:val="003C4616"/>
    <w:rsid w:val="003C4E63"/>
    <w:rsid w:val="003C585F"/>
    <w:rsid w:val="003C5DFC"/>
    <w:rsid w:val="003C5EF2"/>
    <w:rsid w:val="003C60B5"/>
    <w:rsid w:val="003C6F6A"/>
    <w:rsid w:val="003D07E7"/>
    <w:rsid w:val="003D34BA"/>
    <w:rsid w:val="003D43ED"/>
    <w:rsid w:val="003D474E"/>
    <w:rsid w:val="003D586A"/>
    <w:rsid w:val="003D6450"/>
    <w:rsid w:val="003D6B4D"/>
    <w:rsid w:val="003E08A8"/>
    <w:rsid w:val="003E0ABA"/>
    <w:rsid w:val="003E0FA3"/>
    <w:rsid w:val="003E23D4"/>
    <w:rsid w:val="003E2AAD"/>
    <w:rsid w:val="003E2B8D"/>
    <w:rsid w:val="003E3B49"/>
    <w:rsid w:val="003E531E"/>
    <w:rsid w:val="003E539F"/>
    <w:rsid w:val="003E6219"/>
    <w:rsid w:val="003E6429"/>
    <w:rsid w:val="003E6FEE"/>
    <w:rsid w:val="003E750C"/>
    <w:rsid w:val="003E75E9"/>
    <w:rsid w:val="003E7BE9"/>
    <w:rsid w:val="003F1F6F"/>
    <w:rsid w:val="003F33B4"/>
    <w:rsid w:val="003F33ED"/>
    <w:rsid w:val="003F3F55"/>
    <w:rsid w:val="003F3FFB"/>
    <w:rsid w:val="003F5A61"/>
    <w:rsid w:val="003F5ABB"/>
    <w:rsid w:val="003F7955"/>
    <w:rsid w:val="0040001B"/>
    <w:rsid w:val="0040041C"/>
    <w:rsid w:val="00400CEA"/>
    <w:rsid w:val="00400DE5"/>
    <w:rsid w:val="00401320"/>
    <w:rsid w:val="0040213A"/>
    <w:rsid w:val="00403855"/>
    <w:rsid w:val="00403D23"/>
    <w:rsid w:val="0040498E"/>
    <w:rsid w:val="00404DDB"/>
    <w:rsid w:val="004050E2"/>
    <w:rsid w:val="004063DA"/>
    <w:rsid w:val="004069D0"/>
    <w:rsid w:val="00407E2F"/>
    <w:rsid w:val="004108D8"/>
    <w:rsid w:val="00410A95"/>
    <w:rsid w:val="004114F8"/>
    <w:rsid w:val="00411768"/>
    <w:rsid w:val="00411CC8"/>
    <w:rsid w:val="0041470C"/>
    <w:rsid w:val="00416C6A"/>
    <w:rsid w:val="00416EA8"/>
    <w:rsid w:val="00416FE7"/>
    <w:rsid w:val="00417184"/>
    <w:rsid w:val="004171A4"/>
    <w:rsid w:val="0042121F"/>
    <w:rsid w:val="004216FC"/>
    <w:rsid w:val="00422336"/>
    <w:rsid w:val="00422EBD"/>
    <w:rsid w:val="00422FD6"/>
    <w:rsid w:val="00423687"/>
    <w:rsid w:val="00423C0E"/>
    <w:rsid w:val="00423C9A"/>
    <w:rsid w:val="004241F4"/>
    <w:rsid w:val="00424FE5"/>
    <w:rsid w:val="0042616E"/>
    <w:rsid w:val="00427E50"/>
    <w:rsid w:val="004301A4"/>
    <w:rsid w:val="00430405"/>
    <w:rsid w:val="00431167"/>
    <w:rsid w:val="00431D88"/>
    <w:rsid w:val="0043307E"/>
    <w:rsid w:val="0043350B"/>
    <w:rsid w:val="00433F80"/>
    <w:rsid w:val="00434407"/>
    <w:rsid w:val="004349A7"/>
    <w:rsid w:val="00435831"/>
    <w:rsid w:val="00436DAF"/>
    <w:rsid w:val="004377F2"/>
    <w:rsid w:val="00437ED1"/>
    <w:rsid w:val="00441198"/>
    <w:rsid w:val="00441A3D"/>
    <w:rsid w:val="004422FE"/>
    <w:rsid w:val="00442D56"/>
    <w:rsid w:val="00443CAF"/>
    <w:rsid w:val="004452D5"/>
    <w:rsid w:val="0044693D"/>
    <w:rsid w:val="00446B27"/>
    <w:rsid w:val="00447153"/>
    <w:rsid w:val="0044749A"/>
    <w:rsid w:val="004479FB"/>
    <w:rsid w:val="00447A15"/>
    <w:rsid w:val="004511AD"/>
    <w:rsid w:val="004512D6"/>
    <w:rsid w:val="0045175D"/>
    <w:rsid w:val="00451D3A"/>
    <w:rsid w:val="00451EAE"/>
    <w:rsid w:val="00453BDB"/>
    <w:rsid w:val="00453E1A"/>
    <w:rsid w:val="004561AC"/>
    <w:rsid w:val="00456381"/>
    <w:rsid w:val="00456739"/>
    <w:rsid w:val="00456FBA"/>
    <w:rsid w:val="00460A08"/>
    <w:rsid w:val="00460A42"/>
    <w:rsid w:val="0046245A"/>
    <w:rsid w:val="004630A2"/>
    <w:rsid w:val="00463DA7"/>
    <w:rsid w:val="00464E1B"/>
    <w:rsid w:val="00465DC5"/>
    <w:rsid w:val="0047031F"/>
    <w:rsid w:val="00470DBE"/>
    <w:rsid w:val="00471375"/>
    <w:rsid w:val="00472D5C"/>
    <w:rsid w:val="00473903"/>
    <w:rsid w:val="0047398F"/>
    <w:rsid w:val="00473E52"/>
    <w:rsid w:val="004756F2"/>
    <w:rsid w:val="00475AEC"/>
    <w:rsid w:val="0047745D"/>
    <w:rsid w:val="004801DF"/>
    <w:rsid w:val="004807E6"/>
    <w:rsid w:val="00481D86"/>
    <w:rsid w:val="0048289B"/>
    <w:rsid w:val="00482959"/>
    <w:rsid w:val="00482DE3"/>
    <w:rsid w:val="0048331D"/>
    <w:rsid w:val="00484869"/>
    <w:rsid w:val="00484D9E"/>
    <w:rsid w:val="004860F9"/>
    <w:rsid w:val="00487D8E"/>
    <w:rsid w:val="00490109"/>
    <w:rsid w:val="00493641"/>
    <w:rsid w:val="004940A7"/>
    <w:rsid w:val="00495638"/>
    <w:rsid w:val="00495D42"/>
    <w:rsid w:val="00496800"/>
    <w:rsid w:val="004970A9"/>
    <w:rsid w:val="0049723F"/>
    <w:rsid w:val="004974F1"/>
    <w:rsid w:val="0049757A"/>
    <w:rsid w:val="004979E9"/>
    <w:rsid w:val="004A05E2"/>
    <w:rsid w:val="004A076B"/>
    <w:rsid w:val="004A0EE7"/>
    <w:rsid w:val="004A135C"/>
    <w:rsid w:val="004A1EF3"/>
    <w:rsid w:val="004A293A"/>
    <w:rsid w:val="004A3168"/>
    <w:rsid w:val="004A4C62"/>
    <w:rsid w:val="004B063A"/>
    <w:rsid w:val="004B1C38"/>
    <w:rsid w:val="004B3BE1"/>
    <w:rsid w:val="004B402F"/>
    <w:rsid w:val="004B6C89"/>
    <w:rsid w:val="004B6F92"/>
    <w:rsid w:val="004C11A4"/>
    <w:rsid w:val="004C152F"/>
    <w:rsid w:val="004C225B"/>
    <w:rsid w:val="004C243C"/>
    <w:rsid w:val="004C432E"/>
    <w:rsid w:val="004C5B1B"/>
    <w:rsid w:val="004C6647"/>
    <w:rsid w:val="004C74E7"/>
    <w:rsid w:val="004C7F84"/>
    <w:rsid w:val="004D09B3"/>
    <w:rsid w:val="004D0C92"/>
    <w:rsid w:val="004D0CDE"/>
    <w:rsid w:val="004D0CED"/>
    <w:rsid w:val="004D0F02"/>
    <w:rsid w:val="004D1A05"/>
    <w:rsid w:val="004D27AB"/>
    <w:rsid w:val="004D2D1A"/>
    <w:rsid w:val="004D324B"/>
    <w:rsid w:val="004D3836"/>
    <w:rsid w:val="004D46C7"/>
    <w:rsid w:val="004D5196"/>
    <w:rsid w:val="004D63D9"/>
    <w:rsid w:val="004D6DBA"/>
    <w:rsid w:val="004D6E83"/>
    <w:rsid w:val="004E03CE"/>
    <w:rsid w:val="004E0AA5"/>
    <w:rsid w:val="004E20F2"/>
    <w:rsid w:val="004E238D"/>
    <w:rsid w:val="004E2A75"/>
    <w:rsid w:val="004E37F7"/>
    <w:rsid w:val="004E3ACB"/>
    <w:rsid w:val="004E47FC"/>
    <w:rsid w:val="004E7734"/>
    <w:rsid w:val="004E7991"/>
    <w:rsid w:val="004E7B59"/>
    <w:rsid w:val="004F0069"/>
    <w:rsid w:val="004F1115"/>
    <w:rsid w:val="004F178B"/>
    <w:rsid w:val="004F1B22"/>
    <w:rsid w:val="004F3ADC"/>
    <w:rsid w:val="004F565D"/>
    <w:rsid w:val="004F6A62"/>
    <w:rsid w:val="00501C99"/>
    <w:rsid w:val="00502A16"/>
    <w:rsid w:val="00503DB9"/>
    <w:rsid w:val="00504368"/>
    <w:rsid w:val="0050610E"/>
    <w:rsid w:val="00506225"/>
    <w:rsid w:val="00507081"/>
    <w:rsid w:val="005078D8"/>
    <w:rsid w:val="00507CEC"/>
    <w:rsid w:val="00507E47"/>
    <w:rsid w:val="005102CA"/>
    <w:rsid w:val="005104F1"/>
    <w:rsid w:val="005123A1"/>
    <w:rsid w:val="0051299E"/>
    <w:rsid w:val="00513752"/>
    <w:rsid w:val="00515D90"/>
    <w:rsid w:val="00516302"/>
    <w:rsid w:val="0051654C"/>
    <w:rsid w:val="00516922"/>
    <w:rsid w:val="00520B9E"/>
    <w:rsid w:val="00520C53"/>
    <w:rsid w:val="00522114"/>
    <w:rsid w:val="005232D1"/>
    <w:rsid w:val="00523E65"/>
    <w:rsid w:val="00524612"/>
    <w:rsid w:val="00525B7A"/>
    <w:rsid w:val="00526578"/>
    <w:rsid w:val="0052721D"/>
    <w:rsid w:val="005275CE"/>
    <w:rsid w:val="005303FB"/>
    <w:rsid w:val="00530C9A"/>
    <w:rsid w:val="00533568"/>
    <w:rsid w:val="00534688"/>
    <w:rsid w:val="005348CF"/>
    <w:rsid w:val="00534A9A"/>
    <w:rsid w:val="00534D7B"/>
    <w:rsid w:val="00535CCF"/>
    <w:rsid w:val="005364B4"/>
    <w:rsid w:val="00536B33"/>
    <w:rsid w:val="00537576"/>
    <w:rsid w:val="00540B3A"/>
    <w:rsid w:val="00540D43"/>
    <w:rsid w:val="00540D62"/>
    <w:rsid w:val="00541032"/>
    <w:rsid w:val="005425C1"/>
    <w:rsid w:val="0054265A"/>
    <w:rsid w:val="005433CD"/>
    <w:rsid w:val="00543AB6"/>
    <w:rsid w:val="00544DED"/>
    <w:rsid w:val="0054521D"/>
    <w:rsid w:val="00546BEE"/>
    <w:rsid w:val="005476D1"/>
    <w:rsid w:val="00547BBE"/>
    <w:rsid w:val="00550C2C"/>
    <w:rsid w:val="0055125E"/>
    <w:rsid w:val="00551FEA"/>
    <w:rsid w:val="00552EA1"/>
    <w:rsid w:val="0055305E"/>
    <w:rsid w:val="00555161"/>
    <w:rsid w:val="00555CDF"/>
    <w:rsid w:val="00555D28"/>
    <w:rsid w:val="00556F73"/>
    <w:rsid w:val="00556FD7"/>
    <w:rsid w:val="005609F5"/>
    <w:rsid w:val="00561235"/>
    <w:rsid w:val="005623CC"/>
    <w:rsid w:val="0056356A"/>
    <w:rsid w:val="00563859"/>
    <w:rsid w:val="00563B83"/>
    <w:rsid w:val="0056414C"/>
    <w:rsid w:val="00564254"/>
    <w:rsid w:val="00564A67"/>
    <w:rsid w:val="005678D7"/>
    <w:rsid w:val="00570660"/>
    <w:rsid w:val="005706E9"/>
    <w:rsid w:val="00571157"/>
    <w:rsid w:val="00571D5F"/>
    <w:rsid w:val="00572331"/>
    <w:rsid w:val="005723D8"/>
    <w:rsid w:val="00572DC8"/>
    <w:rsid w:val="0057344B"/>
    <w:rsid w:val="00575C7A"/>
    <w:rsid w:val="005770A6"/>
    <w:rsid w:val="005811FD"/>
    <w:rsid w:val="005829B5"/>
    <w:rsid w:val="00583109"/>
    <w:rsid w:val="00585503"/>
    <w:rsid w:val="00585FEB"/>
    <w:rsid w:val="005869B7"/>
    <w:rsid w:val="00586F0E"/>
    <w:rsid w:val="0059036A"/>
    <w:rsid w:val="005927D7"/>
    <w:rsid w:val="00592FEC"/>
    <w:rsid w:val="00593A27"/>
    <w:rsid w:val="005946FA"/>
    <w:rsid w:val="005949A8"/>
    <w:rsid w:val="005970C5"/>
    <w:rsid w:val="00597642"/>
    <w:rsid w:val="005A10F9"/>
    <w:rsid w:val="005A19AD"/>
    <w:rsid w:val="005A1D77"/>
    <w:rsid w:val="005A3A01"/>
    <w:rsid w:val="005A3C07"/>
    <w:rsid w:val="005A3EAC"/>
    <w:rsid w:val="005A4B32"/>
    <w:rsid w:val="005A4CBB"/>
    <w:rsid w:val="005A5483"/>
    <w:rsid w:val="005A5696"/>
    <w:rsid w:val="005A58AA"/>
    <w:rsid w:val="005A5A6A"/>
    <w:rsid w:val="005B02C4"/>
    <w:rsid w:val="005B0354"/>
    <w:rsid w:val="005B066C"/>
    <w:rsid w:val="005B19A4"/>
    <w:rsid w:val="005B1E84"/>
    <w:rsid w:val="005B28A4"/>
    <w:rsid w:val="005B2971"/>
    <w:rsid w:val="005B3902"/>
    <w:rsid w:val="005B4E3F"/>
    <w:rsid w:val="005B5121"/>
    <w:rsid w:val="005B56EE"/>
    <w:rsid w:val="005B68DF"/>
    <w:rsid w:val="005B75FD"/>
    <w:rsid w:val="005B7935"/>
    <w:rsid w:val="005C07DD"/>
    <w:rsid w:val="005C4FAB"/>
    <w:rsid w:val="005C5436"/>
    <w:rsid w:val="005C6360"/>
    <w:rsid w:val="005D0057"/>
    <w:rsid w:val="005D0A4E"/>
    <w:rsid w:val="005D377F"/>
    <w:rsid w:val="005D3B8F"/>
    <w:rsid w:val="005D3E18"/>
    <w:rsid w:val="005D4503"/>
    <w:rsid w:val="005D49C1"/>
    <w:rsid w:val="005D55EC"/>
    <w:rsid w:val="005D62D4"/>
    <w:rsid w:val="005D7753"/>
    <w:rsid w:val="005E103D"/>
    <w:rsid w:val="005E1AA2"/>
    <w:rsid w:val="005E2165"/>
    <w:rsid w:val="005E26E4"/>
    <w:rsid w:val="005E2964"/>
    <w:rsid w:val="005E300C"/>
    <w:rsid w:val="005E3BD1"/>
    <w:rsid w:val="005E4D0F"/>
    <w:rsid w:val="005E516E"/>
    <w:rsid w:val="005E5504"/>
    <w:rsid w:val="005E5BF6"/>
    <w:rsid w:val="005E5C6D"/>
    <w:rsid w:val="005E68DF"/>
    <w:rsid w:val="005E6962"/>
    <w:rsid w:val="005E6F5F"/>
    <w:rsid w:val="005E71CE"/>
    <w:rsid w:val="005F1439"/>
    <w:rsid w:val="005F2191"/>
    <w:rsid w:val="005F22B3"/>
    <w:rsid w:val="005F2AD6"/>
    <w:rsid w:val="005F34BF"/>
    <w:rsid w:val="005F3B65"/>
    <w:rsid w:val="005F4F2B"/>
    <w:rsid w:val="005F5139"/>
    <w:rsid w:val="005F5B62"/>
    <w:rsid w:val="005F734F"/>
    <w:rsid w:val="005F7469"/>
    <w:rsid w:val="006004DA"/>
    <w:rsid w:val="00600A37"/>
    <w:rsid w:val="00602FB1"/>
    <w:rsid w:val="00603874"/>
    <w:rsid w:val="00604336"/>
    <w:rsid w:val="00605B7B"/>
    <w:rsid w:val="006062E7"/>
    <w:rsid w:val="00606DA5"/>
    <w:rsid w:val="00606F71"/>
    <w:rsid w:val="00607C10"/>
    <w:rsid w:val="00607D18"/>
    <w:rsid w:val="00610AD9"/>
    <w:rsid w:val="00610E84"/>
    <w:rsid w:val="00611212"/>
    <w:rsid w:val="00611365"/>
    <w:rsid w:val="0061170C"/>
    <w:rsid w:val="00611D67"/>
    <w:rsid w:val="006122DA"/>
    <w:rsid w:val="00612D47"/>
    <w:rsid w:val="00612E2B"/>
    <w:rsid w:val="006130D1"/>
    <w:rsid w:val="006135BE"/>
    <w:rsid w:val="006165F7"/>
    <w:rsid w:val="006166AB"/>
    <w:rsid w:val="00617DC6"/>
    <w:rsid w:val="0062041F"/>
    <w:rsid w:val="0062073C"/>
    <w:rsid w:val="00620C01"/>
    <w:rsid w:val="00621716"/>
    <w:rsid w:val="00622302"/>
    <w:rsid w:val="00623450"/>
    <w:rsid w:val="00623ED5"/>
    <w:rsid w:val="0062408A"/>
    <w:rsid w:val="0062422C"/>
    <w:rsid w:val="00624FC8"/>
    <w:rsid w:val="00625BB4"/>
    <w:rsid w:val="006266F6"/>
    <w:rsid w:val="006311AA"/>
    <w:rsid w:val="0063129D"/>
    <w:rsid w:val="0063223B"/>
    <w:rsid w:val="006333CF"/>
    <w:rsid w:val="006339D8"/>
    <w:rsid w:val="00634A2D"/>
    <w:rsid w:val="00635FE2"/>
    <w:rsid w:val="006362D8"/>
    <w:rsid w:val="00636BF8"/>
    <w:rsid w:val="00640A7E"/>
    <w:rsid w:val="00641FEA"/>
    <w:rsid w:val="006429B3"/>
    <w:rsid w:val="006430E7"/>
    <w:rsid w:val="00644ABD"/>
    <w:rsid w:val="00646625"/>
    <w:rsid w:val="00647394"/>
    <w:rsid w:val="00652D08"/>
    <w:rsid w:val="00652D23"/>
    <w:rsid w:val="00652E2B"/>
    <w:rsid w:val="00652F2E"/>
    <w:rsid w:val="00653B31"/>
    <w:rsid w:val="00654287"/>
    <w:rsid w:val="00656145"/>
    <w:rsid w:val="006564F6"/>
    <w:rsid w:val="00657EA5"/>
    <w:rsid w:val="00660456"/>
    <w:rsid w:val="00660832"/>
    <w:rsid w:val="006608F2"/>
    <w:rsid w:val="006621E1"/>
    <w:rsid w:val="006634D6"/>
    <w:rsid w:val="00664720"/>
    <w:rsid w:val="00664E28"/>
    <w:rsid w:val="006661F1"/>
    <w:rsid w:val="00666697"/>
    <w:rsid w:val="00666F94"/>
    <w:rsid w:val="00667336"/>
    <w:rsid w:val="0067004E"/>
    <w:rsid w:val="006706EA"/>
    <w:rsid w:val="00671328"/>
    <w:rsid w:val="006725D2"/>
    <w:rsid w:val="00672BED"/>
    <w:rsid w:val="00673982"/>
    <w:rsid w:val="00673A1D"/>
    <w:rsid w:val="00673D0B"/>
    <w:rsid w:val="00674042"/>
    <w:rsid w:val="006740AD"/>
    <w:rsid w:val="006745EC"/>
    <w:rsid w:val="006746BF"/>
    <w:rsid w:val="00675BCD"/>
    <w:rsid w:val="006762AC"/>
    <w:rsid w:val="00676C1B"/>
    <w:rsid w:val="00676D58"/>
    <w:rsid w:val="00677056"/>
    <w:rsid w:val="00677A3D"/>
    <w:rsid w:val="00677B39"/>
    <w:rsid w:val="00677CD2"/>
    <w:rsid w:val="00677D6E"/>
    <w:rsid w:val="00681D28"/>
    <w:rsid w:val="006827F9"/>
    <w:rsid w:val="00683510"/>
    <w:rsid w:val="00683D91"/>
    <w:rsid w:val="00685099"/>
    <w:rsid w:val="006850A7"/>
    <w:rsid w:val="006857C7"/>
    <w:rsid w:val="00687E7A"/>
    <w:rsid w:val="006902FC"/>
    <w:rsid w:val="00690729"/>
    <w:rsid w:val="00691840"/>
    <w:rsid w:val="00692A01"/>
    <w:rsid w:val="0069344E"/>
    <w:rsid w:val="0069557F"/>
    <w:rsid w:val="00695FE2"/>
    <w:rsid w:val="006961C1"/>
    <w:rsid w:val="006A2004"/>
    <w:rsid w:val="006A3A4B"/>
    <w:rsid w:val="006A3A86"/>
    <w:rsid w:val="006A4D90"/>
    <w:rsid w:val="006A5E4B"/>
    <w:rsid w:val="006B0262"/>
    <w:rsid w:val="006B0C16"/>
    <w:rsid w:val="006B0DC9"/>
    <w:rsid w:val="006B10A8"/>
    <w:rsid w:val="006B18A7"/>
    <w:rsid w:val="006B191D"/>
    <w:rsid w:val="006B1A18"/>
    <w:rsid w:val="006B42E6"/>
    <w:rsid w:val="006B5618"/>
    <w:rsid w:val="006B5952"/>
    <w:rsid w:val="006B5C3C"/>
    <w:rsid w:val="006B63F5"/>
    <w:rsid w:val="006B6AD3"/>
    <w:rsid w:val="006C3024"/>
    <w:rsid w:val="006C3564"/>
    <w:rsid w:val="006C364F"/>
    <w:rsid w:val="006C366F"/>
    <w:rsid w:val="006C3A81"/>
    <w:rsid w:val="006C3B46"/>
    <w:rsid w:val="006C4FAC"/>
    <w:rsid w:val="006C5BFB"/>
    <w:rsid w:val="006C656F"/>
    <w:rsid w:val="006C7779"/>
    <w:rsid w:val="006D0688"/>
    <w:rsid w:val="006D090C"/>
    <w:rsid w:val="006D1327"/>
    <w:rsid w:val="006D1F63"/>
    <w:rsid w:val="006D3E16"/>
    <w:rsid w:val="006D4040"/>
    <w:rsid w:val="006D5739"/>
    <w:rsid w:val="006D5E9F"/>
    <w:rsid w:val="006D62E6"/>
    <w:rsid w:val="006D7B6B"/>
    <w:rsid w:val="006E1356"/>
    <w:rsid w:val="006E1946"/>
    <w:rsid w:val="006E1DE1"/>
    <w:rsid w:val="006E1EA9"/>
    <w:rsid w:val="006E2B14"/>
    <w:rsid w:val="006E5096"/>
    <w:rsid w:val="006E5AEB"/>
    <w:rsid w:val="006E6315"/>
    <w:rsid w:val="006E6C36"/>
    <w:rsid w:val="006E6F98"/>
    <w:rsid w:val="006F0067"/>
    <w:rsid w:val="006F09B6"/>
    <w:rsid w:val="006F0C09"/>
    <w:rsid w:val="006F0F6F"/>
    <w:rsid w:val="006F1803"/>
    <w:rsid w:val="006F1EAD"/>
    <w:rsid w:val="006F285E"/>
    <w:rsid w:val="006F28A0"/>
    <w:rsid w:val="006F29B4"/>
    <w:rsid w:val="006F3336"/>
    <w:rsid w:val="006F3EC6"/>
    <w:rsid w:val="006F5E05"/>
    <w:rsid w:val="007004F5"/>
    <w:rsid w:val="00700656"/>
    <w:rsid w:val="00700AF6"/>
    <w:rsid w:val="00701470"/>
    <w:rsid w:val="0070257F"/>
    <w:rsid w:val="00702BE3"/>
    <w:rsid w:val="00702C9D"/>
    <w:rsid w:val="007037D0"/>
    <w:rsid w:val="00704102"/>
    <w:rsid w:val="00704F7F"/>
    <w:rsid w:val="00705412"/>
    <w:rsid w:val="0070695D"/>
    <w:rsid w:val="0070704F"/>
    <w:rsid w:val="00710D76"/>
    <w:rsid w:val="00711AD9"/>
    <w:rsid w:val="00711CE9"/>
    <w:rsid w:val="00712ED4"/>
    <w:rsid w:val="00713941"/>
    <w:rsid w:val="00716DD9"/>
    <w:rsid w:val="00717474"/>
    <w:rsid w:val="00721D6D"/>
    <w:rsid w:val="00722F57"/>
    <w:rsid w:val="00723DA5"/>
    <w:rsid w:val="00724616"/>
    <w:rsid w:val="007250D9"/>
    <w:rsid w:val="007253FB"/>
    <w:rsid w:val="00726C00"/>
    <w:rsid w:val="00727020"/>
    <w:rsid w:val="00727BDA"/>
    <w:rsid w:val="0073013D"/>
    <w:rsid w:val="00730C64"/>
    <w:rsid w:val="00730D6B"/>
    <w:rsid w:val="00731259"/>
    <w:rsid w:val="00732E0B"/>
    <w:rsid w:val="00733C10"/>
    <w:rsid w:val="0073446E"/>
    <w:rsid w:val="00735C5F"/>
    <w:rsid w:val="00737196"/>
    <w:rsid w:val="0073743B"/>
    <w:rsid w:val="00737893"/>
    <w:rsid w:val="00742B1D"/>
    <w:rsid w:val="00744501"/>
    <w:rsid w:val="00744640"/>
    <w:rsid w:val="00744896"/>
    <w:rsid w:val="0074534C"/>
    <w:rsid w:val="00745569"/>
    <w:rsid w:val="00745BB2"/>
    <w:rsid w:val="007461C2"/>
    <w:rsid w:val="00746E6C"/>
    <w:rsid w:val="00747846"/>
    <w:rsid w:val="00747A8D"/>
    <w:rsid w:val="00750974"/>
    <w:rsid w:val="00750E8C"/>
    <w:rsid w:val="0075159E"/>
    <w:rsid w:val="00752FD7"/>
    <w:rsid w:val="0075375B"/>
    <w:rsid w:val="00754239"/>
    <w:rsid w:val="00755406"/>
    <w:rsid w:val="0075553D"/>
    <w:rsid w:val="0075559D"/>
    <w:rsid w:val="007558A7"/>
    <w:rsid w:val="00756DAE"/>
    <w:rsid w:val="007609E2"/>
    <w:rsid w:val="00761B0A"/>
    <w:rsid w:val="00761EC1"/>
    <w:rsid w:val="00762003"/>
    <w:rsid w:val="00762510"/>
    <w:rsid w:val="00763942"/>
    <w:rsid w:val="0076430B"/>
    <w:rsid w:val="00764927"/>
    <w:rsid w:val="0076503D"/>
    <w:rsid w:val="007677FF"/>
    <w:rsid w:val="00767FBF"/>
    <w:rsid w:val="0077143A"/>
    <w:rsid w:val="00771E3E"/>
    <w:rsid w:val="0077212A"/>
    <w:rsid w:val="00772654"/>
    <w:rsid w:val="007732DB"/>
    <w:rsid w:val="0077379E"/>
    <w:rsid w:val="00777002"/>
    <w:rsid w:val="007773E4"/>
    <w:rsid w:val="007773EB"/>
    <w:rsid w:val="00777916"/>
    <w:rsid w:val="00780091"/>
    <w:rsid w:val="0078109B"/>
    <w:rsid w:val="00782F40"/>
    <w:rsid w:val="0078348F"/>
    <w:rsid w:val="00783EFC"/>
    <w:rsid w:val="007840DB"/>
    <w:rsid w:val="00784D8B"/>
    <w:rsid w:val="007856DA"/>
    <w:rsid w:val="00786B78"/>
    <w:rsid w:val="00787F1E"/>
    <w:rsid w:val="00791805"/>
    <w:rsid w:val="0079718E"/>
    <w:rsid w:val="007A00DE"/>
    <w:rsid w:val="007A10D9"/>
    <w:rsid w:val="007A21B5"/>
    <w:rsid w:val="007A2BA7"/>
    <w:rsid w:val="007A2DCE"/>
    <w:rsid w:val="007A2ED1"/>
    <w:rsid w:val="007A3FD9"/>
    <w:rsid w:val="007A3FDA"/>
    <w:rsid w:val="007A5139"/>
    <w:rsid w:val="007A5738"/>
    <w:rsid w:val="007A5BC4"/>
    <w:rsid w:val="007A5E80"/>
    <w:rsid w:val="007A635F"/>
    <w:rsid w:val="007A6F55"/>
    <w:rsid w:val="007B08BD"/>
    <w:rsid w:val="007B0BAA"/>
    <w:rsid w:val="007B21DF"/>
    <w:rsid w:val="007B2B48"/>
    <w:rsid w:val="007B3914"/>
    <w:rsid w:val="007B3E6B"/>
    <w:rsid w:val="007B422E"/>
    <w:rsid w:val="007B578B"/>
    <w:rsid w:val="007B5D74"/>
    <w:rsid w:val="007B5E50"/>
    <w:rsid w:val="007B7004"/>
    <w:rsid w:val="007B76D5"/>
    <w:rsid w:val="007C0BDF"/>
    <w:rsid w:val="007C27D3"/>
    <w:rsid w:val="007C45DC"/>
    <w:rsid w:val="007C5285"/>
    <w:rsid w:val="007C5840"/>
    <w:rsid w:val="007C5C9B"/>
    <w:rsid w:val="007C629F"/>
    <w:rsid w:val="007C7732"/>
    <w:rsid w:val="007C7943"/>
    <w:rsid w:val="007D0522"/>
    <w:rsid w:val="007D0553"/>
    <w:rsid w:val="007D25D2"/>
    <w:rsid w:val="007D2C7D"/>
    <w:rsid w:val="007D37FF"/>
    <w:rsid w:val="007D49A4"/>
    <w:rsid w:val="007D6D57"/>
    <w:rsid w:val="007E006C"/>
    <w:rsid w:val="007E0F1D"/>
    <w:rsid w:val="007E181B"/>
    <w:rsid w:val="007E1E0F"/>
    <w:rsid w:val="007E38EC"/>
    <w:rsid w:val="007E425B"/>
    <w:rsid w:val="007E4C2F"/>
    <w:rsid w:val="007E6A37"/>
    <w:rsid w:val="007E731F"/>
    <w:rsid w:val="007E757D"/>
    <w:rsid w:val="007E7DF9"/>
    <w:rsid w:val="007E7E6A"/>
    <w:rsid w:val="007F079D"/>
    <w:rsid w:val="007F1028"/>
    <w:rsid w:val="007F1A6D"/>
    <w:rsid w:val="007F387A"/>
    <w:rsid w:val="007F3A61"/>
    <w:rsid w:val="007F3F1B"/>
    <w:rsid w:val="007F3F74"/>
    <w:rsid w:val="007F3F98"/>
    <w:rsid w:val="007F41B0"/>
    <w:rsid w:val="007F4AC3"/>
    <w:rsid w:val="007F5B71"/>
    <w:rsid w:val="007F5D20"/>
    <w:rsid w:val="007F6B7C"/>
    <w:rsid w:val="007F71CB"/>
    <w:rsid w:val="00800684"/>
    <w:rsid w:val="00801FB7"/>
    <w:rsid w:val="0080243A"/>
    <w:rsid w:val="00803FB8"/>
    <w:rsid w:val="008046D3"/>
    <w:rsid w:val="00805E58"/>
    <w:rsid w:val="00805EAD"/>
    <w:rsid w:val="008064C3"/>
    <w:rsid w:val="008067B7"/>
    <w:rsid w:val="00807119"/>
    <w:rsid w:val="008105A6"/>
    <w:rsid w:val="00810D39"/>
    <w:rsid w:val="00810E8F"/>
    <w:rsid w:val="00811CAC"/>
    <w:rsid w:val="00813406"/>
    <w:rsid w:val="00813B67"/>
    <w:rsid w:val="008141CA"/>
    <w:rsid w:val="00814516"/>
    <w:rsid w:val="00814F7E"/>
    <w:rsid w:val="0081511A"/>
    <w:rsid w:val="00820186"/>
    <w:rsid w:val="008205E4"/>
    <w:rsid w:val="008206F5"/>
    <w:rsid w:val="00823D22"/>
    <w:rsid w:val="00823F71"/>
    <w:rsid w:val="008261C5"/>
    <w:rsid w:val="0082682D"/>
    <w:rsid w:val="00826EB4"/>
    <w:rsid w:val="00827199"/>
    <w:rsid w:val="0083045D"/>
    <w:rsid w:val="008306C9"/>
    <w:rsid w:val="00830FCE"/>
    <w:rsid w:val="008311D8"/>
    <w:rsid w:val="00831293"/>
    <w:rsid w:val="008319BE"/>
    <w:rsid w:val="00831C81"/>
    <w:rsid w:val="00831DA2"/>
    <w:rsid w:val="00834A10"/>
    <w:rsid w:val="0083573C"/>
    <w:rsid w:val="008359D5"/>
    <w:rsid w:val="00835A4D"/>
    <w:rsid w:val="00836240"/>
    <w:rsid w:val="00836BAB"/>
    <w:rsid w:val="008410E2"/>
    <w:rsid w:val="00842300"/>
    <w:rsid w:val="00842971"/>
    <w:rsid w:val="008433A9"/>
    <w:rsid w:val="00845D61"/>
    <w:rsid w:val="00846AD5"/>
    <w:rsid w:val="008503B6"/>
    <w:rsid w:val="00851472"/>
    <w:rsid w:val="0085379D"/>
    <w:rsid w:val="00853957"/>
    <w:rsid w:val="00854F37"/>
    <w:rsid w:val="00856A37"/>
    <w:rsid w:val="0085753B"/>
    <w:rsid w:val="00860578"/>
    <w:rsid w:val="0086087B"/>
    <w:rsid w:val="00862941"/>
    <w:rsid w:val="0086306C"/>
    <w:rsid w:val="008633AC"/>
    <w:rsid w:val="00863413"/>
    <w:rsid w:val="008634A9"/>
    <w:rsid w:val="00864A18"/>
    <w:rsid w:val="00864F8B"/>
    <w:rsid w:val="00864FC8"/>
    <w:rsid w:val="008650AC"/>
    <w:rsid w:val="0086579E"/>
    <w:rsid w:val="008678E0"/>
    <w:rsid w:val="008701E6"/>
    <w:rsid w:val="008709F0"/>
    <w:rsid w:val="00870E36"/>
    <w:rsid w:val="008733CF"/>
    <w:rsid w:val="008754F7"/>
    <w:rsid w:val="00877C31"/>
    <w:rsid w:val="00880AED"/>
    <w:rsid w:val="00881A94"/>
    <w:rsid w:val="00881F3F"/>
    <w:rsid w:val="00882891"/>
    <w:rsid w:val="0088450B"/>
    <w:rsid w:val="00884793"/>
    <w:rsid w:val="00884E81"/>
    <w:rsid w:val="008870DB"/>
    <w:rsid w:val="0088746C"/>
    <w:rsid w:val="00887B74"/>
    <w:rsid w:val="00891825"/>
    <w:rsid w:val="008935D5"/>
    <w:rsid w:val="008936C4"/>
    <w:rsid w:val="00893EC1"/>
    <w:rsid w:val="00895980"/>
    <w:rsid w:val="00895A51"/>
    <w:rsid w:val="008971AE"/>
    <w:rsid w:val="008A020A"/>
    <w:rsid w:val="008A069D"/>
    <w:rsid w:val="008A0716"/>
    <w:rsid w:val="008A1CA4"/>
    <w:rsid w:val="008A2822"/>
    <w:rsid w:val="008A2D39"/>
    <w:rsid w:val="008A4BD9"/>
    <w:rsid w:val="008A55FE"/>
    <w:rsid w:val="008A5E8B"/>
    <w:rsid w:val="008A5EFC"/>
    <w:rsid w:val="008A5F3F"/>
    <w:rsid w:val="008A5F45"/>
    <w:rsid w:val="008A66EA"/>
    <w:rsid w:val="008A799A"/>
    <w:rsid w:val="008A7ABC"/>
    <w:rsid w:val="008B1447"/>
    <w:rsid w:val="008B2D5E"/>
    <w:rsid w:val="008B5C38"/>
    <w:rsid w:val="008B66F3"/>
    <w:rsid w:val="008B6B6D"/>
    <w:rsid w:val="008B7118"/>
    <w:rsid w:val="008B772A"/>
    <w:rsid w:val="008C0F9F"/>
    <w:rsid w:val="008C11BF"/>
    <w:rsid w:val="008C19BE"/>
    <w:rsid w:val="008C1B3A"/>
    <w:rsid w:val="008C20A6"/>
    <w:rsid w:val="008C24E9"/>
    <w:rsid w:val="008C2D88"/>
    <w:rsid w:val="008C3F33"/>
    <w:rsid w:val="008C47D0"/>
    <w:rsid w:val="008C48C7"/>
    <w:rsid w:val="008C4B0E"/>
    <w:rsid w:val="008C4E5F"/>
    <w:rsid w:val="008C5060"/>
    <w:rsid w:val="008C555D"/>
    <w:rsid w:val="008C5C4D"/>
    <w:rsid w:val="008C74EB"/>
    <w:rsid w:val="008D02FB"/>
    <w:rsid w:val="008D0BDC"/>
    <w:rsid w:val="008D3A63"/>
    <w:rsid w:val="008D42A0"/>
    <w:rsid w:val="008D57D4"/>
    <w:rsid w:val="008D5D03"/>
    <w:rsid w:val="008D6A2F"/>
    <w:rsid w:val="008E00E7"/>
    <w:rsid w:val="008E19A8"/>
    <w:rsid w:val="008E1E75"/>
    <w:rsid w:val="008E285B"/>
    <w:rsid w:val="008E3239"/>
    <w:rsid w:val="008E5765"/>
    <w:rsid w:val="008F033B"/>
    <w:rsid w:val="008F09DA"/>
    <w:rsid w:val="008F137F"/>
    <w:rsid w:val="008F275D"/>
    <w:rsid w:val="008F2B79"/>
    <w:rsid w:val="008F6BCC"/>
    <w:rsid w:val="008F7C75"/>
    <w:rsid w:val="009007EC"/>
    <w:rsid w:val="00900944"/>
    <w:rsid w:val="00900CC2"/>
    <w:rsid w:val="00901D9E"/>
    <w:rsid w:val="009027E5"/>
    <w:rsid w:val="00902AD2"/>
    <w:rsid w:val="00902F67"/>
    <w:rsid w:val="009046D2"/>
    <w:rsid w:val="0090534C"/>
    <w:rsid w:val="009057B4"/>
    <w:rsid w:val="0090617B"/>
    <w:rsid w:val="009065ED"/>
    <w:rsid w:val="00906CF4"/>
    <w:rsid w:val="009104A5"/>
    <w:rsid w:val="009117F9"/>
    <w:rsid w:val="0091267C"/>
    <w:rsid w:val="0091282E"/>
    <w:rsid w:val="00913E09"/>
    <w:rsid w:val="00914870"/>
    <w:rsid w:val="00915D55"/>
    <w:rsid w:val="0091743E"/>
    <w:rsid w:val="0091757F"/>
    <w:rsid w:val="00917641"/>
    <w:rsid w:val="0092016C"/>
    <w:rsid w:val="009201F4"/>
    <w:rsid w:val="009204EE"/>
    <w:rsid w:val="009207EE"/>
    <w:rsid w:val="009220EE"/>
    <w:rsid w:val="009221A6"/>
    <w:rsid w:val="00922291"/>
    <w:rsid w:val="009222FB"/>
    <w:rsid w:val="00922EBF"/>
    <w:rsid w:val="00924C70"/>
    <w:rsid w:val="00925848"/>
    <w:rsid w:val="00925F0E"/>
    <w:rsid w:val="0092654B"/>
    <w:rsid w:val="009267F7"/>
    <w:rsid w:val="0092764A"/>
    <w:rsid w:val="0093114E"/>
    <w:rsid w:val="009313F5"/>
    <w:rsid w:val="00931B68"/>
    <w:rsid w:val="00931D54"/>
    <w:rsid w:val="009320B5"/>
    <w:rsid w:val="00932495"/>
    <w:rsid w:val="00932849"/>
    <w:rsid w:val="00932D6E"/>
    <w:rsid w:val="00933FF0"/>
    <w:rsid w:val="00935BFB"/>
    <w:rsid w:val="00936392"/>
    <w:rsid w:val="009372F2"/>
    <w:rsid w:val="00937B80"/>
    <w:rsid w:val="00941333"/>
    <w:rsid w:val="00941627"/>
    <w:rsid w:val="00942B22"/>
    <w:rsid w:val="0094363C"/>
    <w:rsid w:val="00943BD3"/>
    <w:rsid w:val="00943C75"/>
    <w:rsid w:val="0094453B"/>
    <w:rsid w:val="00944F53"/>
    <w:rsid w:val="00945D0C"/>
    <w:rsid w:val="0094609E"/>
    <w:rsid w:val="00947D56"/>
    <w:rsid w:val="0095064E"/>
    <w:rsid w:val="009542B4"/>
    <w:rsid w:val="00954590"/>
    <w:rsid w:val="00955D08"/>
    <w:rsid w:val="009567A2"/>
    <w:rsid w:val="00960175"/>
    <w:rsid w:val="009606CE"/>
    <w:rsid w:val="0096109F"/>
    <w:rsid w:val="009610CD"/>
    <w:rsid w:val="009616B0"/>
    <w:rsid w:val="009639CF"/>
    <w:rsid w:val="00965132"/>
    <w:rsid w:val="009657C6"/>
    <w:rsid w:val="00965E0E"/>
    <w:rsid w:val="009665D1"/>
    <w:rsid w:val="0096707C"/>
    <w:rsid w:val="0097002F"/>
    <w:rsid w:val="0097021D"/>
    <w:rsid w:val="0097069E"/>
    <w:rsid w:val="0097129A"/>
    <w:rsid w:val="00971834"/>
    <w:rsid w:val="00972AA7"/>
    <w:rsid w:val="00972BA0"/>
    <w:rsid w:val="00973D83"/>
    <w:rsid w:val="00973E1A"/>
    <w:rsid w:val="009747CE"/>
    <w:rsid w:val="00974E0A"/>
    <w:rsid w:val="009756C5"/>
    <w:rsid w:val="0097772C"/>
    <w:rsid w:val="009805C3"/>
    <w:rsid w:val="00980EA9"/>
    <w:rsid w:val="009812CA"/>
    <w:rsid w:val="009820CB"/>
    <w:rsid w:val="0098419B"/>
    <w:rsid w:val="00985812"/>
    <w:rsid w:val="00986780"/>
    <w:rsid w:val="0098765A"/>
    <w:rsid w:val="009912B9"/>
    <w:rsid w:val="00991A69"/>
    <w:rsid w:val="00991DBA"/>
    <w:rsid w:val="00993414"/>
    <w:rsid w:val="00994122"/>
    <w:rsid w:val="0099440F"/>
    <w:rsid w:val="00995662"/>
    <w:rsid w:val="00996084"/>
    <w:rsid w:val="0099735F"/>
    <w:rsid w:val="0099791D"/>
    <w:rsid w:val="00997EA4"/>
    <w:rsid w:val="00997F2D"/>
    <w:rsid w:val="009A018E"/>
    <w:rsid w:val="009A199D"/>
    <w:rsid w:val="009A2253"/>
    <w:rsid w:val="009A24D0"/>
    <w:rsid w:val="009A294C"/>
    <w:rsid w:val="009A3CBA"/>
    <w:rsid w:val="009A4B6A"/>
    <w:rsid w:val="009A5E46"/>
    <w:rsid w:val="009A63CC"/>
    <w:rsid w:val="009A6CC9"/>
    <w:rsid w:val="009A7900"/>
    <w:rsid w:val="009A7F4C"/>
    <w:rsid w:val="009B0ACF"/>
    <w:rsid w:val="009B12BB"/>
    <w:rsid w:val="009B3815"/>
    <w:rsid w:val="009B4067"/>
    <w:rsid w:val="009B4809"/>
    <w:rsid w:val="009B62B1"/>
    <w:rsid w:val="009B7758"/>
    <w:rsid w:val="009C01A4"/>
    <w:rsid w:val="009C089D"/>
    <w:rsid w:val="009C1631"/>
    <w:rsid w:val="009C1C6B"/>
    <w:rsid w:val="009C3DCA"/>
    <w:rsid w:val="009C49C0"/>
    <w:rsid w:val="009C5517"/>
    <w:rsid w:val="009C5C3F"/>
    <w:rsid w:val="009C5D68"/>
    <w:rsid w:val="009C6996"/>
    <w:rsid w:val="009C6EA7"/>
    <w:rsid w:val="009C7179"/>
    <w:rsid w:val="009C7E63"/>
    <w:rsid w:val="009D06A1"/>
    <w:rsid w:val="009D07AB"/>
    <w:rsid w:val="009D2BAA"/>
    <w:rsid w:val="009D2C3A"/>
    <w:rsid w:val="009D2DF4"/>
    <w:rsid w:val="009D2F7E"/>
    <w:rsid w:val="009D429F"/>
    <w:rsid w:val="009D50ED"/>
    <w:rsid w:val="009D57B5"/>
    <w:rsid w:val="009D676A"/>
    <w:rsid w:val="009D722E"/>
    <w:rsid w:val="009D7ABB"/>
    <w:rsid w:val="009E10AF"/>
    <w:rsid w:val="009E1B17"/>
    <w:rsid w:val="009E233A"/>
    <w:rsid w:val="009E2373"/>
    <w:rsid w:val="009E3639"/>
    <w:rsid w:val="009E386D"/>
    <w:rsid w:val="009E3AF8"/>
    <w:rsid w:val="009E417E"/>
    <w:rsid w:val="009E5A96"/>
    <w:rsid w:val="009E62FE"/>
    <w:rsid w:val="009E79CF"/>
    <w:rsid w:val="009F043C"/>
    <w:rsid w:val="009F2E3A"/>
    <w:rsid w:val="009F35D8"/>
    <w:rsid w:val="009F48AE"/>
    <w:rsid w:val="009F4BBC"/>
    <w:rsid w:val="009F4D20"/>
    <w:rsid w:val="009F5493"/>
    <w:rsid w:val="009F606C"/>
    <w:rsid w:val="00A00AB1"/>
    <w:rsid w:val="00A0145D"/>
    <w:rsid w:val="00A02446"/>
    <w:rsid w:val="00A02CA8"/>
    <w:rsid w:val="00A02D08"/>
    <w:rsid w:val="00A039B1"/>
    <w:rsid w:val="00A0475F"/>
    <w:rsid w:val="00A06FAD"/>
    <w:rsid w:val="00A07317"/>
    <w:rsid w:val="00A0736B"/>
    <w:rsid w:val="00A0752B"/>
    <w:rsid w:val="00A076B5"/>
    <w:rsid w:val="00A07F5D"/>
    <w:rsid w:val="00A10381"/>
    <w:rsid w:val="00A108EA"/>
    <w:rsid w:val="00A10E73"/>
    <w:rsid w:val="00A14D76"/>
    <w:rsid w:val="00A1513D"/>
    <w:rsid w:val="00A157D9"/>
    <w:rsid w:val="00A15EB8"/>
    <w:rsid w:val="00A16228"/>
    <w:rsid w:val="00A16B06"/>
    <w:rsid w:val="00A20AEF"/>
    <w:rsid w:val="00A20D3C"/>
    <w:rsid w:val="00A218C8"/>
    <w:rsid w:val="00A21C19"/>
    <w:rsid w:val="00A22C1B"/>
    <w:rsid w:val="00A230DE"/>
    <w:rsid w:val="00A2342A"/>
    <w:rsid w:val="00A241A3"/>
    <w:rsid w:val="00A24456"/>
    <w:rsid w:val="00A24679"/>
    <w:rsid w:val="00A25542"/>
    <w:rsid w:val="00A26021"/>
    <w:rsid w:val="00A26BBF"/>
    <w:rsid w:val="00A2752A"/>
    <w:rsid w:val="00A30A1F"/>
    <w:rsid w:val="00A312C0"/>
    <w:rsid w:val="00A31F59"/>
    <w:rsid w:val="00A333FF"/>
    <w:rsid w:val="00A338AB"/>
    <w:rsid w:val="00A345A9"/>
    <w:rsid w:val="00A35C09"/>
    <w:rsid w:val="00A37356"/>
    <w:rsid w:val="00A37DB4"/>
    <w:rsid w:val="00A401FF"/>
    <w:rsid w:val="00A42333"/>
    <w:rsid w:val="00A42432"/>
    <w:rsid w:val="00A42F8E"/>
    <w:rsid w:val="00A446F7"/>
    <w:rsid w:val="00A45058"/>
    <w:rsid w:val="00A45898"/>
    <w:rsid w:val="00A46C68"/>
    <w:rsid w:val="00A46DD1"/>
    <w:rsid w:val="00A477AB"/>
    <w:rsid w:val="00A47A3B"/>
    <w:rsid w:val="00A47E83"/>
    <w:rsid w:val="00A50869"/>
    <w:rsid w:val="00A51F9A"/>
    <w:rsid w:val="00A5426B"/>
    <w:rsid w:val="00A56850"/>
    <w:rsid w:val="00A56D9F"/>
    <w:rsid w:val="00A56E0D"/>
    <w:rsid w:val="00A56FB5"/>
    <w:rsid w:val="00A577D2"/>
    <w:rsid w:val="00A607FE"/>
    <w:rsid w:val="00A6097F"/>
    <w:rsid w:val="00A609D7"/>
    <w:rsid w:val="00A6191A"/>
    <w:rsid w:val="00A62DA2"/>
    <w:rsid w:val="00A630E0"/>
    <w:rsid w:val="00A63410"/>
    <w:rsid w:val="00A638C9"/>
    <w:rsid w:val="00A63995"/>
    <w:rsid w:val="00A647A2"/>
    <w:rsid w:val="00A64981"/>
    <w:rsid w:val="00A651F9"/>
    <w:rsid w:val="00A652B0"/>
    <w:rsid w:val="00A65B46"/>
    <w:rsid w:val="00A66275"/>
    <w:rsid w:val="00A66652"/>
    <w:rsid w:val="00A67C73"/>
    <w:rsid w:val="00A67DD5"/>
    <w:rsid w:val="00A70A2A"/>
    <w:rsid w:val="00A711C4"/>
    <w:rsid w:val="00A7195D"/>
    <w:rsid w:val="00A71A96"/>
    <w:rsid w:val="00A72C0E"/>
    <w:rsid w:val="00A73C4D"/>
    <w:rsid w:val="00A74270"/>
    <w:rsid w:val="00A75711"/>
    <w:rsid w:val="00A759DF"/>
    <w:rsid w:val="00A766AB"/>
    <w:rsid w:val="00A777E3"/>
    <w:rsid w:val="00A80C38"/>
    <w:rsid w:val="00A80FB8"/>
    <w:rsid w:val="00A8112D"/>
    <w:rsid w:val="00A81A71"/>
    <w:rsid w:val="00A81CB5"/>
    <w:rsid w:val="00A81E19"/>
    <w:rsid w:val="00A820EA"/>
    <w:rsid w:val="00A82AAB"/>
    <w:rsid w:val="00A82D35"/>
    <w:rsid w:val="00A86008"/>
    <w:rsid w:val="00A8604A"/>
    <w:rsid w:val="00A876B2"/>
    <w:rsid w:val="00A87739"/>
    <w:rsid w:val="00A90688"/>
    <w:rsid w:val="00A91B98"/>
    <w:rsid w:val="00A9218E"/>
    <w:rsid w:val="00A9392B"/>
    <w:rsid w:val="00A94767"/>
    <w:rsid w:val="00A94A7E"/>
    <w:rsid w:val="00A954E4"/>
    <w:rsid w:val="00A97321"/>
    <w:rsid w:val="00A97F25"/>
    <w:rsid w:val="00AA135F"/>
    <w:rsid w:val="00AA1C56"/>
    <w:rsid w:val="00AA2AF8"/>
    <w:rsid w:val="00AA3DA0"/>
    <w:rsid w:val="00AA66DA"/>
    <w:rsid w:val="00AA7593"/>
    <w:rsid w:val="00AA7F96"/>
    <w:rsid w:val="00AB03EE"/>
    <w:rsid w:val="00AB1C23"/>
    <w:rsid w:val="00AB2440"/>
    <w:rsid w:val="00AB3C9A"/>
    <w:rsid w:val="00AB4332"/>
    <w:rsid w:val="00AB51C4"/>
    <w:rsid w:val="00AB64B1"/>
    <w:rsid w:val="00AB6624"/>
    <w:rsid w:val="00AB7414"/>
    <w:rsid w:val="00AB7E2C"/>
    <w:rsid w:val="00AC255D"/>
    <w:rsid w:val="00AC28FD"/>
    <w:rsid w:val="00AC3E6B"/>
    <w:rsid w:val="00AC4807"/>
    <w:rsid w:val="00AC529E"/>
    <w:rsid w:val="00AC63CE"/>
    <w:rsid w:val="00AC6937"/>
    <w:rsid w:val="00AC736E"/>
    <w:rsid w:val="00AD117D"/>
    <w:rsid w:val="00AD2285"/>
    <w:rsid w:val="00AD3660"/>
    <w:rsid w:val="00AD3961"/>
    <w:rsid w:val="00AD4803"/>
    <w:rsid w:val="00AD4D3C"/>
    <w:rsid w:val="00AD4DF7"/>
    <w:rsid w:val="00AD4FB5"/>
    <w:rsid w:val="00AD502B"/>
    <w:rsid w:val="00AD56C8"/>
    <w:rsid w:val="00AD578C"/>
    <w:rsid w:val="00AD57E9"/>
    <w:rsid w:val="00AD57F0"/>
    <w:rsid w:val="00AD5C12"/>
    <w:rsid w:val="00AD6AFB"/>
    <w:rsid w:val="00AE0440"/>
    <w:rsid w:val="00AE16A9"/>
    <w:rsid w:val="00AE205D"/>
    <w:rsid w:val="00AE239C"/>
    <w:rsid w:val="00AE2E76"/>
    <w:rsid w:val="00AE2F74"/>
    <w:rsid w:val="00AE30B9"/>
    <w:rsid w:val="00AE3590"/>
    <w:rsid w:val="00AE44B4"/>
    <w:rsid w:val="00AE4A70"/>
    <w:rsid w:val="00AE4FF8"/>
    <w:rsid w:val="00AE7BE6"/>
    <w:rsid w:val="00AF024C"/>
    <w:rsid w:val="00AF118C"/>
    <w:rsid w:val="00AF213C"/>
    <w:rsid w:val="00AF316F"/>
    <w:rsid w:val="00AF4EB9"/>
    <w:rsid w:val="00AF508E"/>
    <w:rsid w:val="00AF52D3"/>
    <w:rsid w:val="00AF688F"/>
    <w:rsid w:val="00B00A4F"/>
    <w:rsid w:val="00B028B0"/>
    <w:rsid w:val="00B02AAA"/>
    <w:rsid w:val="00B03159"/>
    <w:rsid w:val="00B033FD"/>
    <w:rsid w:val="00B034B1"/>
    <w:rsid w:val="00B075BA"/>
    <w:rsid w:val="00B0760B"/>
    <w:rsid w:val="00B103FE"/>
    <w:rsid w:val="00B10567"/>
    <w:rsid w:val="00B10987"/>
    <w:rsid w:val="00B10E9D"/>
    <w:rsid w:val="00B121F5"/>
    <w:rsid w:val="00B12542"/>
    <w:rsid w:val="00B12604"/>
    <w:rsid w:val="00B12F37"/>
    <w:rsid w:val="00B12FE4"/>
    <w:rsid w:val="00B13164"/>
    <w:rsid w:val="00B13F79"/>
    <w:rsid w:val="00B1445F"/>
    <w:rsid w:val="00B14DB1"/>
    <w:rsid w:val="00B15393"/>
    <w:rsid w:val="00B15694"/>
    <w:rsid w:val="00B1669D"/>
    <w:rsid w:val="00B203DB"/>
    <w:rsid w:val="00B20708"/>
    <w:rsid w:val="00B20D10"/>
    <w:rsid w:val="00B2439D"/>
    <w:rsid w:val="00B251AB"/>
    <w:rsid w:val="00B2521B"/>
    <w:rsid w:val="00B257B3"/>
    <w:rsid w:val="00B260CD"/>
    <w:rsid w:val="00B26C18"/>
    <w:rsid w:val="00B274D9"/>
    <w:rsid w:val="00B310C8"/>
    <w:rsid w:val="00B31311"/>
    <w:rsid w:val="00B31344"/>
    <w:rsid w:val="00B3212B"/>
    <w:rsid w:val="00B32780"/>
    <w:rsid w:val="00B327E8"/>
    <w:rsid w:val="00B33756"/>
    <w:rsid w:val="00B3534D"/>
    <w:rsid w:val="00B354EB"/>
    <w:rsid w:val="00B35935"/>
    <w:rsid w:val="00B35A0A"/>
    <w:rsid w:val="00B400F2"/>
    <w:rsid w:val="00B40393"/>
    <w:rsid w:val="00B409B4"/>
    <w:rsid w:val="00B41504"/>
    <w:rsid w:val="00B41964"/>
    <w:rsid w:val="00B42129"/>
    <w:rsid w:val="00B4239E"/>
    <w:rsid w:val="00B42636"/>
    <w:rsid w:val="00B43648"/>
    <w:rsid w:val="00B43BA7"/>
    <w:rsid w:val="00B44EE7"/>
    <w:rsid w:val="00B451F5"/>
    <w:rsid w:val="00B45A93"/>
    <w:rsid w:val="00B45AB2"/>
    <w:rsid w:val="00B460D9"/>
    <w:rsid w:val="00B46DEF"/>
    <w:rsid w:val="00B47042"/>
    <w:rsid w:val="00B47245"/>
    <w:rsid w:val="00B476FE"/>
    <w:rsid w:val="00B535FE"/>
    <w:rsid w:val="00B53A50"/>
    <w:rsid w:val="00B53CAD"/>
    <w:rsid w:val="00B53DF0"/>
    <w:rsid w:val="00B53E05"/>
    <w:rsid w:val="00B5427A"/>
    <w:rsid w:val="00B55F46"/>
    <w:rsid w:val="00B57BE2"/>
    <w:rsid w:val="00B60E2E"/>
    <w:rsid w:val="00B60E3E"/>
    <w:rsid w:val="00B6250A"/>
    <w:rsid w:val="00B627A7"/>
    <w:rsid w:val="00B627E1"/>
    <w:rsid w:val="00B62C70"/>
    <w:rsid w:val="00B62D37"/>
    <w:rsid w:val="00B64366"/>
    <w:rsid w:val="00B65368"/>
    <w:rsid w:val="00B6550F"/>
    <w:rsid w:val="00B65774"/>
    <w:rsid w:val="00B659F3"/>
    <w:rsid w:val="00B67BAB"/>
    <w:rsid w:val="00B67DDB"/>
    <w:rsid w:val="00B705E7"/>
    <w:rsid w:val="00B70F02"/>
    <w:rsid w:val="00B710A8"/>
    <w:rsid w:val="00B71B98"/>
    <w:rsid w:val="00B73486"/>
    <w:rsid w:val="00B73982"/>
    <w:rsid w:val="00B73F7D"/>
    <w:rsid w:val="00B73FFB"/>
    <w:rsid w:val="00B75470"/>
    <w:rsid w:val="00B756E8"/>
    <w:rsid w:val="00B76C1D"/>
    <w:rsid w:val="00B76E05"/>
    <w:rsid w:val="00B8002A"/>
    <w:rsid w:val="00B801BA"/>
    <w:rsid w:val="00B820B6"/>
    <w:rsid w:val="00B82E7F"/>
    <w:rsid w:val="00B82F46"/>
    <w:rsid w:val="00B83BD5"/>
    <w:rsid w:val="00B84E83"/>
    <w:rsid w:val="00B86553"/>
    <w:rsid w:val="00B8688F"/>
    <w:rsid w:val="00B86C98"/>
    <w:rsid w:val="00B87145"/>
    <w:rsid w:val="00B91C8E"/>
    <w:rsid w:val="00B92472"/>
    <w:rsid w:val="00B92CEA"/>
    <w:rsid w:val="00B932EC"/>
    <w:rsid w:val="00B9349D"/>
    <w:rsid w:val="00B93557"/>
    <w:rsid w:val="00B93E28"/>
    <w:rsid w:val="00B9401D"/>
    <w:rsid w:val="00B956F0"/>
    <w:rsid w:val="00B95AE0"/>
    <w:rsid w:val="00BA0C53"/>
    <w:rsid w:val="00BA0FC8"/>
    <w:rsid w:val="00BA1ABC"/>
    <w:rsid w:val="00BA2062"/>
    <w:rsid w:val="00BA2730"/>
    <w:rsid w:val="00BA2CD3"/>
    <w:rsid w:val="00BA2F8B"/>
    <w:rsid w:val="00BA3142"/>
    <w:rsid w:val="00BA363B"/>
    <w:rsid w:val="00BA3D45"/>
    <w:rsid w:val="00BA4137"/>
    <w:rsid w:val="00BA7FF4"/>
    <w:rsid w:val="00BB03E1"/>
    <w:rsid w:val="00BB1239"/>
    <w:rsid w:val="00BB126E"/>
    <w:rsid w:val="00BB1B9F"/>
    <w:rsid w:val="00BB28A7"/>
    <w:rsid w:val="00BB559E"/>
    <w:rsid w:val="00BB654D"/>
    <w:rsid w:val="00BB7B63"/>
    <w:rsid w:val="00BB7CC8"/>
    <w:rsid w:val="00BC02B0"/>
    <w:rsid w:val="00BC07CD"/>
    <w:rsid w:val="00BC0931"/>
    <w:rsid w:val="00BC0B69"/>
    <w:rsid w:val="00BC1F45"/>
    <w:rsid w:val="00BC3190"/>
    <w:rsid w:val="00BC330E"/>
    <w:rsid w:val="00BC5326"/>
    <w:rsid w:val="00BC5689"/>
    <w:rsid w:val="00BC56EA"/>
    <w:rsid w:val="00BC5EB9"/>
    <w:rsid w:val="00BC6269"/>
    <w:rsid w:val="00BC77B0"/>
    <w:rsid w:val="00BD1760"/>
    <w:rsid w:val="00BD3ABD"/>
    <w:rsid w:val="00BD3E1F"/>
    <w:rsid w:val="00BD4D89"/>
    <w:rsid w:val="00BD4F85"/>
    <w:rsid w:val="00BD51E0"/>
    <w:rsid w:val="00BD6AA8"/>
    <w:rsid w:val="00BD6D02"/>
    <w:rsid w:val="00BD7E92"/>
    <w:rsid w:val="00BD7F13"/>
    <w:rsid w:val="00BE0B7A"/>
    <w:rsid w:val="00BE0F4B"/>
    <w:rsid w:val="00BE10B1"/>
    <w:rsid w:val="00BE174E"/>
    <w:rsid w:val="00BE1FD9"/>
    <w:rsid w:val="00BE216B"/>
    <w:rsid w:val="00BE4176"/>
    <w:rsid w:val="00BE4F6C"/>
    <w:rsid w:val="00BE614D"/>
    <w:rsid w:val="00BE629E"/>
    <w:rsid w:val="00BE69B8"/>
    <w:rsid w:val="00BE69E7"/>
    <w:rsid w:val="00BE708F"/>
    <w:rsid w:val="00BE78AE"/>
    <w:rsid w:val="00BF054D"/>
    <w:rsid w:val="00BF0957"/>
    <w:rsid w:val="00BF10C6"/>
    <w:rsid w:val="00BF32AA"/>
    <w:rsid w:val="00BF3E9A"/>
    <w:rsid w:val="00BF54FE"/>
    <w:rsid w:val="00BF6549"/>
    <w:rsid w:val="00BF7828"/>
    <w:rsid w:val="00C006B1"/>
    <w:rsid w:val="00C00C3A"/>
    <w:rsid w:val="00C01D3C"/>
    <w:rsid w:val="00C02795"/>
    <w:rsid w:val="00C034A8"/>
    <w:rsid w:val="00C03675"/>
    <w:rsid w:val="00C0370F"/>
    <w:rsid w:val="00C03A2F"/>
    <w:rsid w:val="00C03BBF"/>
    <w:rsid w:val="00C03DE6"/>
    <w:rsid w:val="00C05757"/>
    <w:rsid w:val="00C064B8"/>
    <w:rsid w:val="00C064FB"/>
    <w:rsid w:val="00C067DC"/>
    <w:rsid w:val="00C07490"/>
    <w:rsid w:val="00C10598"/>
    <w:rsid w:val="00C1092E"/>
    <w:rsid w:val="00C10FE8"/>
    <w:rsid w:val="00C11F76"/>
    <w:rsid w:val="00C136BB"/>
    <w:rsid w:val="00C13DFE"/>
    <w:rsid w:val="00C1449D"/>
    <w:rsid w:val="00C15296"/>
    <w:rsid w:val="00C15507"/>
    <w:rsid w:val="00C15C6E"/>
    <w:rsid w:val="00C15D25"/>
    <w:rsid w:val="00C164FF"/>
    <w:rsid w:val="00C165AB"/>
    <w:rsid w:val="00C1698E"/>
    <w:rsid w:val="00C175A6"/>
    <w:rsid w:val="00C201C8"/>
    <w:rsid w:val="00C214CB"/>
    <w:rsid w:val="00C21985"/>
    <w:rsid w:val="00C2226A"/>
    <w:rsid w:val="00C22F57"/>
    <w:rsid w:val="00C23C36"/>
    <w:rsid w:val="00C23C58"/>
    <w:rsid w:val="00C23ED7"/>
    <w:rsid w:val="00C25F7C"/>
    <w:rsid w:val="00C277CD"/>
    <w:rsid w:val="00C27B5F"/>
    <w:rsid w:val="00C30201"/>
    <w:rsid w:val="00C31DB8"/>
    <w:rsid w:val="00C32274"/>
    <w:rsid w:val="00C327DD"/>
    <w:rsid w:val="00C32E94"/>
    <w:rsid w:val="00C33A4C"/>
    <w:rsid w:val="00C3547E"/>
    <w:rsid w:val="00C37108"/>
    <w:rsid w:val="00C37C83"/>
    <w:rsid w:val="00C37DA3"/>
    <w:rsid w:val="00C37EBF"/>
    <w:rsid w:val="00C403DA"/>
    <w:rsid w:val="00C417D5"/>
    <w:rsid w:val="00C4203B"/>
    <w:rsid w:val="00C424B2"/>
    <w:rsid w:val="00C42CB0"/>
    <w:rsid w:val="00C42E6A"/>
    <w:rsid w:val="00C436D1"/>
    <w:rsid w:val="00C43A8D"/>
    <w:rsid w:val="00C44FCF"/>
    <w:rsid w:val="00C453E1"/>
    <w:rsid w:val="00C45906"/>
    <w:rsid w:val="00C47049"/>
    <w:rsid w:val="00C509FE"/>
    <w:rsid w:val="00C50B69"/>
    <w:rsid w:val="00C51A53"/>
    <w:rsid w:val="00C51ACE"/>
    <w:rsid w:val="00C523AB"/>
    <w:rsid w:val="00C52776"/>
    <w:rsid w:val="00C53726"/>
    <w:rsid w:val="00C53739"/>
    <w:rsid w:val="00C53ABF"/>
    <w:rsid w:val="00C54CDF"/>
    <w:rsid w:val="00C5521C"/>
    <w:rsid w:val="00C553D0"/>
    <w:rsid w:val="00C55C92"/>
    <w:rsid w:val="00C56270"/>
    <w:rsid w:val="00C56451"/>
    <w:rsid w:val="00C57C2F"/>
    <w:rsid w:val="00C60509"/>
    <w:rsid w:val="00C629BD"/>
    <w:rsid w:val="00C632F5"/>
    <w:rsid w:val="00C6358E"/>
    <w:rsid w:val="00C63BA6"/>
    <w:rsid w:val="00C64DDC"/>
    <w:rsid w:val="00C6504D"/>
    <w:rsid w:val="00C651CE"/>
    <w:rsid w:val="00C65C3B"/>
    <w:rsid w:val="00C67760"/>
    <w:rsid w:val="00C67A73"/>
    <w:rsid w:val="00C67AA4"/>
    <w:rsid w:val="00C7018D"/>
    <w:rsid w:val="00C704A1"/>
    <w:rsid w:val="00C70E59"/>
    <w:rsid w:val="00C716E0"/>
    <w:rsid w:val="00C73DBA"/>
    <w:rsid w:val="00C74DAD"/>
    <w:rsid w:val="00C766AB"/>
    <w:rsid w:val="00C76758"/>
    <w:rsid w:val="00C767F7"/>
    <w:rsid w:val="00C77430"/>
    <w:rsid w:val="00C77B23"/>
    <w:rsid w:val="00C800EE"/>
    <w:rsid w:val="00C80570"/>
    <w:rsid w:val="00C8142E"/>
    <w:rsid w:val="00C82498"/>
    <w:rsid w:val="00C82ED6"/>
    <w:rsid w:val="00C83B6F"/>
    <w:rsid w:val="00C857A3"/>
    <w:rsid w:val="00C859E6"/>
    <w:rsid w:val="00C85FC2"/>
    <w:rsid w:val="00C86C45"/>
    <w:rsid w:val="00C87EAF"/>
    <w:rsid w:val="00C96299"/>
    <w:rsid w:val="00C965C5"/>
    <w:rsid w:val="00C97C84"/>
    <w:rsid w:val="00CA0322"/>
    <w:rsid w:val="00CA0D80"/>
    <w:rsid w:val="00CA1517"/>
    <w:rsid w:val="00CA25BE"/>
    <w:rsid w:val="00CA3109"/>
    <w:rsid w:val="00CA48CB"/>
    <w:rsid w:val="00CA611F"/>
    <w:rsid w:val="00CA6A14"/>
    <w:rsid w:val="00CA6A6B"/>
    <w:rsid w:val="00CA6DE5"/>
    <w:rsid w:val="00CA72CD"/>
    <w:rsid w:val="00CB0B2C"/>
    <w:rsid w:val="00CB13F7"/>
    <w:rsid w:val="00CB1A6B"/>
    <w:rsid w:val="00CB367B"/>
    <w:rsid w:val="00CB43FB"/>
    <w:rsid w:val="00CB473D"/>
    <w:rsid w:val="00CB77AF"/>
    <w:rsid w:val="00CB7892"/>
    <w:rsid w:val="00CB7FEA"/>
    <w:rsid w:val="00CC04E7"/>
    <w:rsid w:val="00CC0D38"/>
    <w:rsid w:val="00CC106A"/>
    <w:rsid w:val="00CC16AE"/>
    <w:rsid w:val="00CC16C0"/>
    <w:rsid w:val="00CC41C2"/>
    <w:rsid w:val="00CC4665"/>
    <w:rsid w:val="00CC4EEA"/>
    <w:rsid w:val="00CC4FCA"/>
    <w:rsid w:val="00CC531F"/>
    <w:rsid w:val="00CC6578"/>
    <w:rsid w:val="00CC6EF5"/>
    <w:rsid w:val="00CC7859"/>
    <w:rsid w:val="00CD0680"/>
    <w:rsid w:val="00CD1201"/>
    <w:rsid w:val="00CD17F1"/>
    <w:rsid w:val="00CD3EED"/>
    <w:rsid w:val="00CD700B"/>
    <w:rsid w:val="00CE0794"/>
    <w:rsid w:val="00CE0872"/>
    <w:rsid w:val="00CE14F2"/>
    <w:rsid w:val="00CE2015"/>
    <w:rsid w:val="00CE2723"/>
    <w:rsid w:val="00CE2FA7"/>
    <w:rsid w:val="00CE321F"/>
    <w:rsid w:val="00CE32C5"/>
    <w:rsid w:val="00CE34F1"/>
    <w:rsid w:val="00CE3EB2"/>
    <w:rsid w:val="00CE47AF"/>
    <w:rsid w:val="00CE47D8"/>
    <w:rsid w:val="00CE4E71"/>
    <w:rsid w:val="00CE54EC"/>
    <w:rsid w:val="00CE59C6"/>
    <w:rsid w:val="00CE675A"/>
    <w:rsid w:val="00CE7CCA"/>
    <w:rsid w:val="00CF3008"/>
    <w:rsid w:val="00CF326A"/>
    <w:rsid w:val="00CF35F8"/>
    <w:rsid w:val="00CF3AAA"/>
    <w:rsid w:val="00CF3D2D"/>
    <w:rsid w:val="00CF41EB"/>
    <w:rsid w:val="00CF4255"/>
    <w:rsid w:val="00CF4ADF"/>
    <w:rsid w:val="00CF5C2B"/>
    <w:rsid w:val="00CF5FB8"/>
    <w:rsid w:val="00CF6348"/>
    <w:rsid w:val="00CF6354"/>
    <w:rsid w:val="00CF70A7"/>
    <w:rsid w:val="00D00E66"/>
    <w:rsid w:val="00D01084"/>
    <w:rsid w:val="00D01405"/>
    <w:rsid w:val="00D016A4"/>
    <w:rsid w:val="00D017C2"/>
    <w:rsid w:val="00D020A9"/>
    <w:rsid w:val="00D02700"/>
    <w:rsid w:val="00D0306A"/>
    <w:rsid w:val="00D035A2"/>
    <w:rsid w:val="00D0361E"/>
    <w:rsid w:val="00D0389A"/>
    <w:rsid w:val="00D05066"/>
    <w:rsid w:val="00D05DE8"/>
    <w:rsid w:val="00D066C6"/>
    <w:rsid w:val="00D07587"/>
    <w:rsid w:val="00D0775E"/>
    <w:rsid w:val="00D10B5C"/>
    <w:rsid w:val="00D1110C"/>
    <w:rsid w:val="00D11661"/>
    <w:rsid w:val="00D11F00"/>
    <w:rsid w:val="00D1227F"/>
    <w:rsid w:val="00D124BD"/>
    <w:rsid w:val="00D1281F"/>
    <w:rsid w:val="00D12E02"/>
    <w:rsid w:val="00D159A5"/>
    <w:rsid w:val="00D16795"/>
    <w:rsid w:val="00D17F38"/>
    <w:rsid w:val="00D21085"/>
    <w:rsid w:val="00D21B7A"/>
    <w:rsid w:val="00D226ED"/>
    <w:rsid w:val="00D23CBF"/>
    <w:rsid w:val="00D23DEB"/>
    <w:rsid w:val="00D251C2"/>
    <w:rsid w:val="00D25773"/>
    <w:rsid w:val="00D25FD5"/>
    <w:rsid w:val="00D2753C"/>
    <w:rsid w:val="00D27D18"/>
    <w:rsid w:val="00D30896"/>
    <w:rsid w:val="00D31B86"/>
    <w:rsid w:val="00D31D40"/>
    <w:rsid w:val="00D32B64"/>
    <w:rsid w:val="00D34322"/>
    <w:rsid w:val="00D35819"/>
    <w:rsid w:val="00D35D1E"/>
    <w:rsid w:val="00D368F7"/>
    <w:rsid w:val="00D36F9D"/>
    <w:rsid w:val="00D374F0"/>
    <w:rsid w:val="00D41442"/>
    <w:rsid w:val="00D41E7B"/>
    <w:rsid w:val="00D42EB6"/>
    <w:rsid w:val="00D43ED1"/>
    <w:rsid w:val="00D43F45"/>
    <w:rsid w:val="00D44CD2"/>
    <w:rsid w:val="00D4568E"/>
    <w:rsid w:val="00D45B5F"/>
    <w:rsid w:val="00D513BB"/>
    <w:rsid w:val="00D51647"/>
    <w:rsid w:val="00D52076"/>
    <w:rsid w:val="00D52E89"/>
    <w:rsid w:val="00D530E0"/>
    <w:rsid w:val="00D5462A"/>
    <w:rsid w:val="00D5554F"/>
    <w:rsid w:val="00D567FC"/>
    <w:rsid w:val="00D57A03"/>
    <w:rsid w:val="00D57DD6"/>
    <w:rsid w:val="00D57E83"/>
    <w:rsid w:val="00D60183"/>
    <w:rsid w:val="00D60798"/>
    <w:rsid w:val="00D60806"/>
    <w:rsid w:val="00D6154D"/>
    <w:rsid w:val="00D625BF"/>
    <w:rsid w:val="00D62DBB"/>
    <w:rsid w:val="00D63BC3"/>
    <w:rsid w:val="00D66043"/>
    <w:rsid w:val="00D6661F"/>
    <w:rsid w:val="00D66F79"/>
    <w:rsid w:val="00D67E60"/>
    <w:rsid w:val="00D709BC"/>
    <w:rsid w:val="00D71462"/>
    <w:rsid w:val="00D71969"/>
    <w:rsid w:val="00D727A4"/>
    <w:rsid w:val="00D749C8"/>
    <w:rsid w:val="00D751C6"/>
    <w:rsid w:val="00D75F89"/>
    <w:rsid w:val="00D76B6F"/>
    <w:rsid w:val="00D77338"/>
    <w:rsid w:val="00D77794"/>
    <w:rsid w:val="00D81CBE"/>
    <w:rsid w:val="00D81CD4"/>
    <w:rsid w:val="00D835CB"/>
    <w:rsid w:val="00D838E6"/>
    <w:rsid w:val="00D839B9"/>
    <w:rsid w:val="00D844A8"/>
    <w:rsid w:val="00D853D9"/>
    <w:rsid w:val="00D854E6"/>
    <w:rsid w:val="00D85E8C"/>
    <w:rsid w:val="00D87D9B"/>
    <w:rsid w:val="00D90529"/>
    <w:rsid w:val="00D90580"/>
    <w:rsid w:val="00D9205C"/>
    <w:rsid w:val="00D922E9"/>
    <w:rsid w:val="00D923DA"/>
    <w:rsid w:val="00D94213"/>
    <w:rsid w:val="00D95057"/>
    <w:rsid w:val="00D95E7D"/>
    <w:rsid w:val="00D95E85"/>
    <w:rsid w:val="00D96772"/>
    <w:rsid w:val="00D9746D"/>
    <w:rsid w:val="00DA08C7"/>
    <w:rsid w:val="00DA1091"/>
    <w:rsid w:val="00DA16E3"/>
    <w:rsid w:val="00DA3789"/>
    <w:rsid w:val="00DA3CA2"/>
    <w:rsid w:val="00DA4394"/>
    <w:rsid w:val="00DA4700"/>
    <w:rsid w:val="00DA4F4E"/>
    <w:rsid w:val="00DA591D"/>
    <w:rsid w:val="00DA7A6D"/>
    <w:rsid w:val="00DA7AAA"/>
    <w:rsid w:val="00DA7AC5"/>
    <w:rsid w:val="00DA7E35"/>
    <w:rsid w:val="00DB0BAE"/>
    <w:rsid w:val="00DB132E"/>
    <w:rsid w:val="00DB1FDE"/>
    <w:rsid w:val="00DB250E"/>
    <w:rsid w:val="00DB3665"/>
    <w:rsid w:val="00DB46B4"/>
    <w:rsid w:val="00DB48A1"/>
    <w:rsid w:val="00DB5C9D"/>
    <w:rsid w:val="00DB6C8E"/>
    <w:rsid w:val="00DB75F9"/>
    <w:rsid w:val="00DC0948"/>
    <w:rsid w:val="00DC0B8A"/>
    <w:rsid w:val="00DC0CE0"/>
    <w:rsid w:val="00DC13BA"/>
    <w:rsid w:val="00DC3D14"/>
    <w:rsid w:val="00DC44B7"/>
    <w:rsid w:val="00DC4B04"/>
    <w:rsid w:val="00DC4C13"/>
    <w:rsid w:val="00DC52E2"/>
    <w:rsid w:val="00DC5F86"/>
    <w:rsid w:val="00DC6C47"/>
    <w:rsid w:val="00DC786E"/>
    <w:rsid w:val="00DC7F76"/>
    <w:rsid w:val="00DD0840"/>
    <w:rsid w:val="00DD2B70"/>
    <w:rsid w:val="00DD3F15"/>
    <w:rsid w:val="00DD3F26"/>
    <w:rsid w:val="00DD5246"/>
    <w:rsid w:val="00DD583A"/>
    <w:rsid w:val="00DD5A27"/>
    <w:rsid w:val="00DD70C8"/>
    <w:rsid w:val="00DD7478"/>
    <w:rsid w:val="00DD7B90"/>
    <w:rsid w:val="00DD7F4F"/>
    <w:rsid w:val="00DD7FC0"/>
    <w:rsid w:val="00DE1868"/>
    <w:rsid w:val="00DE1DC2"/>
    <w:rsid w:val="00DE2468"/>
    <w:rsid w:val="00DE24A8"/>
    <w:rsid w:val="00DE2763"/>
    <w:rsid w:val="00DE52E7"/>
    <w:rsid w:val="00DE54CD"/>
    <w:rsid w:val="00DE5A47"/>
    <w:rsid w:val="00DE6216"/>
    <w:rsid w:val="00DE73A2"/>
    <w:rsid w:val="00DE7548"/>
    <w:rsid w:val="00DE7B5E"/>
    <w:rsid w:val="00DF007B"/>
    <w:rsid w:val="00DF1241"/>
    <w:rsid w:val="00DF23FC"/>
    <w:rsid w:val="00DF2B32"/>
    <w:rsid w:val="00DF4212"/>
    <w:rsid w:val="00DF5AC7"/>
    <w:rsid w:val="00DF6F3B"/>
    <w:rsid w:val="00DF7C92"/>
    <w:rsid w:val="00E007D6"/>
    <w:rsid w:val="00E00C9E"/>
    <w:rsid w:val="00E04CD9"/>
    <w:rsid w:val="00E06FE7"/>
    <w:rsid w:val="00E072E0"/>
    <w:rsid w:val="00E075BB"/>
    <w:rsid w:val="00E10E8E"/>
    <w:rsid w:val="00E11091"/>
    <w:rsid w:val="00E12245"/>
    <w:rsid w:val="00E12730"/>
    <w:rsid w:val="00E13B08"/>
    <w:rsid w:val="00E14403"/>
    <w:rsid w:val="00E14E32"/>
    <w:rsid w:val="00E14EC7"/>
    <w:rsid w:val="00E157E5"/>
    <w:rsid w:val="00E15C01"/>
    <w:rsid w:val="00E1730E"/>
    <w:rsid w:val="00E205BD"/>
    <w:rsid w:val="00E20D50"/>
    <w:rsid w:val="00E21553"/>
    <w:rsid w:val="00E21EAA"/>
    <w:rsid w:val="00E22D39"/>
    <w:rsid w:val="00E23128"/>
    <w:rsid w:val="00E25279"/>
    <w:rsid w:val="00E25EE7"/>
    <w:rsid w:val="00E271E5"/>
    <w:rsid w:val="00E30B98"/>
    <w:rsid w:val="00E31F9B"/>
    <w:rsid w:val="00E34470"/>
    <w:rsid w:val="00E35917"/>
    <w:rsid w:val="00E35EE0"/>
    <w:rsid w:val="00E35F73"/>
    <w:rsid w:val="00E3721D"/>
    <w:rsid w:val="00E373A9"/>
    <w:rsid w:val="00E37EFE"/>
    <w:rsid w:val="00E4007F"/>
    <w:rsid w:val="00E423FB"/>
    <w:rsid w:val="00E42D2B"/>
    <w:rsid w:val="00E446C6"/>
    <w:rsid w:val="00E45118"/>
    <w:rsid w:val="00E45D38"/>
    <w:rsid w:val="00E45D7E"/>
    <w:rsid w:val="00E46E72"/>
    <w:rsid w:val="00E46EE5"/>
    <w:rsid w:val="00E471DF"/>
    <w:rsid w:val="00E50ED7"/>
    <w:rsid w:val="00E519F2"/>
    <w:rsid w:val="00E52933"/>
    <w:rsid w:val="00E5341C"/>
    <w:rsid w:val="00E539A9"/>
    <w:rsid w:val="00E558CE"/>
    <w:rsid w:val="00E608A6"/>
    <w:rsid w:val="00E61122"/>
    <w:rsid w:val="00E6157E"/>
    <w:rsid w:val="00E617D1"/>
    <w:rsid w:val="00E61C14"/>
    <w:rsid w:val="00E62A64"/>
    <w:rsid w:val="00E64A2B"/>
    <w:rsid w:val="00E655DB"/>
    <w:rsid w:val="00E65E78"/>
    <w:rsid w:val="00E669DC"/>
    <w:rsid w:val="00E71041"/>
    <w:rsid w:val="00E712AE"/>
    <w:rsid w:val="00E716DC"/>
    <w:rsid w:val="00E733F1"/>
    <w:rsid w:val="00E74BF3"/>
    <w:rsid w:val="00E77C5C"/>
    <w:rsid w:val="00E81E02"/>
    <w:rsid w:val="00E82025"/>
    <w:rsid w:val="00E82205"/>
    <w:rsid w:val="00E8297F"/>
    <w:rsid w:val="00E837C9"/>
    <w:rsid w:val="00E873CA"/>
    <w:rsid w:val="00E905A0"/>
    <w:rsid w:val="00E913A5"/>
    <w:rsid w:val="00E91F7B"/>
    <w:rsid w:val="00E92FBB"/>
    <w:rsid w:val="00E93CA3"/>
    <w:rsid w:val="00E94D5D"/>
    <w:rsid w:val="00E959CE"/>
    <w:rsid w:val="00E95BA5"/>
    <w:rsid w:val="00E9687C"/>
    <w:rsid w:val="00E96A56"/>
    <w:rsid w:val="00EA0A19"/>
    <w:rsid w:val="00EA0AA6"/>
    <w:rsid w:val="00EA0F63"/>
    <w:rsid w:val="00EA12CA"/>
    <w:rsid w:val="00EA1FBB"/>
    <w:rsid w:val="00EA1FF5"/>
    <w:rsid w:val="00EA4D46"/>
    <w:rsid w:val="00EB020B"/>
    <w:rsid w:val="00EB21B9"/>
    <w:rsid w:val="00EB2A88"/>
    <w:rsid w:val="00EB2E28"/>
    <w:rsid w:val="00EB3797"/>
    <w:rsid w:val="00EB38AD"/>
    <w:rsid w:val="00EB3FAA"/>
    <w:rsid w:val="00EB4328"/>
    <w:rsid w:val="00EB480E"/>
    <w:rsid w:val="00EB525E"/>
    <w:rsid w:val="00EB77D1"/>
    <w:rsid w:val="00EB7A40"/>
    <w:rsid w:val="00EC00EB"/>
    <w:rsid w:val="00EC0337"/>
    <w:rsid w:val="00EC1D24"/>
    <w:rsid w:val="00EC26CB"/>
    <w:rsid w:val="00EC4E62"/>
    <w:rsid w:val="00EC537C"/>
    <w:rsid w:val="00EC548D"/>
    <w:rsid w:val="00EC59F5"/>
    <w:rsid w:val="00EC5DBC"/>
    <w:rsid w:val="00EC65A8"/>
    <w:rsid w:val="00EC6AD1"/>
    <w:rsid w:val="00EC7696"/>
    <w:rsid w:val="00EC7BB0"/>
    <w:rsid w:val="00ED0611"/>
    <w:rsid w:val="00ED1452"/>
    <w:rsid w:val="00ED1C7D"/>
    <w:rsid w:val="00ED2756"/>
    <w:rsid w:val="00ED2D71"/>
    <w:rsid w:val="00ED2DAF"/>
    <w:rsid w:val="00ED3DE5"/>
    <w:rsid w:val="00ED3FFF"/>
    <w:rsid w:val="00ED6DBA"/>
    <w:rsid w:val="00ED6EEE"/>
    <w:rsid w:val="00ED7AD9"/>
    <w:rsid w:val="00EE0718"/>
    <w:rsid w:val="00EE3A98"/>
    <w:rsid w:val="00EE3B6E"/>
    <w:rsid w:val="00EE3E9D"/>
    <w:rsid w:val="00EE53F0"/>
    <w:rsid w:val="00EE5963"/>
    <w:rsid w:val="00EE713F"/>
    <w:rsid w:val="00EE715F"/>
    <w:rsid w:val="00EE7C48"/>
    <w:rsid w:val="00EF08B2"/>
    <w:rsid w:val="00EF08BA"/>
    <w:rsid w:val="00EF09D9"/>
    <w:rsid w:val="00EF15D1"/>
    <w:rsid w:val="00EF2CAA"/>
    <w:rsid w:val="00EF5E36"/>
    <w:rsid w:val="00EF6F89"/>
    <w:rsid w:val="00EF7238"/>
    <w:rsid w:val="00EF7BE2"/>
    <w:rsid w:val="00F01192"/>
    <w:rsid w:val="00F01597"/>
    <w:rsid w:val="00F016E3"/>
    <w:rsid w:val="00F0224B"/>
    <w:rsid w:val="00F02281"/>
    <w:rsid w:val="00F02E2D"/>
    <w:rsid w:val="00F031A5"/>
    <w:rsid w:val="00F03D58"/>
    <w:rsid w:val="00F045CA"/>
    <w:rsid w:val="00F0684B"/>
    <w:rsid w:val="00F071DB"/>
    <w:rsid w:val="00F0725A"/>
    <w:rsid w:val="00F072F3"/>
    <w:rsid w:val="00F0746B"/>
    <w:rsid w:val="00F0757F"/>
    <w:rsid w:val="00F104F4"/>
    <w:rsid w:val="00F10AE7"/>
    <w:rsid w:val="00F10D9C"/>
    <w:rsid w:val="00F11399"/>
    <w:rsid w:val="00F119BD"/>
    <w:rsid w:val="00F11C12"/>
    <w:rsid w:val="00F12C7E"/>
    <w:rsid w:val="00F1481B"/>
    <w:rsid w:val="00F14E25"/>
    <w:rsid w:val="00F152F4"/>
    <w:rsid w:val="00F15C60"/>
    <w:rsid w:val="00F16015"/>
    <w:rsid w:val="00F16D54"/>
    <w:rsid w:val="00F17752"/>
    <w:rsid w:val="00F17BC7"/>
    <w:rsid w:val="00F2016C"/>
    <w:rsid w:val="00F20EB2"/>
    <w:rsid w:val="00F22C9A"/>
    <w:rsid w:val="00F2415A"/>
    <w:rsid w:val="00F24C1A"/>
    <w:rsid w:val="00F24DB4"/>
    <w:rsid w:val="00F25382"/>
    <w:rsid w:val="00F26634"/>
    <w:rsid w:val="00F27411"/>
    <w:rsid w:val="00F27CB8"/>
    <w:rsid w:val="00F3137F"/>
    <w:rsid w:val="00F32058"/>
    <w:rsid w:val="00F32163"/>
    <w:rsid w:val="00F32BF9"/>
    <w:rsid w:val="00F33433"/>
    <w:rsid w:val="00F34B54"/>
    <w:rsid w:val="00F34E63"/>
    <w:rsid w:val="00F35170"/>
    <w:rsid w:val="00F36168"/>
    <w:rsid w:val="00F36921"/>
    <w:rsid w:val="00F36D9A"/>
    <w:rsid w:val="00F36DBC"/>
    <w:rsid w:val="00F377C2"/>
    <w:rsid w:val="00F37B7B"/>
    <w:rsid w:val="00F40F26"/>
    <w:rsid w:val="00F410D5"/>
    <w:rsid w:val="00F41D72"/>
    <w:rsid w:val="00F41E3B"/>
    <w:rsid w:val="00F41E4B"/>
    <w:rsid w:val="00F42181"/>
    <w:rsid w:val="00F427C2"/>
    <w:rsid w:val="00F42F07"/>
    <w:rsid w:val="00F43B33"/>
    <w:rsid w:val="00F44044"/>
    <w:rsid w:val="00F442B4"/>
    <w:rsid w:val="00F4492E"/>
    <w:rsid w:val="00F44FB9"/>
    <w:rsid w:val="00F45031"/>
    <w:rsid w:val="00F4725B"/>
    <w:rsid w:val="00F47A84"/>
    <w:rsid w:val="00F506BC"/>
    <w:rsid w:val="00F5075D"/>
    <w:rsid w:val="00F51D22"/>
    <w:rsid w:val="00F5244A"/>
    <w:rsid w:val="00F52A05"/>
    <w:rsid w:val="00F52C4E"/>
    <w:rsid w:val="00F533D4"/>
    <w:rsid w:val="00F55146"/>
    <w:rsid w:val="00F55F24"/>
    <w:rsid w:val="00F56318"/>
    <w:rsid w:val="00F573C3"/>
    <w:rsid w:val="00F57830"/>
    <w:rsid w:val="00F60ADF"/>
    <w:rsid w:val="00F60F5F"/>
    <w:rsid w:val="00F61569"/>
    <w:rsid w:val="00F629B3"/>
    <w:rsid w:val="00F62CA4"/>
    <w:rsid w:val="00F62E0E"/>
    <w:rsid w:val="00F63B70"/>
    <w:rsid w:val="00F6416B"/>
    <w:rsid w:val="00F64756"/>
    <w:rsid w:val="00F64B98"/>
    <w:rsid w:val="00F66F4F"/>
    <w:rsid w:val="00F7009D"/>
    <w:rsid w:val="00F700A4"/>
    <w:rsid w:val="00F70E5C"/>
    <w:rsid w:val="00F728B1"/>
    <w:rsid w:val="00F75D52"/>
    <w:rsid w:val="00F75EF0"/>
    <w:rsid w:val="00F75FA3"/>
    <w:rsid w:val="00F80104"/>
    <w:rsid w:val="00F8159A"/>
    <w:rsid w:val="00F827C7"/>
    <w:rsid w:val="00F82C58"/>
    <w:rsid w:val="00F832EF"/>
    <w:rsid w:val="00F83CB4"/>
    <w:rsid w:val="00F83CED"/>
    <w:rsid w:val="00F83DB6"/>
    <w:rsid w:val="00F847DC"/>
    <w:rsid w:val="00F84FC1"/>
    <w:rsid w:val="00F853D4"/>
    <w:rsid w:val="00F86011"/>
    <w:rsid w:val="00F8618E"/>
    <w:rsid w:val="00F865D0"/>
    <w:rsid w:val="00F8679E"/>
    <w:rsid w:val="00F86A10"/>
    <w:rsid w:val="00F87863"/>
    <w:rsid w:val="00F91A13"/>
    <w:rsid w:val="00F940D9"/>
    <w:rsid w:val="00F95714"/>
    <w:rsid w:val="00F9699C"/>
    <w:rsid w:val="00FA09CB"/>
    <w:rsid w:val="00FA14C2"/>
    <w:rsid w:val="00FA26D4"/>
    <w:rsid w:val="00FA2E97"/>
    <w:rsid w:val="00FA32A0"/>
    <w:rsid w:val="00FA475F"/>
    <w:rsid w:val="00FA4F1D"/>
    <w:rsid w:val="00FA6BD8"/>
    <w:rsid w:val="00FA76BD"/>
    <w:rsid w:val="00FA7C24"/>
    <w:rsid w:val="00FA7F0A"/>
    <w:rsid w:val="00FB0277"/>
    <w:rsid w:val="00FB08E3"/>
    <w:rsid w:val="00FB0D8F"/>
    <w:rsid w:val="00FB2158"/>
    <w:rsid w:val="00FB3C81"/>
    <w:rsid w:val="00FB623A"/>
    <w:rsid w:val="00FB62DF"/>
    <w:rsid w:val="00FB674D"/>
    <w:rsid w:val="00FB6AFE"/>
    <w:rsid w:val="00FB6D0E"/>
    <w:rsid w:val="00FB764F"/>
    <w:rsid w:val="00FB7D61"/>
    <w:rsid w:val="00FC1337"/>
    <w:rsid w:val="00FC1E5F"/>
    <w:rsid w:val="00FC2846"/>
    <w:rsid w:val="00FC2E81"/>
    <w:rsid w:val="00FC2E8A"/>
    <w:rsid w:val="00FC30A3"/>
    <w:rsid w:val="00FC397E"/>
    <w:rsid w:val="00FC4924"/>
    <w:rsid w:val="00FC4BAE"/>
    <w:rsid w:val="00FC4D38"/>
    <w:rsid w:val="00FC5453"/>
    <w:rsid w:val="00FC55C2"/>
    <w:rsid w:val="00FC5F75"/>
    <w:rsid w:val="00FC68AD"/>
    <w:rsid w:val="00FC6B61"/>
    <w:rsid w:val="00FC6D09"/>
    <w:rsid w:val="00FC6EB9"/>
    <w:rsid w:val="00FD0003"/>
    <w:rsid w:val="00FD019B"/>
    <w:rsid w:val="00FD057D"/>
    <w:rsid w:val="00FD14F3"/>
    <w:rsid w:val="00FD1A44"/>
    <w:rsid w:val="00FD3141"/>
    <w:rsid w:val="00FD31C0"/>
    <w:rsid w:val="00FD333F"/>
    <w:rsid w:val="00FD3485"/>
    <w:rsid w:val="00FD3FBC"/>
    <w:rsid w:val="00FD4A3F"/>
    <w:rsid w:val="00FD5C6F"/>
    <w:rsid w:val="00FD64B3"/>
    <w:rsid w:val="00FD6549"/>
    <w:rsid w:val="00FD65C8"/>
    <w:rsid w:val="00FD6A72"/>
    <w:rsid w:val="00FE02C0"/>
    <w:rsid w:val="00FE055D"/>
    <w:rsid w:val="00FE1045"/>
    <w:rsid w:val="00FE11F3"/>
    <w:rsid w:val="00FE25F9"/>
    <w:rsid w:val="00FE37CF"/>
    <w:rsid w:val="00FE393E"/>
    <w:rsid w:val="00FE3D6F"/>
    <w:rsid w:val="00FE3FC4"/>
    <w:rsid w:val="00FE40E3"/>
    <w:rsid w:val="00FE4B18"/>
    <w:rsid w:val="00FE5355"/>
    <w:rsid w:val="00FE628F"/>
    <w:rsid w:val="00FE66F8"/>
    <w:rsid w:val="00FE6E5C"/>
    <w:rsid w:val="00FE7B1C"/>
    <w:rsid w:val="00FF05BC"/>
    <w:rsid w:val="00FF2C60"/>
    <w:rsid w:val="00FF3799"/>
    <w:rsid w:val="00FF4CE4"/>
    <w:rsid w:val="00FF4DBA"/>
    <w:rsid w:val="00FF4F4B"/>
    <w:rsid w:val="00FF5DBB"/>
    <w:rsid w:val="00FF7B38"/>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17D3F0"/>
  <w15:docId w15:val="{0EA97ED1-AD8E-433D-ACC2-1B2B7E266C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rsid w:val="00D9746D"/>
    <w:pPr>
      <w:spacing w:after="200" w:line="288" w:lineRule="auto"/>
      <w:jc w:val="both"/>
    </w:pPr>
    <w:rPr>
      <w:rFonts w:ascii="Arial" w:hAnsi="Arial"/>
      <w:sz w:val="22"/>
      <w:szCs w:val="22"/>
      <w:lang w:val="sl-SI"/>
    </w:rPr>
  </w:style>
  <w:style w:type="paragraph" w:styleId="Naslov1">
    <w:name w:val="heading 1"/>
    <w:aliases w:val="Naslov1,DD"/>
    <w:basedOn w:val="Navaden"/>
    <w:next w:val="Navaden"/>
    <w:link w:val="Naslov1Znak"/>
    <w:autoRedefine/>
    <w:uiPriority w:val="99"/>
    <w:qFormat/>
    <w:rsid w:val="00077C75"/>
    <w:pPr>
      <w:numPr>
        <w:numId w:val="4"/>
      </w:numPr>
      <w:spacing w:before="360" w:after="240"/>
      <w:outlineLvl w:val="0"/>
    </w:pPr>
    <w:rPr>
      <w:rFonts w:eastAsia="Times New Roman"/>
      <w:b/>
      <w:caps/>
      <w:sz w:val="24"/>
      <w:szCs w:val="28"/>
      <w:lang w:eastAsia="sl-SI"/>
    </w:rPr>
  </w:style>
  <w:style w:type="paragraph" w:styleId="Naslov2">
    <w:name w:val="heading 2"/>
    <w:aliases w:val="Naslov2"/>
    <w:basedOn w:val="Navaden"/>
    <w:next w:val="Navaden"/>
    <w:link w:val="Naslov2Znak"/>
    <w:autoRedefine/>
    <w:uiPriority w:val="9"/>
    <w:qFormat/>
    <w:rsid w:val="0091267C"/>
    <w:pPr>
      <w:keepNext/>
      <w:keepLines/>
      <w:numPr>
        <w:ilvl w:val="1"/>
        <w:numId w:val="4"/>
      </w:numPr>
      <w:spacing w:before="240" w:after="240" w:line="259" w:lineRule="auto"/>
      <w:outlineLvl w:val="1"/>
    </w:pPr>
    <w:rPr>
      <w:rFonts w:eastAsia="Times New Roman" w:cs="Arial"/>
      <w:b/>
      <w:bCs/>
      <w:iCs/>
      <w:caps/>
      <w:sz w:val="24"/>
      <w:szCs w:val="28"/>
      <w:lang w:eastAsia="sl-SI"/>
    </w:rPr>
  </w:style>
  <w:style w:type="paragraph" w:styleId="Naslov3">
    <w:name w:val="heading 3"/>
    <w:aliases w:val="Naslov3"/>
    <w:basedOn w:val="Navaden"/>
    <w:next w:val="Navaden"/>
    <w:link w:val="Naslov3Znak"/>
    <w:autoRedefine/>
    <w:uiPriority w:val="9"/>
    <w:qFormat/>
    <w:rsid w:val="00FE4B18"/>
    <w:pPr>
      <w:keepNext/>
      <w:numPr>
        <w:ilvl w:val="2"/>
        <w:numId w:val="4"/>
      </w:numPr>
      <w:spacing w:before="240" w:after="240"/>
      <w:outlineLvl w:val="2"/>
    </w:pPr>
    <w:rPr>
      <w:rFonts w:eastAsia="Times New Roman" w:cs="Arial"/>
      <w:b/>
      <w:bCs/>
      <w:sz w:val="24"/>
      <w:szCs w:val="26"/>
      <w:lang w:eastAsia="sl-SI"/>
    </w:rPr>
  </w:style>
  <w:style w:type="paragraph" w:styleId="Naslov4">
    <w:name w:val="heading 4"/>
    <w:aliases w:val="Naslov4"/>
    <w:basedOn w:val="Navaden"/>
    <w:next w:val="Navaden"/>
    <w:link w:val="Naslov4Znak"/>
    <w:autoRedefine/>
    <w:uiPriority w:val="9"/>
    <w:qFormat/>
    <w:rsid w:val="003202DF"/>
    <w:pPr>
      <w:keepNext/>
      <w:numPr>
        <w:ilvl w:val="3"/>
        <w:numId w:val="4"/>
      </w:numPr>
      <w:spacing w:before="240" w:after="240"/>
      <w:outlineLvl w:val="3"/>
    </w:pPr>
    <w:rPr>
      <w:rFonts w:eastAsia="Times New Roman"/>
      <w:b/>
      <w:bCs/>
      <w:szCs w:val="28"/>
      <w:lang w:eastAsia="sl-SI"/>
    </w:rPr>
  </w:style>
  <w:style w:type="paragraph" w:styleId="Naslov5">
    <w:name w:val="heading 5"/>
    <w:aliases w:val="Naslov5"/>
    <w:basedOn w:val="Navaden"/>
    <w:next w:val="Navaden"/>
    <w:link w:val="Naslov5Znak"/>
    <w:uiPriority w:val="9"/>
    <w:unhideWhenUsed/>
    <w:qFormat/>
    <w:rsid w:val="00F47A84"/>
    <w:pPr>
      <w:numPr>
        <w:ilvl w:val="4"/>
        <w:numId w:val="4"/>
      </w:numPr>
      <w:spacing w:before="240" w:after="240"/>
      <w:outlineLvl w:val="4"/>
    </w:pPr>
    <w:rPr>
      <w:rFonts w:eastAsia="Times New Roman"/>
      <w:bCs/>
      <w:i/>
      <w:iCs/>
      <w:szCs w:val="26"/>
    </w:rPr>
  </w:style>
  <w:style w:type="paragraph" w:styleId="Naslov6">
    <w:name w:val="heading 6"/>
    <w:aliases w:val="Naslov6"/>
    <w:basedOn w:val="Navaden"/>
    <w:next w:val="Navaden"/>
    <w:link w:val="Naslov6Znak"/>
    <w:uiPriority w:val="9"/>
    <w:unhideWhenUsed/>
    <w:qFormat/>
    <w:rsid w:val="0077143A"/>
    <w:pPr>
      <w:numPr>
        <w:ilvl w:val="5"/>
        <w:numId w:val="4"/>
      </w:numPr>
      <w:spacing w:before="240" w:after="60"/>
      <w:outlineLvl w:val="5"/>
    </w:pPr>
    <w:rPr>
      <w:rFonts w:eastAsia="Times New Roman"/>
      <w:bCs/>
    </w:rPr>
  </w:style>
  <w:style w:type="paragraph" w:styleId="Naslov7">
    <w:name w:val="heading 7"/>
    <w:aliases w:val="Naslov7"/>
    <w:basedOn w:val="Navaden"/>
    <w:next w:val="Navaden"/>
    <w:link w:val="Naslov7Znak"/>
    <w:uiPriority w:val="9"/>
    <w:unhideWhenUsed/>
    <w:qFormat/>
    <w:rsid w:val="00C214CB"/>
    <w:pPr>
      <w:numPr>
        <w:ilvl w:val="6"/>
        <w:numId w:val="4"/>
      </w:numPr>
      <w:spacing w:before="240" w:after="60"/>
      <w:outlineLvl w:val="6"/>
    </w:pPr>
    <w:rPr>
      <w:rFonts w:eastAsia="Times New Roman"/>
      <w:szCs w:val="24"/>
    </w:rPr>
  </w:style>
  <w:style w:type="paragraph" w:styleId="Naslov8">
    <w:name w:val="heading 8"/>
    <w:basedOn w:val="Navaden"/>
    <w:next w:val="Navaden"/>
    <w:link w:val="Naslov8Znak"/>
    <w:uiPriority w:val="9"/>
    <w:unhideWhenUsed/>
    <w:qFormat/>
    <w:rsid w:val="00C214CB"/>
    <w:pPr>
      <w:numPr>
        <w:ilvl w:val="7"/>
        <w:numId w:val="4"/>
      </w:numPr>
      <w:spacing w:before="240" w:after="60"/>
      <w:outlineLvl w:val="7"/>
    </w:pPr>
    <w:rPr>
      <w:rFonts w:eastAsia="Times New Roman"/>
      <w:i/>
      <w:iCs/>
      <w:szCs w:val="24"/>
    </w:rPr>
  </w:style>
  <w:style w:type="paragraph" w:styleId="Naslov9">
    <w:name w:val="heading 9"/>
    <w:basedOn w:val="Navaden"/>
    <w:next w:val="Navaden"/>
    <w:link w:val="Naslov9Znak"/>
    <w:uiPriority w:val="9"/>
    <w:unhideWhenUsed/>
    <w:qFormat/>
    <w:rsid w:val="00C214CB"/>
    <w:pPr>
      <w:numPr>
        <w:ilvl w:val="8"/>
        <w:numId w:val="4"/>
      </w:numPr>
      <w:spacing w:before="240" w:after="60"/>
      <w:outlineLvl w:val="8"/>
    </w:pPr>
    <w:rPr>
      <w:rFonts w:ascii="Cambria" w:eastAsia="Times New Roman" w:hAnsi="Cambria"/>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aliases w:val="Naslov1 Znak,DD Znak"/>
    <w:basedOn w:val="Privzetapisavaodstavka"/>
    <w:link w:val="Naslov1"/>
    <w:uiPriority w:val="99"/>
    <w:rsid w:val="00077C75"/>
    <w:rPr>
      <w:rFonts w:ascii="Arial" w:eastAsia="Times New Roman" w:hAnsi="Arial"/>
      <w:b/>
      <w:caps/>
      <w:sz w:val="24"/>
      <w:szCs w:val="28"/>
      <w:lang w:val="sl-SI" w:eastAsia="sl-SI"/>
    </w:rPr>
  </w:style>
  <w:style w:type="character" w:customStyle="1" w:styleId="Naslov2Znak">
    <w:name w:val="Naslov 2 Znak"/>
    <w:aliases w:val="Naslov2 Znak"/>
    <w:basedOn w:val="Privzetapisavaodstavka"/>
    <w:link w:val="Naslov2"/>
    <w:uiPriority w:val="9"/>
    <w:rsid w:val="0091267C"/>
    <w:rPr>
      <w:rFonts w:ascii="Arial" w:eastAsia="Times New Roman" w:hAnsi="Arial" w:cs="Arial"/>
      <w:b/>
      <w:bCs/>
      <w:iCs/>
      <w:caps/>
      <w:sz w:val="24"/>
      <w:szCs w:val="28"/>
      <w:lang w:val="sl-SI" w:eastAsia="sl-SI"/>
    </w:rPr>
  </w:style>
  <w:style w:type="character" w:customStyle="1" w:styleId="Naslov3Znak">
    <w:name w:val="Naslov 3 Znak"/>
    <w:aliases w:val="Naslov3 Znak"/>
    <w:basedOn w:val="Privzetapisavaodstavka"/>
    <w:link w:val="Naslov3"/>
    <w:uiPriority w:val="9"/>
    <w:rsid w:val="00FE4B18"/>
    <w:rPr>
      <w:rFonts w:ascii="Arial" w:eastAsia="Times New Roman" w:hAnsi="Arial" w:cs="Arial"/>
      <w:b/>
      <w:bCs/>
      <w:sz w:val="24"/>
      <w:szCs w:val="26"/>
      <w:lang w:val="sl-SI" w:eastAsia="sl-SI"/>
    </w:rPr>
  </w:style>
  <w:style w:type="character" w:customStyle="1" w:styleId="Naslov4Znak">
    <w:name w:val="Naslov 4 Znak"/>
    <w:aliases w:val="Naslov4 Znak"/>
    <w:basedOn w:val="Privzetapisavaodstavka"/>
    <w:link w:val="Naslov4"/>
    <w:uiPriority w:val="9"/>
    <w:rsid w:val="003202DF"/>
    <w:rPr>
      <w:rFonts w:ascii="Arial" w:eastAsia="Times New Roman" w:hAnsi="Arial"/>
      <w:b/>
      <w:bCs/>
      <w:sz w:val="22"/>
      <w:szCs w:val="28"/>
      <w:lang w:val="sl-SI" w:eastAsia="sl-SI"/>
    </w:rPr>
  </w:style>
  <w:style w:type="character" w:customStyle="1" w:styleId="Naslov5Znak">
    <w:name w:val="Naslov 5 Znak"/>
    <w:aliases w:val="Naslov5 Znak"/>
    <w:basedOn w:val="Privzetapisavaodstavka"/>
    <w:link w:val="Naslov5"/>
    <w:uiPriority w:val="9"/>
    <w:rsid w:val="00F47A84"/>
    <w:rPr>
      <w:rFonts w:ascii="Arial" w:eastAsia="Times New Roman" w:hAnsi="Arial"/>
      <w:bCs/>
      <w:i/>
      <w:iCs/>
      <w:sz w:val="22"/>
      <w:szCs w:val="26"/>
      <w:lang w:val="sl-SI"/>
    </w:rPr>
  </w:style>
  <w:style w:type="character" w:customStyle="1" w:styleId="Naslov6Znak">
    <w:name w:val="Naslov 6 Znak"/>
    <w:aliases w:val="Naslov6 Znak"/>
    <w:basedOn w:val="Privzetapisavaodstavka"/>
    <w:link w:val="Naslov6"/>
    <w:uiPriority w:val="9"/>
    <w:rsid w:val="0077143A"/>
    <w:rPr>
      <w:rFonts w:ascii="Arial" w:eastAsia="Times New Roman" w:hAnsi="Arial"/>
      <w:bCs/>
      <w:sz w:val="22"/>
      <w:szCs w:val="22"/>
      <w:lang w:val="sl-SI"/>
    </w:rPr>
  </w:style>
  <w:style w:type="character" w:customStyle="1" w:styleId="Naslov7Znak">
    <w:name w:val="Naslov 7 Znak"/>
    <w:aliases w:val="Naslov7 Znak"/>
    <w:basedOn w:val="Privzetapisavaodstavka"/>
    <w:link w:val="Naslov7"/>
    <w:uiPriority w:val="9"/>
    <w:rsid w:val="00C214CB"/>
    <w:rPr>
      <w:rFonts w:ascii="Arial" w:eastAsia="Times New Roman" w:hAnsi="Arial"/>
      <w:sz w:val="22"/>
      <w:szCs w:val="24"/>
      <w:lang w:val="sl-SI"/>
    </w:rPr>
  </w:style>
  <w:style w:type="character" w:customStyle="1" w:styleId="Naslov8Znak">
    <w:name w:val="Naslov 8 Znak"/>
    <w:basedOn w:val="Privzetapisavaodstavka"/>
    <w:link w:val="Naslov8"/>
    <w:uiPriority w:val="9"/>
    <w:rsid w:val="00C214CB"/>
    <w:rPr>
      <w:rFonts w:ascii="Arial" w:eastAsia="Times New Roman" w:hAnsi="Arial"/>
      <w:i/>
      <w:iCs/>
      <w:sz w:val="22"/>
      <w:szCs w:val="24"/>
      <w:lang w:val="sl-SI"/>
    </w:rPr>
  </w:style>
  <w:style w:type="character" w:customStyle="1" w:styleId="Naslov9Znak">
    <w:name w:val="Naslov 9 Znak"/>
    <w:basedOn w:val="Privzetapisavaodstavka"/>
    <w:link w:val="Naslov9"/>
    <w:uiPriority w:val="9"/>
    <w:rsid w:val="00C214CB"/>
    <w:rPr>
      <w:rFonts w:ascii="Cambria" w:eastAsia="Times New Roman" w:hAnsi="Cambria"/>
      <w:sz w:val="22"/>
      <w:szCs w:val="22"/>
      <w:lang w:val="sl-SI"/>
    </w:rPr>
  </w:style>
  <w:style w:type="paragraph" w:styleId="Napis">
    <w:name w:val="caption"/>
    <w:aliases w:val="TABELA,Slika,Caption Char Char Char Char Char Char Char Char Char Char Char Char Char,Caption Char Char Char Char Char Char Char Char Char Char Char Char Char Char Char Char,slika,slika1,TABELA1,Slika1,slika2,TABELA2,Slika2,slika3,TABELA3,Slika3"/>
    <w:basedOn w:val="Navaden"/>
    <w:next w:val="Navaden"/>
    <w:link w:val="NapisZnak"/>
    <w:uiPriority w:val="99"/>
    <w:unhideWhenUsed/>
    <w:qFormat/>
    <w:rsid w:val="009C7E63"/>
    <w:pPr>
      <w:spacing w:after="120"/>
      <w:ind w:left="1021" w:hanging="1021"/>
    </w:pPr>
    <w:rPr>
      <w:bCs/>
      <w:szCs w:val="20"/>
    </w:rPr>
  </w:style>
  <w:style w:type="paragraph" w:styleId="Podnaslov">
    <w:name w:val="Subtitle"/>
    <w:basedOn w:val="Navaden"/>
    <w:next w:val="Navaden"/>
    <w:link w:val="PodnaslovZnak"/>
    <w:qFormat/>
    <w:rsid w:val="00C214CB"/>
    <w:pPr>
      <w:spacing w:after="60" w:line="240" w:lineRule="auto"/>
      <w:outlineLvl w:val="1"/>
    </w:pPr>
    <w:rPr>
      <w:rFonts w:ascii="Arial Narrow" w:eastAsia="Times New Roman" w:hAnsi="Arial Narrow"/>
      <w:i/>
      <w:szCs w:val="24"/>
      <w:lang w:eastAsia="sl-SI"/>
    </w:rPr>
  </w:style>
  <w:style w:type="character" w:customStyle="1" w:styleId="PodnaslovZnak">
    <w:name w:val="Podnaslov Znak"/>
    <w:basedOn w:val="Privzetapisavaodstavka"/>
    <w:link w:val="Podnaslov"/>
    <w:rsid w:val="00C214CB"/>
    <w:rPr>
      <w:rFonts w:ascii="Arial Narrow" w:eastAsia="Times New Roman" w:hAnsi="Arial Narrow"/>
      <w:i/>
      <w:sz w:val="24"/>
      <w:szCs w:val="24"/>
      <w:lang w:val="sl-SI" w:eastAsia="sl-SI"/>
    </w:rPr>
  </w:style>
  <w:style w:type="paragraph" w:styleId="Brezrazmikov">
    <w:name w:val="No Spacing"/>
    <w:uiPriority w:val="1"/>
    <w:qFormat/>
    <w:rsid w:val="00C214CB"/>
    <w:rPr>
      <w:sz w:val="22"/>
      <w:szCs w:val="22"/>
      <w:lang w:val="sl-SI"/>
    </w:rPr>
  </w:style>
  <w:style w:type="paragraph" w:styleId="NaslovTOC">
    <w:name w:val="TOC Heading"/>
    <w:basedOn w:val="Naslov1"/>
    <w:next w:val="Navaden"/>
    <w:uiPriority w:val="39"/>
    <w:unhideWhenUsed/>
    <w:qFormat/>
    <w:rsid w:val="00C214CB"/>
    <w:pPr>
      <w:keepNext/>
      <w:keepLines/>
      <w:numPr>
        <w:numId w:val="0"/>
      </w:numPr>
      <w:spacing w:before="480" w:after="0" w:line="276" w:lineRule="auto"/>
      <w:jc w:val="left"/>
      <w:outlineLvl w:val="9"/>
    </w:pPr>
    <w:rPr>
      <w:rFonts w:ascii="Cambria" w:hAnsi="Cambria"/>
      <w:bCs/>
      <w:caps w:val="0"/>
      <w:color w:val="365F91"/>
      <w:lang w:val="en-US" w:eastAsia="en-US"/>
    </w:rPr>
  </w:style>
  <w:style w:type="paragraph" w:styleId="Odstavekseznama">
    <w:name w:val="List Paragraph"/>
    <w:aliases w:val="Naslov2a,Alineje,Graf,Odstavek seznama_IP,Seznam_IP_1,za tekst"/>
    <w:basedOn w:val="Navaden"/>
    <w:link w:val="OdstavekseznamaZnak2"/>
    <w:uiPriority w:val="34"/>
    <w:qFormat/>
    <w:rsid w:val="00540B3A"/>
    <w:pPr>
      <w:ind w:left="1134" w:hanging="567"/>
      <w:contextualSpacing/>
    </w:pPr>
  </w:style>
  <w:style w:type="character" w:styleId="Hiperpovezava">
    <w:name w:val="Hyperlink"/>
    <w:basedOn w:val="Privzetapisavaodstavka"/>
    <w:uiPriority w:val="99"/>
    <w:unhideWhenUsed/>
    <w:rsid w:val="00C31DB8"/>
    <w:rPr>
      <w:color w:val="0000FF" w:themeColor="hyperlink"/>
      <w:u w:val="single"/>
    </w:rPr>
  </w:style>
  <w:style w:type="paragraph" w:styleId="Kazalovsebine4">
    <w:name w:val="toc 4"/>
    <w:basedOn w:val="Naslov4"/>
    <w:next w:val="Naslov4"/>
    <w:uiPriority w:val="39"/>
    <w:unhideWhenUsed/>
    <w:qFormat/>
    <w:rsid w:val="00666F94"/>
    <w:pPr>
      <w:numPr>
        <w:ilvl w:val="0"/>
        <w:numId w:val="0"/>
      </w:numPr>
      <w:tabs>
        <w:tab w:val="right" w:leader="dot" w:pos="8777"/>
      </w:tabs>
      <w:spacing w:before="120" w:after="120" w:line="240" w:lineRule="auto"/>
      <w:ind w:left="1134" w:hanging="1134"/>
      <w:jc w:val="left"/>
    </w:pPr>
    <w:rPr>
      <w:b w:val="0"/>
    </w:rPr>
  </w:style>
  <w:style w:type="paragraph" w:styleId="Glava">
    <w:name w:val="header"/>
    <w:basedOn w:val="Navaden"/>
    <w:link w:val="GlavaZnak"/>
    <w:uiPriority w:val="99"/>
    <w:unhideWhenUsed/>
    <w:rsid w:val="00C31DB8"/>
    <w:pPr>
      <w:tabs>
        <w:tab w:val="center" w:pos="4703"/>
        <w:tab w:val="right" w:pos="9406"/>
      </w:tabs>
      <w:spacing w:after="0" w:line="240" w:lineRule="auto"/>
    </w:pPr>
    <w:rPr>
      <w:sz w:val="20"/>
    </w:rPr>
  </w:style>
  <w:style w:type="character" w:customStyle="1" w:styleId="GlavaZnak">
    <w:name w:val="Glava Znak"/>
    <w:basedOn w:val="Privzetapisavaodstavka"/>
    <w:link w:val="Glava"/>
    <w:uiPriority w:val="99"/>
    <w:rsid w:val="00C31DB8"/>
    <w:rPr>
      <w:rFonts w:ascii="Times New Roman" w:hAnsi="Times New Roman"/>
      <w:noProof/>
      <w:szCs w:val="22"/>
      <w:lang w:val="sl-SI"/>
    </w:rPr>
  </w:style>
  <w:style w:type="paragraph" w:styleId="Noga">
    <w:name w:val="footer"/>
    <w:basedOn w:val="Navaden"/>
    <w:link w:val="NogaZnak"/>
    <w:uiPriority w:val="99"/>
    <w:unhideWhenUsed/>
    <w:rsid w:val="00C31DB8"/>
    <w:pPr>
      <w:tabs>
        <w:tab w:val="center" w:pos="4703"/>
        <w:tab w:val="right" w:pos="9406"/>
      </w:tabs>
      <w:spacing w:after="0" w:line="240" w:lineRule="auto"/>
    </w:pPr>
    <w:rPr>
      <w:sz w:val="20"/>
    </w:rPr>
  </w:style>
  <w:style w:type="character" w:customStyle="1" w:styleId="NogaZnak">
    <w:name w:val="Noga Znak"/>
    <w:basedOn w:val="Privzetapisavaodstavka"/>
    <w:link w:val="Noga"/>
    <w:uiPriority w:val="99"/>
    <w:rsid w:val="00C31DB8"/>
    <w:rPr>
      <w:rFonts w:ascii="Times New Roman" w:hAnsi="Times New Roman"/>
      <w:noProof/>
      <w:szCs w:val="22"/>
      <w:lang w:val="sl-SI"/>
    </w:rPr>
  </w:style>
  <w:style w:type="paragraph" w:styleId="Besedilooblaka">
    <w:name w:val="Balloon Text"/>
    <w:basedOn w:val="Navaden"/>
    <w:link w:val="BesedilooblakaZnak"/>
    <w:uiPriority w:val="99"/>
    <w:semiHidden/>
    <w:unhideWhenUsed/>
    <w:rsid w:val="000D2896"/>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0D2896"/>
    <w:rPr>
      <w:rFonts w:ascii="Tahoma" w:hAnsi="Tahoma" w:cs="Tahoma"/>
      <w:noProof/>
      <w:sz w:val="16"/>
      <w:szCs w:val="16"/>
      <w:lang w:val="sl-SI"/>
    </w:rPr>
  </w:style>
  <w:style w:type="table" w:styleId="Tabelamrea">
    <w:name w:val="Table Grid"/>
    <w:aliases w:val="Tabellenraster_RX"/>
    <w:basedOn w:val="Navadnatabela"/>
    <w:uiPriority w:val="39"/>
    <w:rsid w:val="00BC1F45"/>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tevilkastrani">
    <w:name w:val="page number"/>
    <w:basedOn w:val="Privzetapisavaodstavka"/>
    <w:rsid w:val="00352A44"/>
  </w:style>
  <w:style w:type="paragraph" w:styleId="Kazalovsebine1">
    <w:name w:val="toc 1"/>
    <w:basedOn w:val="Naslov1"/>
    <w:next w:val="Naslov1"/>
    <w:uiPriority w:val="39"/>
    <w:unhideWhenUsed/>
    <w:qFormat/>
    <w:rsid w:val="00666F94"/>
    <w:pPr>
      <w:numPr>
        <w:numId w:val="0"/>
      </w:numPr>
      <w:tabs>
        <w:tab w:val="right" w:leader="dot" w:pos="8777"/>
      </w:tabs>
      <w:spacing w:before="120" w:after="120" w:line="240" w:lineRule="auto"/>
      <w:ind w:left="1134" w:hanging="1134"/>
      <w:jc w:val="left"/>
    </w:pPr>
    <w:rPr>
      <w:noProof/>
    </w:rPr>
  </w:style>
  <w:style w:type="paragraph" w:styleId="Kazalovsebine2">
    <w:name w:val="toc 2"/>
    <w:basedOn w:val="Naslov2"/>
    <w:next w:val="Naslov2"/>
    <w:uiPriority w:val="39"/>
    <w:unhideWhenUsed/>
    <w:qFormat/>
    <w:rsid w:val="00AA7593"/>
    <w:pPr>
      <w:numPr>
        <w:ilvl w:val="0"/>
        <w:numId w:val="0"/>
      </w:numPr>
      <w:tabs>
        <w:tab w:val="right" w:leader="dot" w:pos="8777"/>
      </w:tabs>
      <w:spacing w:before="120" w:after="120" w:line="240" w:lineRule="auto"/>
      <w:ind w:left="1134" w:hanging="1134"/>
    </w:pPr>
    <w:rPr>
      <w:b w:val="0"/>
    </w:rPr>
  </w:style>
  <w:style w:type="paragraph" w:styleId="Kazalovsebine3">
    <w:name w:val="toc 3"/>
    <w:basedOn w:val="Naslov3"/>
    <w:next w:val="Naslov3"/>
    <w:uiPriority w:val="39"/>
    <w:unhideWhenUsed/>
    <w:qFormat/>
    <w:rsid w:val="00666F94"/>
    <w:pPr>
      <w:numPr>
        <w:ilvl w:val="0"/>
        <w:numId w:val="0"/>
      </w:numPr>
      <w:tabs>
        <w:tab w:val="right" w:leader="dot" w:pos="8777"/>
      </w:tabs>
      <w:spacing w:before="120" w:after="120" w:line="240" w:lineRule="auto"/>
      <w:ind w:left="1134" w:hanging="1134"/>
      <w:jc w:val="left"/>
    </w:pPr>
    <w:rPr>
      <w:b w:val="0"/>
    </w:rPr>
  </w:style>
  <w:style w:type="paragraph" w:customStyle="1" w:styleId="Viri">
    <w:name w:val="Viri"/>
    <w:basedOn w:val="Navaden"/>
    <w:next w:val="Navaden"/>
    <w:qFormat/>
    <w:rsid w:val="004D09B3"/>
    <w:pPr>
      <w:spacing w:after="120"/>
    </w:pPr>
    <w:rPr>
      <w:sz w:val="20"/>
    </w:rPr>
  </w:style>
  <w:style w:type="character" w:styleId="Besedilooznabemesta">
    <w:name w:val="Placeholder Text"/>
    <w:basedOn w:val="Privzetapisavaodstavka"/>
    <w:uiPriority w:val="99"/>
    <w:semiHidden/>
    <w:rsid w:val="00312708"/>
    <w:rPr>
      <w:color w:val="808080"/>
    </w:rPr>
  </w:style>
  <w:style w:type="paragraph" w:styleId="Sprotnaopomba-besedilo">
    <w:name w:val="footnote text"/>
    <w:aliases w:val="Footnote Text Char1 Char Char Char,Footnote Text Char1 Char Char,Footnote Text Char1 Char Char Char2,Footnote Text Char1 Char Char1,Footnote Text Char1 Char Char Char4,Footnote Text Char1 Char Char2,Footnote Text Char Char,Char"/>
    <w:basedOn w:val="Navaden"/>
    <w:link w:val="Sprotnaopomba-besediloZnak"/>
    <w:autoRedefine/>
    <w:unhideWhenUsed/>
    <w:qFormat/>
    <w:rsid w:val="00FE37CF"/>
    <w:pPr>
      <w:spacing w:after="0" w:line="240" w:lineRule="auto"/>
    </w:pPr>
    <w:rPr>
      <w:sz w:val="20"/>
      <w:szCs w:val="20"/>
    </w:rPr>
  </w:style>
  <w:style w:type="character" w:customStyle="1" w:styleId="Sprotnaopomba-besediloZnak">
    <w:name w:val="Sprotna opomba - besedilo Znak"/>
    <w:aliases w:val="Footnote Text Char1 Char Char Char Znak,Footnote Text Char1 Char Char Znak,Footnote Text Char1 Char Char Char2 Znak,Footnote Text Char1 Char Char1 Znak,Footnote Text Char1 Char Char Char4 Znak,Footnote Text Char Char Znak"/>
    <w:basedOn w:val="Privzetapisavaodstavka"/>
    <w:link w:val="Sprotnaopomba-besedilo"/>
    <w:qFormat/>
    <w:rsid w:val="00FE37CF"/>
    <w:rPr>
      <w:rFonts w:ascii="Arial" w:hAnsi="Arial"/>
      <w:lang w:val="sl-SI"/>
    </w:rPr>
  </w:style>
  <w:style w:type="character" w:styleId="Sprotnaopomba-sklic">
    <w:name w:val="footnote reference"/>
    <w:aliases w:val="SUPERS,Footnote Reference Superscript,SUPERS1,SUPERS2,SUPERS3,SUPERS4,SUPERS5,SUPERS6,ftref,Footnote Refernece,Footnote Reference text,Footnote symbol,Voetnootverwijzing,footnote ref,FR,Fußnotenzeichen diss neu,Times 10 Point"/>
    <w:basedOn w:val="Privzetapisavaodstavka"/>
    <w:link w:val="FootnotesymbolCarZchn"/>
    <w:uiPriority w:val="99"/>
    <w:unhideWhenUsed/>
    <w:qFormat/>
    <w:rsid w:val="005C4FAB"/>
    <w:rPr>
      <w:vertAlign w:val="superscript"/>
    </w:rPr>
  </w:style>
  <w:style w:type="paragraph" w:styleId="Kazalovsebine5">
    <w:name w:val="toc 5"/>
    <w:basedOn w:val="Navaden"/>
    <w:next w:val="Navaden"/>
    <w:uiPriority w:val="39"/>
    <w:unhideWhenUsed/>
    <w:qFormat/>
    <w:rsid w:val="00666F94"/>
    <w:pPr>
      <w:tabs>
        <w:tab w:val="right" w:leader="dot" w:pos="8777"/>
      </w:tabs>
      <w:spacing w:before="120" w:after="120" w:line="240" w:lineRule="auto"/>
      <w:ind w:left="1134" w:hanging="1134"/>
    </w:pPr>
    <w:rPr>
      <w:i/>
    </w:rPr>
  </w:style>
  <w:style w:type="paragraph" w:customStyle="1" w:styleId="Enacba">
    <w:name w:val="Enacba"/>
    <w:basedOn w:val="Navaden"/>
    <w:qFormat/>
    <w:rsid w:val="00A711C4"/>
    <w:pPr>
      <w:spacing w:after="0"/>
      <w:ind w:left="1559" w:hanging="425"/>
      <w:jc w:val="left"/>
    </w:pPr>
    <w:rPr>
      <w:lang w:eastAsia="sl-SI"/>
    </w:rPr>
  </w:style>
  <w:style w:type="numbering" w:customStyle="1" w:styleId="Style1">
    <w:name w:val="Style1"/>
    <w:uiPriority w:val="99"/>
    <w:rsid w:val="00F4725B"/>
    <w:pPr>
      <w:numPr>
        <w:numId w:val="1"/>
      </w:numPr>
    </w:pPr>
  </w:style>
  <w:style w:type="numbering" w:customStyle="1" w:styleId="PiL">
    <w:name w:val="PiL"/>
    <w:uiPriority w:val="99"/>
    <w:rsid w:val="00F4725B"/>
    <w:pPr>
      <w:numPr>
        <w:numId w:val="2"/>
      </w:numPr>
    </w:pPr>
  </w:style>
  <w:style w:type="numbering" w:customStyle="1" w:styleId="PiLbull">
    <w:name w:val="PiL_bull"/>
    <w:uiPriority w:val="99"/>
    <w:rsid w:val="00F4725B"/>
    <w:pPr>
      <w:numPr>
        <w:numId w:val="3"/>
      </w:numPr>
    </w:pPr>
  </w:style>
  <w:style w:type="paragraph" w:styleId="Kazalovsebine6">
    <w:name w:val="toc 6"/>
    <w:basedOn w:val="Navaden"/>
    <w:next w:val="Navaden"/>
    <w:autoRedefine/>
    <w:uiPriority w:val="39"/>
    <w:unhideWhenUsed/>
    <w:rsid w:val="00666F94"/>
    <w:pPr>
      <w:spacing w:before="120" w:after="120" w:line="240" w:lineRule="auto"/>
      <w:ind w:left="1202"/>
    </w:pPr>
  </w:style>
  <w:style w:type="character" w:customStyle="1" w:styleId="normal1">
    <w:name w:val="normal1"/>
    <w:basedOn w:val="Privzetapisavaodstavka"/>
    <w:rsid w:val="005364B4"/>
    <w:rPr>
      <w:rFonts w:ascii="Arial" w:hAnsi="Arial" w:cs="Arial" w:hint="default"/>
      <w:color w:val="000000"/>
      <w:sz w:val="21"/>
      <w:szCs w:val="21"/>
    </w:rPr>
  </w:style>
  <w:style w:type="paragraph" w:styleId="Zgradbadokumenta">
    <w:name w:val="Document Map"/>
    <w:basedOn w:val="Navaden"/>
    <w:link w:val="ZgradbadokumentaZnak"/>
    <w:uiPriority w:val="99"/>
    <w:semiHidden/>
    <w:unhideWhenUsed/>
    <w:rsid w:val="00335D8F"/>
    <w:pPr>
      <w:spacing w:after="0" w:line="240" w:lineRule="auto"/>
    </w:pPr>
    <w:rPr>
      <w:rFonts w:ascii="Tahoma" w:hAnsi="Tahoma" w:cs="Tahoma"/>
      <w:sz w:val="16"/>
      <w:szCs w:val="16"/>
    </w:rPr>
  </w:style>
  <w:style w:type="character" w:customStyle="1" w:styleId="ZgradbadokumentaZnak">
    <w:name w:val="Zgradba dokumenta Znak"/>
    <w:basedOn w:val="Privzetapisavaodstavka"/>
    <w:link w:val="Zgradbadokumenta"/>
    <w:uiPriority w:val="99"/>
    <w:semiHidden/>
    <w:rsid w:val="00335D8F"/>
    <w:rPr>
      <w:rFonts w:ascii="Tahoma" w:hAnsi="Tahoma" w:cs="Tahoma"/>
      <w:sz w:val="16"/>
      <w:szCs w:val="16"/>
      <w:lang w:val="sl-SI"/>
    </w:rPr>
  </w:style>
  <w:style w:type="paragraph" w:styleId="Kazaloslik">
    <w:name w:val="table of figures"/>
    <w:basedOn w:val="Navaden"/>
    <w:next w:val="Navaden"/>
    <w:uiPriority w:val="99"/>
    <w:unhideWhenUsed/>
    <w:rsid w:val="00611365"/>
    <w:pPr>
      <w:spacing w:after="0"/>
    </w:pPr>
  </w:style>
  <w:style w:type="character" w:customStyle="1" w:styleId="OdstavekseznamaZnak2">
    <w:name w:val="Odstavek seznama Znak2"/>
    <w:aliases w:val="Naslov2a Znak1,Alineje Znak,Graf Znak,Odstavek seznama_IP Znak,Seznam_IP_1 Znak,za tekst Znak"/>
    <w:basedOn w:val="Privzetapisavaodstavka"/>
    <w:link w:val="Odstavekseznama"/>
    <w:uiPriority w:val="34"/>
    <w:qFormat/>
    <w:rsid w:val="007B422E"/>
    <w:rPr>
      <w:rFonts w:ascii="Times New Roman" w:hAnsi="Times New Roman"/>
      <w:sz w:val="24"/>
      <w:szCs w:val="22"/>
      <w:lang w:val="sl-SI"/>
    </w:rPr>
  </w:style>
  <w:style w:type="character" w:customStyle="1" w:styleId="NapisZnak">
    <w:name w:val="Napis Znak"/>
    <w:aliases w:val="TABELA Znak,Slika Znak,Caption Char Char Char Char Char Char Char Char Char Char Char Char Char Znak,Caption Char Char Char Char Char Char Char Char Char Char Char Char Char Char Char Char Znak,slika Znak,slika1 Znak,TABELA1 Znak,Slika1 Znak"/>
    <w:basedOn w:val="Privzetapisavaodstavka"/>
    <w:link w:val="Napis"/>
    <w:uiPriority w:val="99"/>
    <w:qFormat/>
    <w:locked/>
    <w:rsid w:val="0073446E"/>
    <w:rPr>
      <w:rFonts w:ascii="Times New Roman" w:hAnsi="Times New Roman"/>
      <w:bCs/>
      <w:sz w:val="24"/>
      <w:lang w:val="sl-SI"/>
    </w:rPr>
  </w:style>
  <w:style w:type="paragraph" w:styleId="Navadensplet">
    <w:name w:val="Normal (Web)"/>
    <w:basedOn w:val="Navaden"/>
    <w:uiPriority w:val="99"/>
    <w:unhideWhenUsed/>
    <w:rsid w:val="00B33756"/>
    <w:pPr>
      <w:spacing w:before="100" w:beforeAutospacing="1" w:after="100" w:afterAutospacing="1" w:line="240" w:lineRule="auto"/>
      <w:jc w:val="left"/>
    </w:pPr>
    <w:rPr>
      <w:rFonts w:eastAsia="Times New Roman"/>
      <w:szCs w:val="24"/>
      <w:lang w:eastAsia="sl-SI"/>
    </w:rPr>
  </w:style>
  <w:style w:type="paragraph" w:customStyle="1" w:styleId="Pa22">
    <w:name w:val="Pa22"/>
    <w:basedOn w:val="Navaden"/>
    <w:next w:val="Navaden"/>
    <w:uiPriority w:val="99"/>
    <w:rsid w:val="00B33756"/>
    <w:pPr>
      <w:autoSpaceDE w:val="0"/>
      <w:autoSpaceDN w:val="0"/>
      <w:adjustRightInd w:val="0"/>
      <w:spacing w:after="0" w:line="221" w:lineRule="atLeast"/>
      <w:jc w:val="left"/>
    </w:pPr>
    <w:rPr>
      <w:rFonts w:ascii="Square721 BT" w:eastAsia="Times New Roman" w:hAnsi="Square721 BT"/>
      <w:szCs w:val="24"/>
      <w:lang w:eastAsia="sl-SI"/>
    </w:rPr>
  </w:style>
  <w:style w:type="paragraph" w:customStyle="1" w:styleId="Pa8">
    <w:name w:val="Pa8"/>
    <w:basedOn w:val="Navaden"/>
    <w:next w:val="Navaden"/>
    <w:uiPriority w:val="99"/>
    <w:rsid w:val="00B33756"/>
    <w:pPr>
      <w:autoSpaceDE w:val="0"/>
      <w:autoSpaceDN w:val="0"/>
      <w:adjustRightInd w:val="0"/>
      <w:spacing w:after="0" w:line="201" w:lineRule="atLeast"/>
      <w:jc w:val="left"/>
    </w:pPr>
    <w:rPr>
      <w:rFonts w:ascii="Square721 BT" w:eastAsia="Times New Roman" w:hAnsi="Square721 BT"/>
      <w:szCs w:val="24"/>
      <w:lang w:eastAsia="sl-SI"/>
    </w:rPr>
  </w:style>
  <w:style w:type="paragraph" w:customStyle="1" w:styleId="Pa25">
    <w:name w:val="Pa25"/>
    <w:basedOn w:val="Navaden"/>
    <w:next w:val="Navaden"/>
    <w:uiPriority w:val="99"/>
    <w:rsid w:val="00B33756"/>
    <w:pPr>
      <w:autoSpaceDE w:val="0"/>
      <w:autoSpaceDN w:val="0"/>
      <w:adjustRightInd w:val="0"/>
      <w:spacing w:after="0" w:line="201" w:lineRule="atLeast"/>
      <w:jc w:val="left"/>
    </w:pPr>
    <w:rPr>
      <w:rFonts w:ascii="Square721 BT" w:eastAsia="Times New Roman" w:hAnsi="Square721 BT"/>
      <w:szCs w:val="24"/>
      <w:lang w:eastAsia="sl-SI"/>
    </w:rPr>
  </w:style>
  <w:style w:type="character" w:customStyle="1" w:styleId="A17">
    <w:name w:val="A17"/>
    <w:uiPriority w:val="99"/>
    <w:rsid w:val="00B33756"/>
    <w:rPr>
      <w:rFonts w:ascii="ZapfDingbats BT" w:eastAsia="ZapfDingbats BT" w:cs="ZapfDingbats BT"/>
      <w:color w:val="000000"/>
      <w:sz w:val="7"/>
      <w:szCs w:val="7"/>
    </w:rPr>
  </w:style>
  <w:style w:type="paragraph" w:customStyle="1" w:styleId="style8">
    <w:name w:val="style8"/>
    <w:basedOn w:val="Navaden"/>
    <w:rsid w:val="00B33756"/>
    <w:pPr>
      <w:spacing w:before="100" w:beforeAutospacing="1" w:after="100" w:afterAutospacing="1" w:line="240" w:lineRule="auto"/>
      <w:jc w:val="left"/>
    </w:pPr>
    <w:rPr>
      <w:rFonts w:eastAsia="Times New Roman"/>
      <w:szCs w:val="24"/>
      <w:lang w:eastAsia="sl-SI"/>
    </w:rPr>
  </w:style>
  <w:style w:type="character" w:customStyle="1" w:styleId="apple-converted-space">
    <w:name w:val="apple-converted-space"/>
    <w:basedOn w:val="Privzetapisavaodstavka"/>
    <w:rsid w:val="00B33756"/>
  </w:style>
  <w:style w:type="character" w:styleId="Poudarek">
    <w:name w:val="Emphasis"/>
    <w:basedOn w:val="Privzetapisavaodstavka"/>
    <w:uiPriority w:val="20"/>
    <w:qFormat/>
    <w:rsid w:val="00B33756"/>
    <w:rPr>
      <w:i/>
      <w:iCs/>
    </w:rPr>
  </w:style>
  <w:style w:type="character" w:styleId="Krepko">
    <w:name w:val="Strong"/>
    <w:basedOn w:val="Privzetapisavaodstavka"/>
    <w:uiPriority w:val="22"/>
    <w:qFormat/>
    <w:rsid w:val="00B33756"/>
    <w:rPr>
      <w:b/>
      <w:bCs/>
    </w:rPr>
  </w:style>
  <w:style w:type="numbering" w:customStyle="1" w:styleId="Brezseznama1">
    <w:name w:val="Brez seznama1"/>
    <w:next w:val="Brezseznama"/>
    <w:uiPriority w:val="99"/>
    <w:semiHidden/>
    <w:unhideWhenUsed/>
    <w:rsid w:val="00B33756"/>
  </w:style>
  <w:style w:type="paragraph" w:styleId="z-vrhobrazca">
    <w:name w:val="HTML Top of Form"/>
    <w:basedOn w:val="Navaden"/>
    <w:next w:val="Navaden"/>
    <w:link w:val="z-vrhobrazcaZnak"/>
    <w:hidden/>
    <w:uiPriority w:val="99"/>
    <w:semiHidden/>
    <w:unhideWhenUsed/>
    <w:rsid w:val="00B33756"/>
    <w:pPr>
      <w:pBdr>
        <w:bottom w:val="single" w:sz="6" w:space="1" w:color="auto"/>
      </w:pBdr>
      <w:spacing w:after="0" w:line="240" w:lineRule="auto"/>
      <w:jc w:val="center"/>
    </w:pPr>
    <w:rPr>
      <w:rFonts w:eastAsia="Times New Roman" w:cs="Arial"/>
      <w:vanish/>
      <w:sz w:val="16"/>
      <w:szCs w:val="16"/>
      <w:lang w:eastAsia="sl-SI"/>
    </w:rPr>
  </w:style>
  <w:style w:type="character" w:customStyle="1" w:styleId="z-vrhobrazcaZnak">
    <w:name w:val="z-vrh obrazca Znak"/>
    <w:basedOn w:val="Privzetapisavaodstavka"/>
    <w:link w:val="z-vrhobrazca"/>
    <w:uiPriority w:val="99"/>
    <w:semiHidden/>
    <w:rsid w:val="00B33756"/>
    <w:rPr>
      <w:rFonts w:ascii="Arial" w:eastAsia="Times New Roman" w:hAnsi="Arial" w:cs="Arial"/>
      <w:vanish/>
      <w:sz w:val="16"/>
      <w:szCs w:val="16"/>
      <w:lang w:val="sl-SI" w:eastAsia="sl-SI"/>
    </w:rPr>
  </w:style>
  <w:style w:type="paragraph" w:styleId="z-dnoobrazca">
    <w:name w:val="HTML Bottom of Form"/>
    <w:basedOn w:val="Navaden"/>
    <w:next w:val="Navaden"/>
    <w:link w:val="z-dnoobrazcaZnak"/>
    <w:hidden/>
    <w:uiPriority w:val="99"/>
    <w:semiHidden/>
    <w:unhideWhenUsed/>
    <w:rsid w:val="00B33756"/>
    <w:pPr>
      <w:pBdr>
        <w:top w:val="single" w:sz="6" w:space="1" w:color="auto"/>
      </w:pBdr>
      <w:spacing w:after="0" w:line="240" w:lineRule="auto"/>
      <w:jc w:val="center"/>
    </w:pPr>
    <w:rPr>
      <w:rFonts w:eastAsia="Times New Roman" w:cs="Arial"/>
      <w:vanish/>
      <w:sz w:val="16"/>
      <w:szCs w:val="16"/>
      <w:lang w:eastAsia="sl-SI"/>
    </w:rPr>
  </w:style>
  <w:style w:type="character" w:customStyle="1" w:styleId="z-dnoobrazcaZnak">
    <w:name w:val="z-dno obrazca Znak"/>
    <w:basedOn w:val="Privzetapisavaodstavka"/>
    <w:link w:val="z-dnoobrazca"/>
    <w:uiPriority w:val="99"/>
    <w:semiHidden/>
    <w:rsid w:val="00B33756"/>
    <w:rPr>
      <w:rFonts w:ascii="Arial" w:eastAsia="Times New Roman" w:hAnsi="Arial" w:cs="Arial"/>
      <w:vanish/>
      <w:sz w:val="16"/>
      <w:szCs w:val="16"/>
      <w:lang w:val="sl-SI" w:eastAsia="sl-SI"/>
    </w:rPr>
  </w:style>
  <w:style w:type="character" w:styleId="SledenaHiperpovezava">
    <w:name w:val="FollowedHyperlink"/>
    <w:basedOn w:val="Privzetapisavaodstavka"/>
    <w:uiPriority w:val="99"/>
    <w:semiHidden/>
    <w:unhideWhenUsed/>
    <w:rsid w:val="00B33756"/>
    <w:rPr>
      <w:color w:val="800080"/>
      <w:u w:val="single"/>
    </w:rPr>
  </w:style>
  <w:style w:type="paragraph" w:customStyle="1" w:styleId="Default">
    <w:name w:val="Default"/>
    <w:rsid w:val="00B33756"/>
    <w:pPr>
      <w:autoSpaceDE w:val="0"/>
      <w:autoSpaceDN w:val="0"/>
      <w:adjustRightInd w:val="0"/>
    </w:pPr>
    <w:rPr>
      <w:rFonts w:ascii="Times New Roman" w:hAnsi="Times New Roman"/>
      <w:color w:val="000000"/>
      <w:sz w:val="24"/>
      <w:szCs w:val="24"/>
      <w:lang w:val="sl-SI"/>
    </w:rPr>
  </w:style>
  <w:style w:type="character" w:customStyle="1" w:styleId="timesnewromandarkgray18l">
    <w:name w:val="timesnewromandarkgray18l"/>
    <w:basedOn w:val="Privzetapisavaodstavka"/>
    <w:rsid w:val="00B33756"/>
  </w:style>
  <w:style w:type="character" w:customStyle="1" w:styleId="timesnewromangold20">
    <w:name w:val="timesnewromangold20"/>
    <w:basedOn w:val="Privzetapisavaodstavka"/>
    <w:rsid w:val="00B33756"/>
  </w:style>
  <w:style w:type="character" w:customStyle="1" w:styleId="txtmf1">
    <w:name w:val="txtmf1"/>
    <w:basedOn w:val="Privzetapisavaodstavka"/>
    <w:rsid w:val="00B33756"/>
    <w:rPr>
      <w:rFonts w:ascii="Verdana" w:hAnsi="Verdana" w:hint="default"/>
      <w:color w:val="707172"/>
      <w:sz w:val="17"/>
      <w:szCs w:val="17"/>
    </w:rPr>
  </w:style>
  <w:style w:type="paragraph" w:customStyle="1" w:styleId="xl65">
    <w:name w:val="xl65"/>
    <w:basedOn w:val="Navaden"/>
    <w:rsid w:val="003E6219"/>
    <w:pPr>
      <w:spacing w:before="100" w:beforeAutospacing="1" w:after="100" w:afterAutospacing="1" w:line="240" w:lineRule="auto"/>
      <w:jc w:val="left"/>
    </w:pPr>
    <w:rPr>
      <w:rFonts w:eastAsia="Times New Roman"/>
      <w:b/>
      <w:bCs/>
      <w:sz w:val="20"/>
      <w:szCs w:val="20"/>
      <w:lang w:eastAsia="sl-SI"/>
    </w:rPr>
  </w:style>
  <w:style w:type="paragraph" w:customStyle="1" w:styleId="xl66">
    <w:name w:val="xl66"/>
    <w:basedOn w:val="Navaden"/>
    <w:rsid w:val="003E6219"/>
    <w:pPr>
      <w:pBdr>
        <w:top w:val="single" w:sz="8" w:space="0" w:color="auto"/>
        <w:left w:val="single" w:sz="8" w:space="0" w:color="auto"/>
      </w:pBdr>
      <w:spacing w:before="100" w:beforeAutospacing="1" w:after="100" w:afterAutospacing="1" w:line="240" w:lineRule="auto"/>
      <w:jc w:val="left"/>
    </w:pPr>
    <w:rPr>
      <w:rFonts w:eastAsia="Times New Roman"/>
      <w:b/>
      <w:bCs/>
      <w:sz w:val="20"/>
      <w:szCs w:val="20"/>
      <w:lang w:eastAsia="sl-SI"/>
    </w:rPr>
  </w:style>
  <w:style w:type="paragraph" w:customStyle="1" w:styleId="xl67">
    <w:name w:val="xl67"/>
    <w:basedOn w:val="Navaden"/>
    <w:rsid w:val="003E621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left"/>
    </w:pPr>
    <w:rPr>
      <w:rFonts w:eastAsia="Times New Roman"/>
      <w:b/>
      <w:bCs/>
      <w:sz w:val="20"/>
      <w:szCs w:val="20"/>
      <w:lang w:eastAsia="sl-SI"/>
    </w:rPr>
  </w:style>
  <w:style w:type="paragraph" w:customStyle="1" w:styleId="xl68">
    <w:name w:val="xl68"/>
    <w:basedOn w:val="Navaden"/>
    <w:rsid w:val="003E6219"/>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sl-SI"/>
    </w:rPr>
  </w:style>
  <w:style w:type="paragraph" w:customStyle="1" w:styleId="xl69">
    <w:name w:val="xl69"/>
    <w:basedOn w:val="Navaden"/>
    <w:rsid w:val="003E6219"/>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b/>
      <w:bCs/>
      <w:sz w:val="20"/>
      <w:szCs w:val="20"/>
      <w:lang w:eastAsia="sl-SI"/>
    </w:rPr>
  </w:style>
  <w:style w:type="paragraph" w:customStyle="1" w:styleId="xl70">
    <w:name w:val="xl70"/>
    <w:basedOn w:val="Navaden"/>
    <w:rsid w:val="003E6219"/>
    <w:pPr>
      <w:pBdr>
        <w:top w:val="single" w:sz="4"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b/>
      <w:bCs/>
      <w:color w:val="000000"/>
      <w:sz w:val="20"/>
      <w:szCs w:val="20"/>
      <w:lang w:eastAsia="sl-SI"/>
    </w:rPr>
  </w:style>
  <w:style w:type="paragraph" w:customStyle="1" w:styleId="xl71">
    <w:name w:val="xl71"/>
    <w:basedOn w:val="Navaden"/>
    <w:rsid w:val="003E6219"/>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b/>
      <w:bCs/>
      <w:color w:val="000000"/>
      <w:sz w:val="20"/>
      <w:szCs w:val="20"/>
      <w:lang w:eastAsia="sl-SI"/>
    </w:rPr>
  </w:style>
  <w:style w:type="paragraph" w:customStyle="1" w:styleId="xl72">
    <w:name w:val="xl72"/>
    <w:basedOn w:val="Navaden"/>
    <w:rsid w:val="003E6219"/>
    <w:pPr>
      <w:pBdr>
        <w:left w:val="single" w:sz="8" w:space="0" w:color="auto"/>
        <w:bottom w:val="single" w:sz="4" w:space="0" w:color="auto"/>
        <w:right w:val="single" w:sz="4" w:space="0" w:color="auto"/>
      </w:pBdr>
      <w:spacing w:before="100" w:beforeAutospacing="1" w:after="100" w:afterAutospacing="1" w:line="240" w:lineRule="auto"/>
      <w:jc w:val="center"/>
    </w:pPr>
    <w:rPr>
      <w:rFonts w:eastAsia="Times New Roman"/>
      <w:sz w:val="20"/>
      <w:szCs w:val="20"/>
      <w:lang w:eastAsia="sl-SI"/>
    </w:rPr>
  </w:style>
  <w:style w:type="paragraph" w:customStyle="1" w:styleId="xl73">
    <w:name w:val="xl73"/>
    <w:basedOn w:val="Navaden"/>
    <w:rsid w:val="003E6219"/>
    <w:pPr>
      <w:pBdr>
        <w:left w:val="single" w:sz="4" w:space="0" w:color="auto"/>
        <w:bottom w:val="single" w:sz="4" w:space="0" w:color="auto"/>
        <w:right w:val="single" w:sz="8" w:space="0" w:color="auto"/>
      </w:pBdr>
      <w:spacing w:before="100" w:beforeAutospacing="1" w:after="100" w:afterAutospacing="1" w:line="240" w:lineRule="auto"/>
      <w:jc w:val="left"/>
    </w:pPr>
    <w:rPr>
      <w:rFonts w:eastAsia="Times New Roman"/>
      <w:sz w:val="20"/>
      <w:szCs w:val="20"/>
      <w:lang w:eastAsia="sl-SI"/>
    </w:rPr>
  </w:style>
  <w:style w:type="paragraph" w:customStyle="1" w:styleId="xl74">
    <w:name w:val="xl74"/>
    <w:basedOn w:val="Navaden"/>
    <w:rsid w:val="003E6219"/>
    <w:pPr>
      <w:pBdr>
        <w:bottom w:val="single" w:sz="4" w:space="0" w:color="auto"/>
        <w:right w:val="single" w:sz="4" w:space="0" w:color="auto"/>
      </w:pBdr>
      <w:spacing w:before="100" w:beforeAutospacing="1" w:after="100" w:afterAutospacing="1" w:line="240" w:lineRule="auto"/>
      <w:jc w:val="left"/>
    </w:pPr>
    <w:rPr>
      <w:rFonts w:eastAsia="Times New Roman"/>
      <w:sz w:val="20"/>
      <w:szCs w:val="20"/>
      <w:lang w:eastAsia="sl-SI"/>
    </w:rPr>
  </w:style>
  <w:style w:type="paragraph" w:customStyle="1" w:styleId="xl75">
    <w:name w:val="xl75"/>
    <w:basedOn w:val="Navaden"/>
    <w:rsid w:val="003E6219"/>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20"/>
      <w:szCs w:val="20"/>
      <w:lang w:eastAsia="sl-SI"/>
    </w:rPr>
  </w:style>
  <w:style w:type="paragraph" w:customStyle="1" w:styleId="xl76">
    <w:name w:val="xl76"/>
    <w:basedOn w:val="Navaden"/>
    <w:rsid w:val="003E6219"/>
    <w:pPr>
      <w:pBdr>
        <w:left w:val="single" w:sz="4" w:space="0" w:color="auto"/>
        <w:bottom w:val="single" w:sz="4" w:space="0" w:color="auto"/>
        <w:right w:val="single" w:sz="8" w:space="0" w:color="auto"/>
      </w:pBdr>
      <w:spacing w:before="100" w:beforeAutospacing="1" w:after="100" w:afterAutospacing="1" w:line="240" w:lineRule="auto"/>
      <w:jc w:val="left"/>
    </w:pPr>
    <w:rPr>
      <w:rFonts w:eastAsia="Times New Roman"/>
      <w:sz w:val="20"/>
      <w:szCs w:val="20"/>
      <w:lang w:eastAsia="sl-SI"/>
    </w:rPr>
  </w:style>
  <w:style w:type="paragraph" w:customStyle="1" w:styleId="xl77">
    <w:name w:val="xl77"/>
    <w:basedOn w:val="Navaden"/>
    <w:rsid w:val="003E6219"/>
    <w:pPr>
      <w:pBdr>
        <w:left w:val="single" w:sz="8" w:space="0" w:color="auto"/>
        <w:bottom w:val="single" w:sz="4" w:space="0" w:color="auto"/>
        <w:right w:val="single" w:sz="4" w:space="0" w:color="auto"/>
      </w:pBdr>
      <w:spacing w:before="100" w:beforeAutospacing="1" w:after="100" w:afterAutospacing="1" w:line="240" w:lineRule="auto"/>
      <w:jc w:val="left"/>
    </w:pPr>
    <w:rPr>
      <w:rFonts w:eastAsia="Times New Roman"/>
      <w:sz w:val="20"/>
      <w:szCs w:val="20"/>
      <w:lang w:eastAsia="sl-SI"/>
    </w:rPr>
  </w:style>
  <w:style w:type="paragraph" w:customStyle="1" w:styleId="xl78">
    <w:name w:val="xl78"/>
    <w:basedOn w:val="Navaden"/>
    <w:rsid w:val="003E6219"/>
    <w:pPr>
      <w:pBdr>
        <w:left w:val="single" w:sz="4" w:space="0" w:color="auto"/>
        <w:bottom w:val="single" w:sz="4" w:space="0" w:color="auto"/>
      </w:pBdr>
      <w:spacing w:before="100" w:beforeAutospacing="1" w:after="100" w:afterAutospacing="1" w:line="240" w:lineRule="auto"/>
      <w:jc w:val="left"/>
    </w:pPr>
    <w:rPr>
      <w:rFonts w:eastAsia="Times New Roman"/>
      <w:sz w:val="20"/>
      <w:szCs w:val="20"/>
      <w:lang w:eastAsia="sl-SI"/>
    </w:rPr>
  </w:style>
  <w:style w:type="paragraph" w:customStyle="1" w:styleId="xl79">
    <w:name w:val="xl79"/>
    <w:basedOn w:val="Navaden"/>
    <w:rsid w:val="003E6219"/>
    <w:pPr>
      <w:pBdr>
        <w:left w:val="single" w:sz="8" w:space="0" w:color="auto"/>
        <w:bottom w:val="single" w:sz="4" w:space="0" w:color="auto"/>
        <w:right w:val="single" w:sz="4" w:space="0" w:color="auto"/>
      </w:pBdr>
      <w:spacing w:before="100" w:beforeAutospacing="1" w:after="100" w:afterAutospacing="1" w:line="240" w:lineRule="auto"/>
      <w:jc w:val="left"/>
    </w:pPr>
    <w:rPr>
      <w:rFonts w:eastAsia="Times New Roman"/>
      <w:sz w:val="20"/>
      <w:szCs w:val="20"/>
      <w:lang w:eastAsia="sl-SI"/>
    </w:rPr>
  </w:style>
  <w:style w:type="paragraph" w:customStyle="1" w:styleId="xl80">
    <w:name w:val="xl80"/>
    <w:basedOn w:val="Navaden"/>
    <w:rsid w:val="003E6219"/>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20"/>
      <w:szCs w:val="20"/>
      <w:lang w:eastAsia="sl-SI"/>
    </w:rPr>
  </w:style>
  <w:style w:type="paragraph" w:customStyle="1" w:styleId="xl81">
    <w:name w:val="xl81"/>
    <w:basedOn w:val="Navaden"/>
    <w:rsid w:val="003E6219"/>
    <w:pPr>
      <w:pBdr>
        <w:left w:val="single" w:sz="4" w:space="0" w:color="auto"/>
        <w:bottom w:val="single" w:sz="4" w:space="0" w:color="auto"/>
        <w:right w:val="single" w:sz="8" w:space="0" w:color="auto"/>
      </w:pBdr>
      <w:spacing w:before="100" w:beforeAutospacing="1" w:after="100" w:afterAutospacing="1" w:line="240" w:lineRule="auto"/>
      <w:jc w:val="left"/>
    </w:pPr>
    <w:rPr>
      <w:rFonts w:eastAsia="Times New Roman"/>
      <w:sz w:val="20"/>
      <w:szCs w:val="20"/>
      <w:lang w:eastAsia="sl-SI"/>
    </w:rPr>
  </w:style>
  <w:style w:type="paragraph" w:customStyle="1" w:styleId="xl82">
    <w:name w:val="xl82"/>
    <w:basedOn w:val="Navaden"/>
    <w:rsid w:val="003E6219"/>
    <w:pPr>
      <w:spacing w:before="100" w:beforeAutospacing="1" w:after="100" w:afterAutospacing="1" w:line="240" w:lineRule="auto"/>
      <w:jc w:val="left"/>
    </w:pPr>
    <w:rPr>
      <w:rFonts w:eastAsia="Times New Roman"/>
      <w:sz w:val="20"/>
      <w:szCs w:val="20"/>
      <w:lang w:eastAsia="sl-SI"/>
    </w:rPr>
  </w:style>
  <w:style w:type="paragraph" w:customStyle="1" w:styleId="xl83">
    <w:name w:val="xl83"/>
    <w:basedOn w:val="Navaden"/>
    <w:rsid w:val="003E6219"/>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eastAsia="Times New Roman"/>
      <w:sz w:val="20"/>
      <w:szCs w:val="20"/>
      <w:lang w:eastAsia="sl-SI"/>
    </w:rPr>
  </w:style>
  <w:style w:type="paragraph" w:customStyle="1" w:styleId="xl84">
    <w:name w:val="xl84"/>
    <w:basedOn w:val="Navaden"/>
    <w:rsid w:val="003E6219"/>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left"/>
    </w:pPr>
    <w:rPr>
      <w:rFonts w:eastAsia="Times New Roman"/>
      <w:sz w:val="20"/>
      <w:szCs w:val="20"/>
      <w:lang w:eastAsia="sl-SI"/>
    </w:rPr>
  </w:style>
  <w:style w:type="paragraph" w:customStyle="1" w:styleId="xl85">
    <w:name w:val="xl85"/>
    <w:basedOn w:val="Navaden"/>
    <w:rsid w:val="003E6219"/>
    <w:pPr>
      <w:pBdr>
        <w:top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20"/>
      <w:szCs w:val="20"/>
      <w:lang w:eastAsia="sl-SI"/>
    </w:rPr>
  </w:style>
  <w:style w:type="paragraph" w:customStyle="1" w:styleId="xl86">
    <w:name w:val="xl86"/>
    <w:basedOn w:val="Navaden"/>
    <w:rsid w:val="003E621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20"/>
      <w:szCs w:val="20"/>
      <w:lang w:eastAsia="sl-SI"/>
    </w:rPr>
  </w:style>
  <w:style w:type="paragraph" w:customStyle="1" w:styleId="xl87">
    <w:name w:val="xl87"/>
    <w:basedOn w:val="Navaden"/>
    <w:rsid w:val="003E6219"/>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left"/>
    </w:pPr>
    <w:rPr>
      <w:rFonts w:eastAsia="Times New Roman"/>
      <w:sz w:val="20"/>
      <w:szCs w:val="20"/>
      <w:lang w:eastAsia="sl-SI"/>
    </w:rPr>
  </w:style>
  <w:style w:type="paragraph" w:customStyle="1" w:styleId="xl88">
    <w:name w:val="xl88"/>
    <w:basedOn w:val="Navaden"/>
    <w:rsid w:val="003E6219"/>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pPr>
    <w:rPr>
      <w:rFonts w:eastAsia="Times New Roman"/>
      <w:sz w:val="20"/>
      <w:szCs w:val="20"/>
      <w:lang w:eastAsia="sl-SI"/>
    </w:rPr>
  </w:style>
  <w:style w:type="paragraph" w:customStyle="1" w:styleId="xl89">
    <w:name w:val="xl89"/>
    <w:basedOn w:val="Navaden"/>
    <w:rsid w:val="003E6219"/>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sz w:val="20"/>
      <w:szCs w:val="20"/>
      <w:lang w:eastAsia="sl-SI"/>
    </w:rPr>
  </w:style>
  <w:style w:type="paragraph" w:customStyle="1" w:styleId="xl90">
    <w:name w:val="xl90"/>
    <w:basedOn w:val="Navaden"/>
    <w:rsid w:val="003E6219"/>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pPr>
    <w:rPr>
      <w:rFonts w:eastAsia="Times New Roman"/>
      <w:sz w:val="20"/>
      <w:szCs w:val="20"/>
      <w:lang w:eastAsia="sl-SI"/>
    </w:rPr>
  </w:style>
  <w:style w:type="paragraph" w:customStyle="1" w:styleId="xl91">
    <w:name w:val="xl91"/>
    <w:basedOn w:val="Navaden"/>
    <w:rsid w:val="003E621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20"/>
      <w:szCs w:val="20"/>
      <w:lang w:eastAsia="sl-SI"/>
    </w:rPr>
  </w:style>
  <w:style w:type="paragraph" w:customStyle="1" w:styleId="xl92">
    <w:name w:val="xl92"/>
    <w:basedOn w:val="Navaden"/>
    <w:rsid w:val="003E6219"/>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left"/>
    </w:pPr>
    <w:rPr>
      <w:rFonts w:eastAsia="Times New Roman"/>
      <w:sz w:val="20"/>
      <w:szCs w:val="20"/>
      <w:lang w:eastAsia="sl-SI"/>
    </w:rPr>
  </w:style>
  <w:style w:type="paragraph" w:customStyle="1" w:styleId="xl93">
    <w:name w:val="xl93"/>
    <w:basedOn w:val="Navaden"/>
    <w:rsid w:val="003E6219"/>
    <w:pPr>
      <w:pBdr>
        <w:top w:val="single" w:sz="4" w:space="0" w:color="auto"/>
        <w:left w:val="single" w:sz="4" w:space="0" w:color="auto"/>
        <w:right w:val="single" w:sz="8" w:space="0" w:color="auto"/>
      </w:pBdr>
      <w:spacing w:before="100" w:beforeAutospacing="1" w:after="100" w:afterAutospacing="1" w:line="240" w:lineRule="auto"/>
      <w:jc w:val="left"/>
    </w:pPr>
    <w:rPr>
      <w:rFonts w:eastAsia="Times New Roman"/>
      <w:sz w:val="20"/>
      <w:szCs w:val="20"/>
      <w:lang w:eastAsia="sl-SI"/>
    </w:rPr>
  </w:style>
  <w:style w:type="paragraph" w:customStyle="1" w:styleId="xl94">
    <w:name w:val="xl94"/>
    <w:basedOn w:val="Navaden"/>
    <w:rsid w:val="003E6219"/>
    <w:pPr>
      <w:pBdr>
        <w:top w:val="single" w:sz="4" w:space="0" w:color="auto"/>
        <w:right w:val="single" w:sz="4" w:space="0" w:color="auto"/>
      </w:pBdr>
      <w:spacing w:before="100" w:beforeAutospacing="1" w:after="100" w:afterAutospacing="1" w:line="240" w:lineRule="auto"/>
      <w:jc w:val="left"/>
    </w:pPr>
    <w:rPr>
      <w:rFonts w:eastAsia="Times New Roman"/>
      <w:sz w:val="20"/>
      <w:szCs w:val="20"/>
      <w:lang w:eastAsia="sl-SI"/>
    </w:rPr>
  </w:style>
  <w:style w:type="paragraph" w:customStyle="1" w:styleId="xl95">
    <w:name w:val="xl95"/>
    <w:basedOn w:val="Navaden"/>
    <w:rsid w:val="003E6219"/>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sz w:val="20"/>
      <w:szCs w:val="20"/>
      <w:lang w:eastAsia="sl-SI"/>
    </w:rPr>
  </w:style>
  <w:style w:type="paragraph" w:customStyle="1" w:styleId="xl96">
    <w:name w:val="xl96"/>
    <w:basedOn w:val="Navaden"/>
    <w:rsid w:val="003E6219"/>
    <w:pPr>
      <w:pBdr>
        <w:top w:val="single" w:sz="4" w:space="0" w:color="auto"/>
        <w:left w:val="single" w:sz="8" w:space="0" w:color="auto"/>
        <w:right w:val="single" w:sz="4" w:space="0" w:color="auto"/>
      </w:pBdr>
      <w:spacing w:before="100" w:beforeAutospacing="1" w:after="100" w:afterAutospacing="1" w:line="240" w:lineRule="auto"/>
      <w:jc w:val="left"/>
    </w:pPr>
    <w:rPr>
      <w:rFonts w:eastAsia="Times New Roman"/>
      <w:sz w:val="20"/>
      <w:szCs w:val="20"/>
      <w:lang w:eastAsia="sl-SI"/>
    </w:rPr>
  </w:style>
  <w:style w:type="paragraph" w:customStyle="1" w:styleId="xl97">
    <w:name w:val="xl97"/>
    <w:basedOn w:val="Navaden"/>
    <w:rsid w:val="003E6219"/>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eastAsia="Times New Roman"/>
      <w:sz w:val="20"/>
      <w:szCs w:val="20"/>
      <w:lang w:eastAsia="sl-SI"/>
    </w:rPr>
  </w:style>
  <w:style w:type="paragraph" w:customStyle="1" w:styleId="xl98">
    <w:name w:val="xl98"/>
    <w:basedOn w:val="Navaden"/>
    <w:rsid w:val="003E6219"/>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left"/>
    </w:pPr>
    <w:rPr>
      <w:rFonts w:eastAsia="Times New Roman"/>
      <w:sz w:val="20"/>
      <w:szCs w:val="20"/>
      <w:lang w:eastAsia="sl-SI"/>
    </w:rPr>
  </w:style>
  <w:style w:type="paragraph" w:customStyle="1" w:styleId="xl99">
    <w:name w:val="xl99"/>
    <w:basedOn w:val="Navaden"/>
    <w:rsid w:val="003E6219"/>
    <w:pPr>
      <w:pBdr>
        <w:top w:val="single" w:sz="4" w:space="0" w:color="auto"/>
        <w:left w:val="single" w:sz="4" w:space="0" w:color="auto"/>
        <w:right w:val="single" w:sz="8" w:space="0" w:color="auto"/>
      </w:pBdr>
      <w:spacing w:before="100" w:beforeAutospacing="1" w:after="100" w:afterAutospacing="1" w:line="240" w:lineRule="auto"/>
      <w:jc w:val="left"/>
    </w:pPr>
    <w:rPr>
      <w:rFonts w:eastAsia="Times New Roman"/>
      <w:sz w:val="20"/>
      <w:szCs w:val="20"/>
      <w:lang w:eastAsia="sl-SI"/>
    </w:rPr>
  </w:style>
  <w:style w:type="paragraph" w:customStyle="1" w:styleId="xl100">
    <w:name w:val="xl100"/>
    <w:basedOn w:val="Navaden"/>
    <w:rsid w:val="003E6219"/>
    <w:pPr>
      <w:pBdr>
        <w:top w:val="single" w:sz="4" w:space="0" w:color="auto"/>
        <w:left w:val="single" w:sz="4" w:space="0" w:color="auto"/>
      </w:pBdr>
      <w:spacing w:before="100" w:beforeAutospacing="1" w:after="100" w:afterAutospacing="1" w:line="240" w:lineRule="auto"/>
      <w:jc w:val="left"/>
    </w:pPr>
    <w:rPr>
      <w:rFonts w:eastAsia="Times New Roman"/>
      <w:sz w:val="20"/>
      <w:szCs w:val="20"/>
      <w:lang w:eastAsia="sl-SI"/>
    </w:rPr>
  </w:style>
  <w:style w:type="paragraph" w:customStyle="1" w:styleId="xl101">
    <w:name w:val="xl101"/>
    <w:basedOn w:val="Navaden"/>
    <w:rsid w:val="003E6219"/>
    <w:pPr>
      <w:pBdr>
        <w:top w:val="single" w:sz="4" w:space="0" w:color="auto"/>
        <w:left w:val="single" w:sz="8" w:space="0" w:color="auto"/>
        <w:right w:val="single" w:sz="4" w:space="0" w:color="auto"/>
      </w:pBdr>
      <w:spacing w:before="100" w:beforeAutospacing="1" w:after="100" w:afterAutospacing="1" w:line="240" w:lineRule="auto"/>
      <w:jc w:val="left"/>
    </w:pPr>
    <w:rPr>
      <w:rFonts w:eastAsia="Times New Roman"/>
      <w:sz w:val="20"/>
      <w:szCs w:val="20"/>
      <w:lang w:eastAsia="sl-SI"/>
    </w:rPr>
  </w:style>
  <w:style w:type="paragraph" w:customStyle="1" w:styleId="xl102">
    <w:name w:val="xl102"/>
    <w:basedOn w:val="Navaden"/>
    <w:rsid w:val="003E6219"/>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sz w:val="20"/>
      <w:szCs w:val="20"/>
      <w:lang w:eastAsia="sl-SI"/>
    </w:rPr>
  </w:style>
  <w:style w:type="paragraph" w:customStyle="1" w:styleId="xl103">
    <w:name w:val="xl103"/>
    <w:basedOn w:val="Navaden"/>
    <w:rsid w:val="003E6219"/>
    <w:pPr>
      <w:pBdr>
        <w:top w:val="single" w:sz="4" w:space="0" w:color="auto"/>
        <w:left w:val="single" w:sz="4" w:space="0" w:color="auto"/>
        <w:right w:val="single" w:sz="8" w:space="0" w:color="auto"/>
      </w:pBdr>
      <w:spacing w:before="100" w:beforeAutospacing="1" w:after="100" w:afterAutospacing="1" w:line="240" w:lineRule="auto"/>
      <w:jc w:val="left"/>
    </w:pPr>
    <w:rPr>
      <w:rFonts w:eastAsia="Times New Roman"/>
      <w:sz w:val="20"/>
      <w:szCs w:val="20"/>
      <w:lang w:eastAsia="sl-SI"/>
    </w:rPr>
  </w:style>
  <w:style w:type="paragraph" w:customStyle="1" w:styleId="xl104">
    <w:name w:val="xl104"/>
    <w:basedOn w:val="Navaden"/>
    <w:rsid w:val="003E6219"/>
    <w:pPr>
      <w:pBdr>
        <w:top w:val="single" w:sz="8" w:space="0" w:color="auto"/>
        <w:left w:val="single" w:sz="4" w:space="0" w:color="auto"/>
        <w:bottom w:val="single" w:sz="4" w:space="0" w:color="auto"/>
      </w:pBdr>
      <w:spacing w:before="100" w:beforeAutospacing="1" w:after="100" w:afterAutospacing="1" w:line="240" w:lineRule="auto"/>
      <w:jc w:val="left"/>
    </w:pPr>
    <w:rPr>
      <w:rFonts w:eastAsia="Times New Roman"/>
      <w:b/>
      <w:bCs/>
      <w:sz w:val="20"/>
      <w:szCs w:val="20"/>
      <w:lang w:eastAsia="sl-SI"/>
    </w:rPr>
  </w:style>
  <w:style w:type="paragraph" w:customStyle="1" w:styleId="xl105">
    <w:name w:val="xl105"/>
    <w:basedOn w:val="Navaden"/>
    <w:rsid w:val="003E6219"/>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sz w:val="20"/>
      <w:szCs w:val="20"/>
      <w:lang w:eastAsia="sl-SI"/>
    </w:rPr>
  </w:style>
  <w:style w:type="paragraph" w:customStyle="1" w:styleId="xl106">
    <w:name w:val="xl106"/>
    <w:basedOn w:val="Navaden"/>
    <w:rsid w:val="003E6219"/>
    <w:pPr>
      <w:pBdr>
        <w:top w:val="single" w:sz="4" w:space="0" w:color="auto"/>
        <w:left w:val="single" w:sz="4" w:space="0" w:color="auto"/>
        <w:bottom w:val="single" w:sz="8" w:space="0" w:color="auto"/>
      </w:pBdr>
      <w:spacing w:before="100" w:beforeAutospacing="1" w:after="100" w:afterAutospacing="1" w:line="240" w:lineRule="auto"/>
      <w:jc w:val="left"/>
    </w:pPr>
    <w:rPr>
      <w:rFonts w:eastAsia="Times New Roman"/>
      <w:b/>
      <w:bCs/>
      <w:sz w:val="20"/>
      <w:szCs w:val="20"/>
      <w:lang w:eastAsia="sl-SI"/>
    </w:rPr>
  </w:style>
  <w:style w:type="paragraph" w:customStyle="1" w:styleId="xl107">
    <w:name w:val="xl107"/>
    <w:basedOn w:val="Navaden"/>
    <w:rsid w:val="003E6219"/>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left"/>
    </w:pPr>
    <w:rPr>
      <w:rFonts w:eastAsia="Times New Roman"/>
      <w:b/>
      <w:bCs/>
      <w:sz w:val="20"/>
      <w:szCs w:val="20"/>
      <w:lang w:eastAsia="sl-SI"/>
    </w:rPr>
  </w:style>
  <w:style w:type="paragraph" w:customStyle="1" w:styleId="xl108">
    <w:name w:val="xl108"/>
    <w:basedOn w:val="Navaden"/>
    <w:rsid w:val="003E6219"/>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pPr>
    <w:rPr>
      <w:rFonts w:eastAsia="Times New Roman"/>
      <w:sz w:val="20"/>
      <w:szCs w:val="20"/>
      <w:lang w:eastAsia="sl-SI"/>
    </w:rPr>
  </w:style>
  <w:style w:type="paragraph" w:customStyle="1" w:styleId="xl109">
    <w:name w:val="xl109"/>
    <w:basedOn w:val="Navaden"/>
    <w:rsid w:val="003E6219"/>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b/>
      <w:bCs/>
      <w:sz w:val="20"/>
      <w:szCs w:val="20"/>
      <w:lang w:eastAsia="sl-SI"/>
    </w:rPr>
  </w:style>
  <w:style w:type="paragraph" w:customStyle="1" w:styleId="xl110">
    <w:name w:val="xl110"/>
    <w:basedOn w:val="Navaden"/>
    <w:rsid w:val="003E621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b/>
      <w:bCs/>
      <w:sz w:val="20"/>
      <w:szCs w:val="20"/>
      <w:lang w:eastAsia="sl-SI"/>
    </w:rPr>
  </w:style>
  <w:style w:type="paragraph" w:customStyle="1" w:styleId="xl111">
    <w:name w:val="xl111"/>
    <w:basedOn w:val="Navaden"/>
    <w:rsid w:val="003E6219"/>
    <w:pPr>
      <w:pBdr>
        <w:top w:val="single" w:sz="8" w:space="0" w:color="auto"/>
        <w:left w:val="single" w:sz="4" w:space="0" w:color="auto"/>
        <w:bottom w:val="single" w:sz="4" w:space="0" w:color="auto"/>
      </w:pBdr>
      <w:spacing w:before="100" w:beforeAutospacing="1" w:after="100" w:afterAutospacing="1" w:line="240" w:lineRule="auto"/>
      <w:jc w:val="left"/>
      <w:textAlignment w:val="center"/>
    </w:pPr>
    <w:rPr>
      <w:rFonts w:eastAsia="Times New Roman"/>
      <w:b/>
      <w:bCs/>
      <w:sz w:val="20"/>
      <w:szCs w:val="20"/>
      <w:lang w:eastAsia="sl-SI"/>
    </w:rPr>
  </w:style>
  <w:style w:type="paragraph" w:customStyle="1" w:styleId="xl112">
    <w:name w:val="xl112"/>
    <w:basedOn w:val="Navaden"/>
    <w:rsid w:val="003E621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left"/>
      <w:textAlignment w:val="center"/>
    </w:pPr>
    <w:rPr>
      <w:rFonts w:eastAsia="Times New Roman"/>
      <w:b/>
      <w:bCs/>
      <w:sz w:val="20"/>
      <w:szCs w:val="20"/>
      <w:lang w:eastAsia="sl-SI"/>
    </w:rPr>
  </w:style>
  <w:style w:type="paragraph" w:customStyle="1" w:styleId="xl113">
    <w:name w:val="xl113"/>
    <w:basedOn w:val="Navaden"/>
    <w:rsid w:val="003E6219"/>
    <w:pPr>
      <w:pBdr>
        <w:top w:val="single" w:sz="8"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b/>
      <w:bCs/>
      <w:sz w:val="20"/>
      <w:szCs w:val="20"/>
      <w:lang w:eastAsia="sl-SI"/>
    </w:rPr>
  </w:style>
  <w:style w:type="paragraph" w:customStyle="1" w:styleId="xl114">
    <w:name w:val="xl114"/>
    <w:basedOn w:val="Navaden"/>
    <w:rsid w:val="003E621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b/>
      <w:bCs/>
      <w:sz w:val="20"/>
      <w:szCs w:val="20"/>
      <w:lang w:eastAsia="sl-SI"/>
    </w:rPr>
  </w:style>
  <w:style w:type="paragraph" w:customStyle="1" w:styleId="xl115">
    <w:name w:val="xl115"/>
    <w:basedOn w:val="Navaden"/>
    <w:rsid w:val="003E621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left"/>
      <w:textAlignment w:val="center"/>
    </w:pPr>
    <w:rPr>
      <w:rFonts w:eastAsia="Times New Roman"/>
      <w:b/>
      <w:bCs/>
      <w:sz w:val="20"/>
      <w:szCs w:val="20"/>
      <w:lang w:eastAsia="sl-SI"/>
    </w:rPr>
  </w:style>
  <w:style w:type="paragraph" w:customStyle="1" w:styleId="xl116">
    <w:name w:val="xl116"/>
    <w:basedOn w:val="Navaden"/>
    <w:rsid w:val="003E6219"/>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sz w:val="20"/>
      <w:szCs w:val="20"/>
      <w:lang w:eastAsia="sl-SI"/>
    </w:rPr>
  </w:style>
  <w:style w:type="paragraph" w:customStyle="1" w:styleId="xl117">
    <w:name w:val="xl117"/>
    <w:basedOn w:val="Navaden"/>
    <w:rsid w:val="003E621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sz w:val="20"/>
      <w:szCs w:val="20"/>
      <w:lang w:eastAsia="sl-SI"/>
    </w:rPr>
  </w:style>
  <w:style w:type="paragraph" w:customStyle="1" w:styleId="xl118">
    <w:name w:val="xl118"/>
    <w:basedOn w:val="Navaden"/>
    <w:rsid w:val="003E6219"/>
    <w:pPr>
      <w:pBdr>
        <w:top w:val="single" w:sz="4" w:space="0" w:color="auto"/>
        <w:left w:val="single" w:sz="4" w:space="0" w:color="auto"/>
        <w:bottom w:val="single" w:sz="4" w:space="0" w:color="auto"/>
      </w:pBdr>
      <w:spacing w:before="100" w:beforeAutospacing="1" w:after="100" w:afterAutospacing="1" w:line="240" w:lineRule="auto"/>
      <w:jc w:val="left"/>
      <w:textAlignment w:val="center"/>
    </w:pPr>
    <w:rPr>
      <w:rFonts w:eastAsia="Times New Roman"/>
      <w:sz w:val="20"/>
      <w:szCs w:val="20"/>
      <w:lang w:eastAsia="sl-SI"/>
    </w:rPr>
  </w:style>
  <w:style w:type="paragraph" w:customStyle="1" w:styleId="xl119">
    <w:name w:val="xl119"/>
    <w:basedOn w:val="Navaden"/>
    <w:rsid w:val="003E6219"/>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left"/>
      <w:textAlignment w:val="center"/>
    </w:pPr>
    <w:rPr>
      <w:rFonts w:eastAsia="Times New Roman"/>
      <w:sz w:val="20"/>
      <w:szCs w:val="20"/>
      <w:lang w:eastAsia="sl-SI"/>
    </w:rPr>
  </w:style>
  <w:style w:type="paragraph" w:customStyle="1" w:styleId="xl120">
    <w:name w:val="xl120"/>
    <w:basedOn w:val="Navaden"/>
    <w:rsid w:val="003E6219"/>
    <w:pPr>
      <w:pBdr>
        <w:top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sz w:val="20"/>
      <w:szCs w:val="20"/>
      <w:lang w:eastAsia="sl-SI"/>
    </w:rPr>
  </w:style>
  <w:style w:type="paragraph" w:customStyle="1" w:styleId="xl121">
    <w:name w:val="xl121"/>
    <w:basedOn w:val="Navaden"/>
    <w:rsid w:val="003E621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sz w:val="20"/>
      <w:szCs w:val="20"/>
      <w:lang w:eastAsia="sl-SI"/>
    </w:rPr>
  </w:style>
  <w:style w:type="paragraph" w:customStyle="1" w:styleId="xl122">
    <w:name w:val="xl122"/>
    <w:basedOn w:val="Navaden"/>
    <w:rsid w:val="003E6219"/>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left"/>
      <w:textAlignment w:val="center"/>
    </w:pPr>
    <w:rPr>
      <w:rFonts w:eastAsia="Times New Roman"/>
      <w:sz w:val="20"/>
      <w:szCs w:val="20"/>
      <w:lang w:eastAsia="sl-SI"/>
    </w:rPr>
  </w:style>
  <w:style w:type="paragraph" w:customStyle="1" w:styleId="xl123">
    <w:name w:val="xl123"/>
    <w:basedOn w:val="Navaden"/>
    <w:rsid w:val="003E6219"/>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left"/>
      <w:textAlignment w:val="center"/>
    </w:pPr>
    <w:rPr>
      <w:rFonts w:eastAsia="Times New Roman"/>
      <w:b/>
      <w:bCs/>
      <w:sz w:val="20"/>
      <w:szCs w:val="20"/>
      <w:lang w:eastAsia="sl-SI"/>
    </w:rPr>
  </w:style>
  <w:style w:type="paragraph" w:customStyle="1" w:styleId="xl124">
    <w:name w:val="xl124"/>
    <w:basedOn w:val="Navaden"/>
    <w:rsid w:val="003E6219"/>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textAlignment w:val="center"/>
    </w:pPr>
    <w:rPr>
      <w:rFonts w:eastAsia="Times New Roman"/>
      <w:b/>
      <w:bCs/>
      <w:sz w:val="20"/>
      <w:szCs w:val="20"/>
      <w:lang w:eastAsia="sl-SI"/>
    </w:rPr>
  </w:style>
  <w:style w:type="paragraph" w:customStyle="1" w:styleId="xl125">
    <w:name w:val="xl125"/>
    <w:basedOn w:val="Navaden"/>
    <w:rsid w:val="003E6219"/>
    <w:pPr>
      <w:pBdr>
        <w:top w:val="single" w:sz="4" w:space="0" w:color="auto"/>
        <w:left w:val="single" w:sz="4" w:space="0" w:color="auto"/>
        <w:bottom w:val="single" w:sz="8" w:space="0" w:color="auto"/>
      </w:pBdr>
      <w:spacing w:before="100" w:beforeAutospacing="1" w:after="100" w:afterAutospacing="1" w:line="240" w:lineRule="auto"/>
      <w:jc w:val="left"/>
      <w:textAlignment w:val="center"/>
    </w:pPr>
    <w:rPr>
      <w:rFonts w:eastAsia="Times New Roman"/>
      <w:b/>
      <w:bCs/>
      <w:sz w:val="20"/>
      <w:szCs w:val="20"/>
      <w:lang w:eastAsia="sl-SI"/>
    </w:rPr>
  </w:style>
  <w:style w:type="paragraph" w:customStyle="1" w:styleId="xl126">
    <w:name w:val="xl126"/>
    <w:basedOn w:val="Navaden"/>
    <w:rsid w:val="003E6219"/>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left"/>
      <w:textAlignment w:val="center"/>
    </w:pPr>
    <w:rPr>
      <w:rFonts w:eastAsia="Times New Roman"/>
      <w:sz w:val="20"/>
      <w:szCs w:val="20"/>
      <w:lang w:eastAsia="sl-SI"/>
    </w:rPr>
  </w:style>
  <w:style w:type="paragraph" w:customStyle="1" w:styleId="xl127">
    <w:name w:val="xl127"/>
    <w:basedOn w:val="Navaden"/>
    <w:rsid w:val="003E6219"/>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textAlignment w:val="center"/>
    </w:pPr>
    <w:rPr>
      <w:rFonts w:eastAsia="Times New Roman"/>
      <w:sz w:val="20"/>
      <w:szCs w:val="20"/>
      <w:lang w:eastAsia="sl-SI"/>
    </w:rPr>
  </w:style>
  <w:style w:type="paragraph" w:customStyle="1" w:styleId="xl128">
    <w:name w:val="xl128"/>
    <w:basedOn w:val="Navaden"/>
    <w:rsid w:val="003E6219"/>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left"/>
      <w:textAlignment w:val="center"/>
    </w:pPr>
    <w:rPr>
      <w:rFonts w:eastAsia="Times New Roman"/>
      <w:b/>
      <w:bCs/>
      <w:sz w:val="20"/>
      <w:szCs w:val="20"/>
      <w:lang w:eastAsia="sl-SI"/>
    </w:rPr>
  </w:style>
  <w:style w:type="paragraph" w:customStyle="1" w:styleId="xl129">
    <w:name w:val="xl129"/>
    <w:basedOn w:val="Navaden"/>
    <w:rsid w:val="003E6219"/>
    <w:pPr>
      <w:pBdr>
        <w:top w:val="single" w:sz="4" w:space="0" w:color="auto"/>
        <w:bottom w:val="single" w:sz="8" w:space="0" w:color="auto"/>
        <w:right w:val="single" w:sz="4" w:space="0" w:color="auto"/>
      </w:pBdr>
      <w:spacing w:before="100" w:beforeAutospacing="1" w:after="100" w:afterAutospacing="1" w:line="240" w:lineRule="auto"/>
      <w:jc w:val="left"/>
      <w:textAlignment w:val="center"/>
    </w:pPr>
    <w:rPr>
      <w:rFonts w:eastAsia="Times New Roman"/>
      <w:b/>
      <w:bCs/>
      <w:sz w:val="20"/>
      <w:szCs w:val="20"/>
      <w:lang w:eastAsia="sl-SI"/>
    </w:rPr>
  </w:style>
  <w:style w:type="paragraph" w:customStyle="1" w:styleId="xl130">
    <w:name w:val="xl130"/>
    <w:basedOn w:val="Navaden"/>
    <w:rsid w:val="003E6219"/>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textAlignment w:val="center"/>
    </w:pPr>
    <w:rPr>
      <w:rFonts w:eastAsia="Times New Roman"/>
      <w:b/>
      <w:bCs/>
      <w:sz w:val="20"/>
      <w:szCs w:val="20"/>
      <w:lang w:eastAsia="sl-SI"/>
    </w:rPr>
  </w:style>
  <w:style w:type="paragraph" w:customStyle="1" w:styleId="xl131">
    <w:name w:val="xl131"/>
    <w:basedOn w:val="Navaden"/>
    <w:rsid w:val="003E6219"/>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left"/>
      <w:textAlignment w:val="center"/>
    </w:pPr>
    <w:rPr>
      <w:rFonts w:eastAsia="Times New Roman"/>
      <w:b/>
      <w:bCs/>
      <w:sz w:val="20"/>
      <w:szCs w:val="20"/>
      <w:lang w:eastAsia="sl-SI"/>
    </w:rPr>
  </w:style>
  <w:style w:type="paragraph" w:customStyle="1" w:styleId="xl132">
    <w:name w:val="xl132"/>
    <w:basedOn w:val="Navaden"/>
    <w:rsid w:val="003E6219"/>
    <w:pPr>
      <w:pBdr>
        <w:top w:val="single" w:sz="8" w:space="0" w:color="auto"/>
        <w:bottom w:val="single" w:sz="4" w:space="0" w:color="auto"/>
      </w:pBdr>
      <w:spacing w:before="100" w:beforeAutospacing="1" w:after="100" w:afterAutospacing="1" w:line="240" w:lineRule="auto"/>
      <w:jc w:val="center"/>
    </w:pPr>
    <w:rPr>
      <w:rFonts w:eastAsia="Times New Roman"/>
      <w:b/>
      <w:bCs/>
      <w:sz w:val="20"/>
      <w:szCs w:val="20"/>
      <w:lang w:eastAsia="sl-SI"/>
    </w:rPr>
  </w:style>
  <w:style w:type="paragraph" w:customStyle="1" w:styleId="xl133">
    <w:name w:val="xl133"/>
    <w:basedOn w:val="Navaden"/>
    <w:rsid w:val="003E6219"/>
    <w:pPr>
      <w:pBdr>
        <w:top w:val="single" w:sz="8" w:space="0" w:color="auto"/>
        <w:bottom w:val="single" w:sz="4" w:space="0" w:color="auto"/>
        <w:right w:val="single" w:sz="8" w:space="0" w:color="auto"/>
      </w:pBdr>
      <w:spacing w:before="100" w:beforeAutospacing="1" w:after="100" w:afterAutospacing="1" w:line="240" w:lineRule="auto"/>
      <w:jc w:val="center"/>
    </w:pPr>
    <w:rPr>
      <w:rFonts w:eastAsia="Times New Roman"/>
      <w:b/>
      <w:bCs/>
      <w:sz w:val="20"/>
      <w:szCs w:val="20"/>
      <w:lang w:eastAsia="sl-SI"/>
    </w:rPr>
  </w:style>
  <w:style w:type="paragraph" w:customStyle="1" w:styleId="xl134">
    <w:name w:val="xl134"/>
    <w:basedOn w:val="Navaden"/>
    <w:rsid w:val="003E6219"/>
    <w:pPr>
      <w:pBdr>
        <w:top w:val="single" w:sz="8" w:space="0" w:color="auto"/>
        <w:left w:val="single" w:sz="8" w:space="0" w:color="auto"/>
        <w:bottom w:val="single" w:sz="4" w:space="0" w:color="auto"/>
      </w:pBdr>
      <w:spacing w:before="100" w:beforeAutospacing="1" w:after="100" w:afterAutospacing="1" w:line="240" w:lineRule="auto"/>
      <w:jc w:val="center"/>
    </w:pPr>
    <w:rPr>
      <w:rFonts w:eastAsia="Times New Roman"/>
      <w:b/>
      <w:bCs/>
      <w:sz w:val="20"/>
      <w:szCs w:val="20"/>
      <w:lang w:eastAsia="sl-SI"/>
    </w:rPr>
  </w:style>
  <w:style w:type="paragraph" w:customStyle="1" w:styleId="xl135">
    <w:name w:val="xl135"/>
    <w:basedOn w:val="Navaden"/>
    <w:rsid w:val="003E6219"/>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left"/>
      <w:textAlignment w:val="center"/>
    </w:pPr>
    <w:rPr>
      <w:rFonts w:eastAsia="Times New Roman"/>
      <w:b/>
      <w:bCs/>
      <w:sz w:val="20"/>
      <w:szCs w:val="20"/>
      <w:lang w:eastAsia="sl-SI"/>
    </w:rPr>
  </w:style>
  <w:style w:type="paragraph" w:styleId="Golobesedilo">
    <w:name w:val="Plain Text"/>
    <w:basedOn w:val="Navaden"/>
    <w:link w:val="GolobesediloZnak"/>
    <w:uiPriority w:val="99"/>
    <w:unhideWhenUsed/>
    <w:rsid w:val="009D2BAA"/>
    <w:pPr>
      <w:spacing w:after="0" w:line="240" w:lineRule="auto"/>
      <w:jc w:val="left"/>
    </w:pPr>
    <w:rPr>
      <w:rFonts w:ascii="Calibri" w:eastAsiaTheme="minorHAnsi" w:hAnsi="Calibri" w:cstheme="minorBidi"/>
      <w:szCs w:val="21"/>
    </w:rPr>
  </w:style>
  <w:style w:type="character" w:customStyle="1" w:styleId="GolobesediloZnak">
    <w:name w:val="Golo besedilo Znak"/>
    <w:basedOn w:val="Privzetapisavaodstavka"/>
    <w:link w:val="Golobesedilo"/>
    <w:uiPriority w:val="99"/>
    <w:rsid w:val="009D2BAA"/>
    <w:rPr>
      <w:rFonts w:eastAsiaTheme="minorHAnsi" w:cstheme="minorBidi"/>
      <w:sz w:val="22"/>
      <w:szCs w:val="21"/>
      <w:lang w:val="sl-SI"/>
    </w:rPr>
  </w:style>
  <w:style w:type="paragraph" w:styleId="Kazalovsebine7">
    <w:name w:val="toc 7"/>
    <w:basedOn w:val="Navaden"/>
    <w:next w:val="Navaden"/>
    <w:autoRedefine/>
    <w:uiPriority w:val="39"/>
    <w:unhideWhenUsed/>
    <w:rsid w:val="00FC68AD"/>
    <w:pPr>
      <w:spacing w:after="100" w:line="276" w:lineRule="auto"/>
      <w:ind w:left="1320"/>
      <w:jc w:val="left"/>
    </w:pPr>
    <w:rPr>
      <w:rFonts w:asciiTheme="minorHAnsi" w:eastAsiaTheme="minorEastAsia" w:hAnsiTheme="minorHAnsi" w:cstheme="minorBidi"/>
      <w:lang w:eastAsia="sl-SI"/>
    </w:rPr>
  </w:style>
  <w:style w:type="paragraph" w:styleId="Kazalovsebine8">
    <w:name w:val="toc 8"/>
    <w:basedOn w:val="Navaden"/>
    <w:next w:val="Navaden"/>
    <w:autoRedefine/>
    <w:uiPriority w:val="39"/>
    <w:unhideWhenUsed/>
    <w:rsid w:val="00FC68AD"/>
    <w:pPr>
      <w:spacing w:after="100" w:line="276" w:lineRule="auto"/>
      <w:ind w:left="1540"/>
      <w:jc w:val="left"/>
    </w:pPr>
    <w:rPr>
      <w:rFonts w:asciiTheme="minorHAnsi" w:eastAsiaTheme="minorEastAsia" w:hAnsiTheme="minorHAnsi" w:cstheme="minorBidi"/>
      <w:lang w:eastAsia="sl-SI"/>
    </w:rPr>
  </w:style>
  <w:style w:type="paragraph" w:styleId="Kazalovsebine9">
    <w:name w:val="toc 9"/>
    <w:basedOn w:val="Navaden"/>
    <w:next w:val="Navaden"/>
    <w:autoRedefine/>
    <w:uiPriority w:val="39"/>
    <w:unhideWhenUsed/>
    <w:rsid w:val="00FC68AD"/>
    <w:pPr>
      <w:spacing w:after="100" w:line="276" w:lineRule="auto"/>
      <w:ind w:left="1760"/>
      <w:jc w:val="left"/>
    </w:pPr>
    <w:rPr>
      <w:rFonts w:asciiTheme="minorHAnsi" w:eastAsiaTheme="minorEastAsia" w:hAnsiTheme="minorHAnsi" w:cstheme="minorBidi"/>
      <w:lang w:eastAsia="sl-SI"/>
    </w:rPr>
  </w:style>
  <w:style w:type="character" w:styleId="Pripombasklic">
    <w:name w:val="annotation reference"/>
    <w:basedOn w:val="Privzetapisavaodstavka"/>
    <w:uiPriority w:val="99"/>
    <w:unhideWhenUsed/>
    <w:rsid w:val="006E5AEB"/>
    <w:rPr>
      <w:sz w:val="16"/>
      <w:szCs w:val="16"/>
    </w:rPr>
  </w:style>
  <w:style w:type="paragraph" w:styleId="Pripombabesedilo">
    <w:name w:val="annotation text"/>
    <w:basedOn w:val="Navaden"/>
    <w:link w:val="PripombabesediloZnak"/>
    <w:uiPriority w:val="99"/>
    <w:unhideWhenUsed/>
    <w:rsid w:val="006E5AEB"/>
    <w:pPr>
      <w:spacing w:line="240" w:lineRule="auto"/>
    </w:pPr>
    <w:rPr>
      <w:sz w:val="20"/>
      <w:szCs w:val="20"/>
    </w:rPr>
  </w:style>
  <w:style w:type="character" w:customStyle="1" w:styleId="PripombabesediloZnak">
    <w:name w:val="Pripomba – besedilo Znak"/>
    <w:basedOn w:val="Privzetapisavaodstavka"/>
    <w:link w:val="Pripombabesedilo"/>
    <w:uiPriority w:val="99"/>
    <w:rsid w:val="006E5AEB"/>
    <w:rPr>
      <w:rFonts w:ascii="Times New Roman" w:hAnsi="Times New Roman"/>
      <w:lang w:val="sl-SI"/>
    </w:rPr>
  </w:style>
  <w:style w:type="paragraph" w:styleId="Zadevapripombe">
    <w:name w:val="annotation subject"/>
    <w:basedOn w:val="Pripombabesedilo"/>
    <w:next w:val="Pripombabesedilo"/>
    <w:link w:val="ZadevapripombeZnak"/>
    <w:uiPriority w:val="99"/>
    <w:semiHidden/>
    <w:unhideWhenUsed/>
    <w:rsid w:val="006E5AEB"/>
    <w:rPr>
      <w:b/>
      <w:bCs/>
    </w:rPr>
  </w:style>
  <w:style w:type="character" w:customStyle="1" w:styleId="ZadevapripombeZnak">
    <w:name w:val="Zadeva pripombe Znak"/>
    <w:basedOn w:val="PripombabesediloZnak"/>
    <w:link w:val="Zadevapripombe"/>
    <w:uiPriority w:val="99"/>
    <w:semiHidden/>
    <w:rsid w:val="006E5AEB"/>
    <w:rPr>
      <w:rFonts w:ascii="Times New Roman" w:hAnsi="Times New Roman"/>
      <w:b/>
      <w:bCs/>
      <w:lang w:val="sl-SI"/>
    </w:rPr>
  </w:style>
  <w:style w:type="paragraph" w:styleId="Revizija">
    <w:name w:val="Revision"/>
    <w:hidden/>
    <w:uiPriority w:val="99"/>
    <w:semiHidden/>
    <w:rsid w:val="001077E9"/>
    <w:rPr>
      <w:rFonts w:ascii="Times New Roman" w:hAnsi="Times New Roman"/>
      <w:sz w:val="24"/>
      <w:szCs w:val="22"/>
      <w:lang w:val="sl-SI"/>
    </w:rPr>
  </w:style>
  <w:style w:type="character" w:customStyle="1" w:styleId="OdstavekseznamaZnak1">
    <w:name w:val="Odstavek seznama Znak1"/>
    <w:basedOn w:val="Privzetapisavaodstavka"/>
    <w:uiPriority w:val="34"/>
    <w:rsid w:val="00142566"/>
  </w:style>
  <w:style w:type="paragraph" w:customStyle="1" w:styleId="Body">
    <w:name w:val="Body"/>
    <w:basedOn w:val="Navaden"/>
    <w:rsid w:val="00A73C4D"/>
    <w:pPr>
      <w:autoSpaceDE w:val="0"/>
      <w:autoSpaceDN w:val="0"/>
      <w:adjustRightInd w:val="0"/>
      <w:spacing w:after="140" w:line="290" w:lineRule="auto"/>
    </w:pPr>
    <w:rPr>
      <w:rFonts w:eastAsia="SimSun"/>
      <w:kern w:val="20"/>
      <w:sz w:val="20"/>
      <w:szCs w:val="24"/>
      <w:lang w:val="en-GB" w:eastAsia="zh-CN"/>
    </w:rPr>
  </w:style>
  <w:style w:type="paragraph" w:customStyle="1" w:styleId="font5">
    <w:name w:val="font5"/>
    <w:basedOn w:val="Navaden"/>
    <w:rsid w:val="00B42129"/>
    <w:pPr>
      <w:spacing w:before="100" w:beforeAutospacing="1" w:after="100" w:afterAutospacing="1" w:line="240" w:lineRule="auto"/>
      <w:jc w:val="left"/>
    </w:pPr>
    <w:rPr>
      <w:rFonts w:ascii="Tahoma" w:eastAsia="Times New Roman" w:hAnsi="Tahoma" w:cs="Tahoma"/>
      <w:color w:val="000000"/>
      <w:sz w:val="18"/>
      <w:szCs w:val="18"/>
      <w:lang w:eastAsia="sl-SI"/>
    </w:rPr>
  </w:style>
  <w:style w:type="paragraph" w:customStyle="1" w:styleId="font6">
    <w:name w:val="font6"/>
    <w:basedOn w:val="Navaden"/>
    <w:rsid w:val="00B42129"/>
    <w:pPr>
      <w:spacing w:before="100" w:beforeAutospacing="1" w:after="100" w:afterAutospacing="1" w:line="240" w:lineRule="auto"/>
      <w:jc w:val="left"/>
    </w:pPr>
    <w:rPr>
      <w:rFonts w:ascii="Tahoma" w:eastAsia="Times New Roman" w:hAnsi="Tahoma" w:cs="Tahoma"/>
      <w:color w:val="000000"/>
      <w:sz w:val="18"/>
      <w:szCs w:val="18"/>
      <w:lang w:eastAsia="sl-SI"/>
    </w:rPr>
  </w:style>
  <w:style w:type="character" w:customStyle="1" w:styleId="abs1">
    <w:name w:val="abs1"/>
    <w:basedOn w:val="Privzetapisavaodstavka"/>
    <w:rsid w:val="00473E52"/>
    <w:rPr>
      <w:rFonts w:ascii="Arial" w:hAnsi="Arial" w:cs="Arial" w:hint="default"/>
      <w:b/>
      <w:bCs/>
      <w:vanish w:val="0"/>
      <w:webHidden w:val="0"/>
      <w:sz w:val="26"/>
      <w:szCs w:val="26"/>
      <w:specVanish w:val="0"/>
    </w:rPr>
  </w:style>
  <w:style w:type="paragraph" w:customStyle="1" w:styleId="font7">
    <w:name w:val="font7"/>
    <w:basedOn w:val="Navaden"/>
    <w:rsid w:val="00FA32A0"/>
    <w:pPr>
      <w:spacing w:before="100" w:beforeAutospacing="1" w:after="100" w:afterAutospacing="1" w:line="240" w:lineRule="auto"/>
      <w:jc w:val="left"/>
    </w:pPr>
    <w:rPr>
      <w:rFonts w:ascii="Tahoma" w:eastAsia="Times New Roman" w:hAnsi="Tahoma" w:cs="Tahoma"/>
      <w:color w:val="000000"/>
      <w:sz w:val="16"/>
      <w:szCs w:val="16"/>
      <w:lang w:eastAsia="sl-SI"/>
    </w:rPr>
  </w:style>
  <w:style w:type="paragraph" w:customStyle="1" w:styleId="font8">
    <w:name w:val="font8"/>
    <w:basedOn w:val="Navaden"/>
    <w:rsid w:val="00FA32A0"/>
    <w:pPr>
      <w:spacing w:before="100" w:beforeAutospacing="1" w:after="100" w:afterAutospacing="1" w:line="240" w:lineRule="auto"/>
      <w:jc w:val="left"/>
    </w:pPr>
    <w:rPr>
      <w:rFonts w:ascii="Tahoma" w:eastAsia="Times New Roman" w:hAnsi="Tahoma" w:cs="Tahoma"/>
      <w:b/>
      <w:bCs/>
      <w:color w:val="000000"/>
      <w:sz w:val="16"/>
      <w:szCs w:val="16"/>
      <w:lang w:eastAsia="sl-SI"/>
    </w:rPr>
  </w:style>
  <w:style w:type="paragraph" w:customStyle="1" w:styleId="font9">
    <w:name w:val="font9"/>
    <w:basedOn w:val="Navaden"/>
    <w:rsid w:val="00FA32A0"/>
    <w:pPr>
      <w:spacing w:before="100" w:beforeAutospacing="1" w:after="100" w:afterAutospacing="1" w:line="240" w:lineRule="auto"/>
      <w:jc w:val="left"/>
    </w:pPr>
    <w:rPr>
      <w:rFonts w:eastAsia="Times New Roman"/>
      <w:sz w:val="16"/>
      <w:szCs w:val="16"/>
      <w:lang w:eastAsia="sl-SI"/>
    </w:rPr>
  </w:style>
  <w:style w:type="paragraph" w:customStyle="1" w:styleId="font10">
    <w:name w:val="font10"/>
    <w:basedOn w:val="Navaden"/>
    <w:rsid w:val="00FA32A0"/>
    <w:pPr>
      <w:spacing w:before="100" w:beforeAutospacing="1" w:after="100" w:afterAutospacing="1" w:line="240" w:lineRule="auto"/>
      <w:jc w:val="left"/>
    </w:pPr>
    <w:rPr>
      <w:rFonts w:eastAsia="Times New Roman"/>
      <w:color w:val="00B0F0"/>
      <w:sz w:val="16"/>
      <w:szCs w:val="16"/>
      <w:lang w:eastAsia="sl-SI"/>
    </w:rPr>
  </w:style>
  <w:style w:type="paragraph" w:customStyle="1" w:styleId="FootnotesymbolCarZchn">
    <w:name w:val="Footnote symbol Car Zchn"/>
    <w:aliases w:val="Footnote Car Zchn,Times 10 Point Car Zchn,Exposant 3 Point Car Zchn,Footnote Reference Superscript Car Zchn,Char Char Char Char Char Car Zchn,BVI fnr Car Zchn,SUPERS Car Zchn"/>
    <w:basedOn w:val="Navaden"/>
    <w:link w:val="Sprotnaopomba-sklic"/>
    <w:uiPriority w:val="99"/>
    <w:rsid w:val="000B04AB"/>
    <w:pPr>
      <w:spacing w:after="0" w:line="240" w:lineRule="auto"/>
    </w:pPr>
    <w:rPr>
      <w:rFonts w:ascii="Calibri" w:hAnsi="Calibri"/>
      <w:sz w:val="20"/>
      <w:szCs w:val="20"/>
      <w:vertAlign w:val="superscript"/>
      <w:lang w:val="en-US"/>
    </w:rPr>
  </w:style>
  <w:style w:type="paragraph" w:customStyle="1" w:styleId="Numbering1">
    <w:name w:val="Numbering 1"/>
    <w:basedOn w:val="Navaden"/>
    <w:link w:val="Numbering1Char"/>
    <w:qFormat/>
    <w:rsid w:val="00A74270"/>
    <w:pPr>
      <w:numPr>
        <w:numId w:val="5"/>
      </w:numPr>
      <w:pBdr>
        <w:top w:val="nil"/>
        <w:left w:val="nil"/>
        <w:bottom w:val="nil"/>
        <w:right w:val="nil"/>
        <w:between w:val="nil"/>
      </w:pBdr>
      <w:tabs>
        <w:tab w:val="left" w:pos="3675"/>
      </w:tabs>
      <w:spacing w:after="0" w:line="240" w:lineRule="auto"/>
      <w:ind w:left="426" w:right="340" w:hanging="284"/>
    </w:pPr>
    <w:rPr>
      <w:rFonts w:eastAsia="Arial" w:cs="Arial"/>
      <w:color w:val="000000"/>
      <w:lang w:val="en-GB" w:eastAsia="sl-SI"/>
    </w:rPr>
  </w:style>
  <w:style w:type="character" w:customStyle="1" w:styleId="UnresolvedMention1">
    <w:name w:val="Unresolved Mention1"/>
    <w:basedOn w:val="Privzetapisavaodstavka"/>
    <w:uiPriority w:val="99"/>
    <w:semiHidden/>
    <w:unhideWhenUsed/>
    <w:rsid w:val="002502F9"/>
    <w:rPr>
      <w:color w:val="605E5C"/>
      <w:shd w:val="clear" w:color="auto" w:fill="E1DFDD"/>
    </w:rPr>
  </w:style>
  <w:style w:type="paragraph" w:customStyle="1" w:styleId="len">
    <w:name w:val="len"/>
    <w:basedOn w:val="Navaden"/>
    <w:rsid w:val="00AE4FF8"/>
    <w:pPr>
      <w:spacing w:before="100" w:beforeAutospacing="1" w:after="100" w:afterAutospacing="1" w:line="240" w:lineRule="auto"/>
      <w:jc w:val="left"/>
    </w:pPr>
    <w:rPr>
      <w:rFonts w:eastAsia="Times New Roman"/>
      <w:szCs w:val="24"/>
      <w:lang w:eastAsia="sl-SI"/>
    </w:rPr>
  </w:style>
  <w:style w:type="paragraph" w:customStyle="1" w:styleId="lennaslov">
    <w:name w:val="lennaslov"/>
    <w:basedOn w:val="Navaden"/>
    <w:rsid w:val="00AE4FF8"/>
    <w:pPr>
      <w:spacing w:before="100" w:beforeAutospacing="1" w:after="100" w:afterAutospacing="1" w:line="240" w:lineRule="auto"/>
      <w:jc w:val="left"/>
    </w:pPr>
    <w:rPr>
      <w:rFonts w:eastAsia="Times New Roman"/>
      <w:szCs w:val="24"/>
      <w:lang w:eastAsia="sl-SI"/>
    </w:rPr>
  </w:style>
  <w:style w:type="paragraph" w:customStyle="1" w:styleId="odstavek">
    <w:name w:val="odstavek"/>
    <w:basedOn w:val="Navaden"/>
    <w:rsid w:val="00AE4FF8"/>
    <w:pPr>
      <w:spacing w:before="100" w:beforeAutospacing="1" w:after="100" w:afterAutospacing="1" w:line="240" w:lineRule="auto"/>
      <w:jc w:val="left"/>
    </w:pPr>
    <w:rPr>
      <w:rFonts w:eastAsia="Times New Roman"/>
      <w:szCs w:val="24"/>
      <w:lang w:eastAsia="sl-SI"/>
    </w:rPr>
  </w:style>
  <w:style w:type="paragraph" w:customStyle="1" w:styleId="alineazaodstavkom">
    <w:name w:val="alineazaodstavkom"/>
    <w:basedOn w:val="Navaden"/>
    <w:rsid w:val="00AE4FF8"/>
    <w:pPr>
      <w:spacing w:before="100" w:beforeAutospacing="1" w:after="100" w:afterAutospacing="1" w:line="240" w:lineRule="auto"/>
      <w:jc w:val="left"/>
    </w:pPr>
    <w:rPr>
      <w:rFonts w:eastAsia="Times New Roman"/>
      <w:szCs w:val="24"/>
      <w:lang w:eastAsia="sl-SI"/>
    </w:rPr>
  </w:style>
  <w:style w:type="paragraph" w:customStyle="1" w:styleId="tevilnatoka">
    <w:name w:val="tevilnatoka"/>
    <w:basedOn w:val="Navaden"/>
    <w:rsid w:val="00AE4FF8"/>
    <w:pPr>
      <w:spacing w:before="100" w:beforeAutospacing="1" w:after="100" w:afterAutospacing="1" w:line="240" w:lineRule="auto"/>
      <w:jc w:val="left"/>
    </w:pPr>
    <w:rPr>
      <w:rFonts w:eastAsia="Times New Roman"/>
      <w:szCs w:val="24"/>
      <w:lang w:eastAsia="sl-SI"/>
    </w:rPr>
  </w:style>
  <w:style w:type="character" w:customStyle="1" w:styleId="viiyi">
    <w:name w:val="viiyi"/>
    <w:basedOn w:val="Privzetapisavaodstavka"/>
    <w:rsid w:val="00F62E0E"/>
  </w:style>
  <w:style w:type="character" w:customStyle="1" w:styleId="q4iawc">
    <w:name w:val="q4iawc"/>
    <w:basedOn w:val="Privzetapisavaodstavka"/>
    <w:rsid w:val="00F62E0E"/>
  </w:style>
  <w:style w:type="paragraph" w:customStyle="1" w:styleId="Priloga">
    <w:name w:val="Priloga"/>
    <w:basedOn w:val="Naslov2"/>
    <w:link w:val="PrilogaChar"/>
    <w:autoRedefine/>
    <w:qFormat/>
    <w:rsid w:val="00B84E83"/>
    <w:pPr>
      <w:numPr>
        <w:ilvl w:val="0"/>
        <w:numId w:val="6"/>
      </w:numPr>
      <w:ind w:left="1560" w:hanging="1560"/>
    </w:pPr>
  </w:style>
  <w:style w:type="character" w:customStyle="1" w:styleId="mail">
    <w:name w:val="mail"/>
    <w:basedOn w:val="Privzetapisavaodstavka"/>
    <w:rsid w:val="002825A6"/>
  </w:style>
  <w:style w:type="character" w:customStyle="1" w:styleId="Numbering1Char">
    <w:name w:val="Numbering 1 Char"/>
    <w:basedOn w:val="Privzetapisavaodstavka"/>
    <w:link w:val="Numbering1"/>
    <w:rsid w:val="00D27D18"/>
    <w:rPr>
      <w:rFonts w:ascii="Arial" w:eastAsia="Arial" w:hAnsi="Arial" w:cs="Arial"/>
      <w:color w:val="000000"/>
      <w:sz w:val="22"/>
      <w:szCs w:val="22"/>
      <w:lang w:val="en-GB" w:eastAsia="sl-SI"/>
    </w:rPr>
  </w:style>
  <w:style w:type="character" w:customStyle="1" w:styleId="PrilogaChar">
    <w:name w:val="Priloga Char"/>
    <w:basedOn w:val="Numbering1Char"/>
    <w:link w:val="Priloga"/>
    <w:rsid w:val="00B84E83"/>
    <w:rPr>
      <w:rFonts w:ascii="Arial" w:eastAsia="Times New Roman" w:hAnsi="Arial" w:cs="Arial"/>
      <w:b/>
      <w:bCs/>
      <w:iCs/>
      <w:caps/>
      <w:color w:val="000000"/>
      <w:sz w:val="24"/>
      <w:szCs w:val="28"/>
      <w:lang w:val="sl-SI" w:eastAsia="sl-SI"/>
    </w:rPr>
  </w:style>
  <w:style w:type="paragraph" w:styleId="Konnaopomba-besedilo">
    <w:name w:val="endnote text"/>
    <w:basedOn w:val="Navaden"/>
    <w:link w:val="Konnaopomba-besediloZnak"/>
    <w:uiPriority w:val="99"/>
    <w:semiHidden/>
    <w:unhideWhenUsed/>
    <w:rsid w:val="00A56850"/>
    <w:pPr>
      <w:spacing w:after="0" w:line="240" w:lineRule="auto"/>
    </w:pPr>
    <w:rPr>
      <w:sz w:val="20"/>
      <w:szCs w:val="20"/>
    </w:rPr>
  </w:style>
  <w:style w:type="character" w:customStyle="1" w:styleId="Konnaopomba-besediloZnak">
    <w:name w:val="Končna opomba - besedilo Znak"/>
    <w:basedOn w:val="Privzetapisavaodstavka"/>
    <w:link w:val="Konnaopomba-besedilo"/>
    <w:uiPriority w:val="99"/>
    <w:semiHidden/>
    <w:rsid w:val="00A56850"/>
    <w:rPr>
      <w:rFonts w:ascii="Arial" w:hAnsi="Arial"/>
      <w:lang w:val="sl-SI"/>
    </w:rPr>
  </w:style>
  <w:style w:type="character" w:customStyle="1" w:styleId="font-30">
    <w:name w:val="font-30"/>
    <w:basedOn w:val="Privzetapisavaodstavka"/>
    <w:rsid w:val="009313F5"/>
  </w:style>
  <w:style w:type="paragraph" w:customStyle="1" w:styleId="icon-cardtext">
    <w:name w:val="icon-card__text"/>
    <w:basedOn w:val="Navaden"/>
    <w:rsid w:val="00575C7A"/>
    <w:pPr>
      <w:spacing w:before="100" w:beforeAutospacing="1" w:after="100" w:afterAutospacing="1" w:line="240" w:lineRule="auto"/>
      <w:jc w:val="left"/>
    </w:pPr>
    <w:rPr>
      <w:rFonts w:ascii="Times New Roman" w:eastAsia="Times New Roman" w:hAnsi="Times New Roman"/>
      <w:sz w:val="24"/>
      <w:szCs w:val="24"/>
      <w:lang w:eastAsia="sl-SI"/>
    </w:rPr>
  </w:style>
  <w:style w:type="paragraph" w:customStyle="1" w:styleId="footersection-item">
    <w:name w:val="footer__section-item"/>
    <w:basedOn w:val="Navaden"/>
    <w:rsid w:val="00575C7A"/>
    <w:pPr>
      <w:spacing w:before="100" w:beforeAutospacing="1" w:after="100" w:afterAutospacing="1" w:line="240" w:lineRule="auto"/>
      <w:jc w:val="left"/>
    </w:pPr>
    <w:rPr>
      <w:rFonts w:ascii="Times New Roman" w:eastAsia="Times New Roman" w:hAnsi="Times New Roman"/>
      <w:sz w:val="24"/>
      <w:szCs w:val="24"/>
      <w:lang w:eastAsia="sl-SI"/>
    </w:rPr>
  </w:style>
  <w:style w:type="character" w:customStyle="1" w:styleId="footersection-subtitle">
    <w:name w:val="footer__section-subtitle"/>
    <w:basedOn w:val="Privzetapisavaodstavka"/>
    <w:rsid w:val="00575C7A"/>
  </w:style>
  <w:style w:type="character" w:customStyle="1" w:styleId="OdstavekseznamaZnak">
    <w:name w:val="Odstavek seznama Znak"/>
    <w:aliases w:val="Naslov2a Znak"/>
    <w:basedOn w:val="Privzetapisavaodstavka"/>
    <w:uiPriority w:val="34"/>
    <w:qFormat/>
    <w:locked/>
    <w:rsid w:val="000B056F"/>
  </w:style>
  <w:style w:type="paragraph" w:customStyle="1" w:styleId="xmsonormal">
    <w:name w:val="x_msonormal"/>
    <w:basedOn w:val="Navaden"/>
    <w:rsid w:val="00295A66"/>
    <w:pPr>
      <w:spacing w:after="0" w:line="240" w:lineRule="auto"/>
      <w:jc w:val="left"/>
    </w:pPr>
    <w:rPr>
      <w:rFonts w:ascii="Calibri" w:eastAsiaTheme="minorHAnsi" w:hAnsi="Calibri" w:cs="Calibri"/>
      <w:lang w:eastAsia="sl-SI"/>
    </w:rPr>
  </w:style>
  <w:style w:type="character" w:customStyle="1" w:styleId="gmailsignatureprefix">
    <w:name w:val="gmail_signature_prefix"/>
    <w:basedOn w:val="Privzetapisavaodstavka"/>
    <w:rsid w:val="00A67C73"/>
  </w:style>
  <w:style w:type="character" w:styleId="Nerazreenaomemba">
    <w:name w:val="Unresolved Mention"/>
    <w:basedOn w:val="Privzetapisavaodstavka"/>
    <w:uiPriority w:val="99"/>
    <w:semiHidden/>
    <w:unhideWhenUsed/>
    <w:rsid w:val="00727BDA"/>
    <w:rPr>
      <w:color w:val="605E5C"/>
      <w:shd w:val="clear" w:color="auto" w:fill="E1DFDD"/>
    </w:rPr>
  </w:style>
  <w:style w:type="paragraph" w:customStyle="1" w:styleId="Navaden12pt">
    <w:name w:val="Navaden + 12 pt"/>
    <w:basedOn w:val="Navaden"/>
    <w:rsid w:val="00F01192"/>
    <w:pPr>
      <w:spacing w:after="0" w:line="240" w:lineRule="auto"/>
      <w:jc w:val="left"/>
    </w:pPr>
    <w:rPr>
      <w:rFonts w:ascii="Times New Roman" w:eastAsia="Times New Roman" w:hAnsi="Times New Roman"/>
      <w:sz w:val="24"/>
      <w:szCs w:val="20"/>
      <w:lang w:eastAsia="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884157">
      <w:bodyDiv w:val="1"/>
      <w:marLeft w:val="0"/>
      <w:marRight w:val="0"/>
      <w:marTop w:val="0"/>
      <w:marBottom w:val="0"/>
      <w:divBdr>
        <w:top w:val="none" w:sz="0" w:space="0" w:color="auto"/>
        <w:left w:val="none" w:sz="0" w:space="0" w:color="auto"/>
        <w:bottom w:val="none" w:sz="0" w:space="0" w:color="auto"/>
        <w:right w:val="none" w:sz="0" w:space="0" w:color="auto"/>
      </w:divBdr>
    </w:div>
    <w:div w:id="25444781">
      <w:bodyDiv w:val="1"/>
      <w:marLeft w:val="0"/>
      <w:marRight w:val="0"/>
      <w:marTop w:val="0"/>
      <w:marBottom w:val="0"/>
      <w:divBdr>
        <w:top w:val="none" w:sz="0" w:space="0" w:color="auto"/>
        <w:left w:val="none" w:sz="0" w:space="0" w:color="auto"/>
        <w:bottom w:val="none" w:sz="0" w:space="0" w:color="auto"/>
        <w:right w:val="none" w:sz="0" w:space="0" w:color="auto"/>
      </w:divBdr>
    </w:div>
    <w:div w:id="53237105">
      <w:bodyDiv w:val="1"/>
      <w:marLeft w:val="0"/>
      <w:marRight w:val="0"/>
      <w:marTop w:val="0"/>
      <w:marBottom w:val="0"/>
      <w:divBdr>
        <w:top w:val="none" w:sz="0" w:space="0" w:color="auto"/>
        <w:left w:val="none" w:sz="0" w:space="0" w:color="auto"/>
        <w:bottom w:val="none" w:sz="0" w:space="0" w:color="auto"/>
        <w:right w:val="none" w:sz="0" w:space="0" w:color="auto"/>
      </w:divBdr>
      <w:divsChild>
        <w:div w:id="753361310">
          <w:marLeft w:val="274"/>
          <w:marRight w:val="0"/>
          <w:marTop w:val="0"/>
          <w:marBottom w:val="0"/>
          <w:divBdr>
            <w:top w:val="none" w:sz="0" w:space="0" w:color="auto"/>
            <w:left w:val="none" w:sz="0" w:space="0" w:color="auto"/>
            <w:bottom w:val="none" w:sz="0" w:space="0" w:color="auto"/>
            <w:right w:val="none" w:sz="0" w:space="0" w:color="auto"/>
          </w:divBdr>
        </w:div>
        <w:div w:id="735669884">
          <w:marLeft w:val="274"/>
          <w:marRight w:val="0"/>
          <w:marTop w:val="0"/>
          <w:marBottom w:val="0"/>
          <w:divBdr>
            <w:top w:val="none" w:sz="0" w:space="0" w:color="auto"/>
            <w:left w:val="none" w:sz="0" w:space="0" w:color="auto"/>
            <w:bottom w:val="none" w:sz="0" w:space="0" w:color="auto"/>
            <w:right w:val="none" w:sz="0" w:space="0" w:color="auto"/>
          </w:divBdr>
        </w:div>
        <w:div w:id="1230077852">
          <w:marLeft w:val="274"/>
          <w:marRight w:val="0"/>
          <w:marTop w:val="0"/>
          <w:marBottom w:val="0"/>
          <w:divBdr>
            <w:top w:val="none" w:sz="0" w:space="0" w:color="auto"/>
            <w:left w:val="none" w:sz="0" w:space="0" w:color="auto"/>
            <w:bottom w:val="none" w:sz="0" w:space="0" w:color="auto"/>
            <w:right w:val="none" w:sz="0" w:space="0" w:color="auto"/>
          </w:divBdr>
        </w:div>
        <w:div w:id="1437096446">
          <w:marLeft w:val="274"/>
          <w:marRight w:val="0"/>
          <w:marTop w:val="0"/>
          <w:marBottom w:val="0"/>
          <w:divBdr>
            <w:top w:val="none" w:sz="0" w:space="0" w:color="auto"/>
            <w:left w:val="none" w:sz="0" w:space="0" w:color="auto"/>
            <w:bottom w:val="none" w:sz="0" w:space="0" w:color="auto"/>
            <w:right w:val="none" w:sz="0" w:space="0" w:color="auto"/>
          </w:divBdr>
        </w:div>
      </w:divsChild>
    </w:div>
    <w:div w:id="72093933">
      <w:bodyDiv w:val="1"/>
      <w:marLeft w:val="0"/>
      <w:marRight w:val="0"/>
      <w:marTop w:val="0"/>
      <w:marBottom w:val="0"/>
      <w:divBdr>
        <w:top w:val="none" w:sz="0" w:space="0" w:color="auto"/>
        <w:left w:val="none" w:sz="0" w:space="0" w:color="auto"/>
        <w:bottom w:val="none" w:sz="0" w:space="0" w:color="auto"/>
        <w:right w:val="none" w:sz="0" w:space="0" w:color="auto"/>
      </w:divBdr>
    </w:div>
    <w:div w:id="84762705">
      <w:bodyDiv w:val="1"/>
      <w:marLeft w:val="0"/>
      <w:marRight w:val="0"/>
      <w:marTop w:val="0"/>
      <w:marBottom w:val="0"/>
      <w:divBdr>
        <w:top w:val="none" w:sz="0" w:space="0" w:color="auto"/>
        <w:left w:val="none" w:sz="0" w:space="0" w:color="auto"/>
        <w:bottom w:val="none" w:sz="0" w:space="0" w:color="auto"/>
        <w:right w:val="none" w:sz="0" w:space="0" w:color="auto"/>
      </w:divBdr>
    </w:div>
    <w:div w:id="91557194">
      <w:bodyDiv w:val="1"/>
      <w:marLeft w:val="0"/>
      <w:marRight w:val="0"/>
      <w:marTop w:val="0"/>
      <w:marBottom w:val="0"/>
      <w:divBdr>
        <w:top w:val="none" w:sz="0" w:space="0" w:color="auto"/>
        <w:left w:val="none" w:sz="0" w:space="0" w:color="auto"/>
        <w:bottom w:val="none" w:sz="0" w:space="0" w:color="auto"/>
        <w:right w:val="none" w:sz="0" w:space="0" w:color="auto"/>
      </w:divBdr>
    </w:div>
    <w:div w:id="107967560">
      <w:bodyDiv w:val="1"/>
      <w:marLeft w:val="0"/>
      <w:marRight w:val="0"/>
      <w:marTop w:val="0"/>
      <w:marBottom w:val="0"/>
      <w:divBdr>
        <w:top w:val="none" w:sz="0" w:space="0" w:color="auto"/>
        <w:left w:val="none" w:sz="0" w:space="0" w:color="auto"/>
        <w:bottom w:val="none" w:sz="0" w:space="0" w:color="auto"/>
        <w:right w:val="none" w:sz="0" w:space="0" w:color="auto"/>
      </w:divBdr>
    </w:div>
    <w:div w:id="124205462">
      <w:bodyDiv w:val="1"/>
      <w:marLeft w:val="0"/>
      <w:marRight w:val="0"/>
      <w:marTop w:val="0"/>
      <w:marBottom w:val="0"/>
      <w:divBdr>
        <w:top w:val="none" w:sz="0" w:space="0" w:color="auto"/>
        <w:left w:val="none" w:sz="0" w:space="0" w:color="auto"/>
        <w:bottom w:val="none" w:sz="0" w:space="0" w:color="auto"/>
        <w:right w:val="none" w:sz="0" w:space="0" w:color="auto"/>
      </w:divBdr>
    </w:div>
    <w:div w:id="136385127">
      <w:bodyDiv w:val="1"/>
      <w:marLeft w:val="0"/>
      <w:marRight w:val="0"/>
      <w:marTop w:val="0"/>
      <w:marBottom w:val="0"/>
      <w:divBdr>
        <w:top w:val="none" w:sz="0" w:space="0" w:color="auto"/>
        <w:left w:val="none" w:sz="0" w:space="0" w:color="auto"/>
        <w:bottom w:val="none" w:sz="0" w:space="0" w:color="auto"/>
        <w:right w:val="none" w:sz="0" w:space="0" w:color="auto"/>
      </w:divBdr>
    </w:div>
    <w:div w:id="176308072">
      <w:bodyDiv w:val="1"/>
      <w:marLeft w:val="0"/>
      <w:marRight w:val="0"/>
      <w:marTop w:val="0"/>
      <w:marBottom w:val="0"/>
      <w:divBdr>
        <w:top w:val="none" w:sz="0" w:space="0" w:color="auto"/>
        <w:left w:val="none" w:sz="0" w:space="0" w:color="auto"/>
        <w:bottom w:val="none" w:sz="0" w:space="0" w:color="auto"/>
        <w:right w:val="none" w:sz="0" w:space="0" w:color="auto"/>
      </w:divBdr>
    </w:div>
    <w:div w:id="206141482">
      <w:bodyDiv w:val="1"/>
      <w:marLeft w:val="0"/>
      <w:marRight w:val="0"/>
      <w:marTop w:val="0"/>
      <w:marBottom w:val="0"/>
      <w:divBdr>
        <w:top w:val="none" w:sz="0" w:space="0" w:color="auto"/>
        <w:left w:val="none" w:sz="0" w:space="0" w:color="auto"/>
        <w:bottom w:val="none" w:sz="0" w:space="0" w:color="auto"/>
        <w:right w:val="none" w:sz="0" w:space="0" w:color="auto"/>
      </w:divBdr>
    </w:div>
    <w:div w:id="213855281">
      <w:bodyDiv w:val="1"/>
      <w:marLeft w:val="0"/>
      <w:marRight w:val="0"/>
      <w:marTop w:val="0"/>
      <w:marBottom w:val="0"/>
      <w:divBdr>
        <w:top w:val="none" w:sz="0" w:space="0" w:color="auto"/>
        <w:left w:val="none" w:sz="0" w:space="0" w:color="auto"/>
        <w:bottom w:val="none" w:sz="0" w:space="0" w:color="auto"/>
        <w:right w:val="none" w:sz="0" w:space="0" w:color="auto"/>
      </w:divBdr>
    </w:div>
    <w:div w:id="238757273">
      <w:bodyDiv w:val="1"/>
      <w:marLeft w:val="0"/>
      <w:marRight w:val="0"/>
      <w:marTop w:val="0"/>
      <w:marBottom w:val="0"/>
      <w:divBdr>
        <w:top w:val="none" w:sz="0" w:space="0" w:color="auto"/>
        <w:left w:val="none" w:sz="0" w:space="0" w:color="auto"/>
        <w:bottom w:val="none" w:sz="0" w:space="0" w:color="auto"/>
        <w:right w:val="none" w:sz="0" w:space="0" w:color="auto"/>
      </w:divBdr>
    </w:div>
    <w:div w:id="262690436">
      <w:bodyDiv w:val="1"/>
      <w:marLeft w:val="0"/>
      <w:marRight w:val="0"/>
      <w:marTop w:val="0"/>
      <w:marBottom w:val="0"/>
      <w:divBdr>
        <w:top w:val="none" w:sz="0" w:space="0" w:color="auto"/>
        <w:left w:val="none" w:sz="0" w:space="0" w:color="auto"/>
        <w:bottom w:val="none" w:sz="0" w:space="0" w:color="auto"/>
        <w:right w:val="none" w:sz="0" w:space="0" w:color="auto"/>
      </w:divBdr>
    </w:div>
    <w:div w:id="270824698">
      <w:bodyDiv w:val="1"/>
      <w:marLeft w:val="0"/>
      <w:marRight w:val="0"/>
      <w:marTop w:val="0"/>
      <w:marBottom w:val="0"/>
      <w:divBdr>
        <w:top w:val="none" w:sz="0" w:space="0" w:color="auto"/>
        <w:left w:val="none" w:sz="0" w:space="0" w:color="auto"/>
        <w:bottom w:val="none" w:sz="0" w:space="0" w:color="auto"/>
        <w:right w:val="none" w:sz="0" w:space="0" w:color="auto"/>
      </w:divBdr>
    </w:div>
    <w:div w:id="288437287">
      <w:bodyDiv w:val="1"/>
      <w:marLeft w:val="0"/>
      <w:marRight w:val="0"/>
      <w:marTop w:val="0"/>
      <w:marBottom w:val="0"/>
      <w:divBdr>
        <w:top w:val="none" w:sz="0" w:space="0" w:color="auto"/>
        <w:left w:val="none" w:sz="0" w:space="0" w:color="auto"/>
        <w:bottom w:val="none" w:sz="0" w:space="0" w:color="auto"/>
        <w:right w:val="none" w:sz="0" w:space="0" w:color="auto"/>
      </w:divBdr>
    </w:div>
    <w:div w:id="294601885">
      <w:bodyDiv w:val="1"/>
      <w:marLeft w:val="0"/>
      <w:marRight w:val="0"/>
      <w:marTop w:val="0"/>
      <w:marBottom w:val="0"/>
      <w:divBdr>
        <w:top w:val="none" w:sz="0" w:space="0" w:color="auto"/>
        <w:left w:val="none" w:sz="0" w:space="0" w:color="auto"/>
        <w:bottom w:val="none" w:sz="0" w:space="0" w:color="auto"/>
        <w:right w:val="none" w:sz="0" w:space="0" w:color="auto"/>
      </w:divBdr>
    </w:div>
    <w:div w:id="309795729">
      <w:bodyDiv w:val="1"/>
      <w:marLeft w:val="0"/>
      <w:marRight w:val="0"/>
      <w:marTop w:val="0"/>
      <w:marBottom w:val="0"/>
      <w:divBdr>
        <w:top w:val="none" w:sz="0" w:space="0" w:color="auto"/>
        <w:left w:val="none" w:sz="0" w:space="0" w:color="auto"/>
        <w:bottom w:val="none" w:sz="0" w:space="0" w:color="auto"/>
        <w:right w:val="none" w:sz="0" w:space="0" w:color="auto"/>
      </w:divBdr>
    </w:div>
    <w:div w:id="322700739">
      <w:bodyDiv w:val="1"/>
      <w:marLeft w:val="0"/>
      <w:marRight w:val="0"/>
      <w:marTop w:val="0"/>
      <w:marBottom w:val="0"/>
      <w:divBdr>
        <w:top w:val="none" w:sz="0" w:space="0" w:color="auto"/>
        <w:left w:val="none" w:sz="0" w:space="0" w:color="auto"/>
        <w:bottom w:val="none" w:sz="0" w:space="0" w:color="auto"/>
        <w:right w:val="none" w:sz="0" w:space="0" w:color="auto"/>
      </w:divBdr>
    </w:div>
    <w:div w:id="391198427">
      <w:bodyDiv w:val="1"/>
      <w:marLeft w:val="0"/>
      <w:marRight w:val="0"/>
      <w:marTop w:val="0"/>
      <w:marBottom w:val="0"/>
      <w:divBdr>
        <w:top w:val="none" w:sz="0" w:space="0" w:color="auto"/>
        <w:left w:val="none" w:sz="0" w:space="0" w:color="auto"/>
        <w:bottom w:val="none" w:sz="0" w:space="0" w:color="auto"/>
        <w:right w:val="none" w:sz="0" w:space="0" w:color="auto"/>
      </w:divBdr>
    </w:div>
    <w:div w:id="399717058">
      <w:bodyDiv w:val="1"/>
      <w:marLeft w:val="0"/>
      <w:marRight w:val="0"/>
      <w:marTop w:val="0"/>
      <w:marBottom w:val="0"/>
      <w:divBdr>
        <w:top w:val="none" w:sz="0" w:space="0" w:color="auto"/>
        <w:left w:val="none" w:sz="0" w:space="0" w:color="auto"/>
        <w:bottom w:val="none" w:sz="0" w:space="0" w:color="auto"/>
        <w:right w:val="none" w:sz="0" w:space="0" w:color="auto"/>
      </w:divBdr>
    </w:div>
    <w:div w:id="426006545">
      <w:bodyDiv w:val="1"/>
      <w:marLeft w:val="0"/>
      <w:marRight w:val="0"/>
      <w:marTop w:val="0"/>
      <w:marBottom w:val="0"/>
      <w:divBdr>
        <w:top w:val="none" w:sz="0" w:space="0" w:color="auto"/>
        <w:left w:val="none" w:sz="0" w:space="0" w:color="auto"/>
        <w:bottom w:val="none" w:sz="0" w:space="0" w:color="auto"/>
        <w:right w:val="none" w:sz="0" w:space="0" w:color="auto"/>
      </w:divBdr>
    </w:div>
    <w:div w:id="438257418">
      <w:bodyDiv w:val="1"/>
      <w:marLeft w:val="0"/>
      <w:marRight w:val="0"/>
      <w:marTop w:val="0"/>
      <w:marBottom w:val="0"/>
      <w:divBdr>
        <w:top w:val="none" w:sz="0" w:space="0" w:color="auto"/>
        <w:left w:val="none" w:sz="0" w:space="0" w:color="auto"/>
        <w:bottom w:val="none" w:sz="0" w:space="0" w:color="auto"/>
        <w:right w:val="none" w:sz="0" w:space="0" w:color="auto"/>
      </w:divBdr>
    </w:div>
    <w:div w:id="453064384">
      <w:bodyDiv w:val="1"/>
      <w:marLeft w:val="0"/>
      <w:marRight w:val="0"/>
      <w:marTop w:val="0"/>
      <w:marBottom w:val="0"/>
      <w:divBdr>
        <w:top w:val="none" w:sz="0" w:space="0" w:color="auto"/>
        <w:left w:val="none" w:sz="0" w:space="0" w:color="auto"/>
        <w:bottom w:val="none" w:sz="0" w:space="0" w:color="auto"/>
        <w:right w:val="none" w:sz="0" w:space="0" w:color="auto"/>
      </w:divBdr>
    </w:div>
    <w:div w:id="458183235">
      <w:bodyDiv w:val="1"/>
      <w:marLeft w:val="0"/>
      <w:marRight w:val="0"/>
      <w:marTop w:val="0"/>
      <w:marBottom w:val="0"/>
      <w:divBdr>
        <w:top w:val="none" w:sz="0" w:space="0" w:color="auto"/>
        <w:left w:val="none" w:sz="0" w:space="0" w:color="auto"/>
        <w:bottom w:val="none" w:sz="0" w:space="0" w:color="auto"/>
        <w:right w:val="none" w:sz="0" w:space="0" w:color="auto"/>
      </w:divBdr>
    </w:div>
    <w:div w:id="477112951">
      <w:bodyDiv w:val="1"/>
      <w:marLeft w:val="0"/>
      <w:marRight w:val="0"/>
      <w:marTop w:val="0"/>
      <w:marBottom w:val="0"/>
      <w:divBdr>
        <w:top w:val="none" w:sz="0" w:space="0" w:color="auto"/>
        <w:left w:val="none" w:sz="0" w:space="0" w:color="auto"/>
        <w:bottom w:val="none" w:sz="0" w:space="0" w:color="auto"/>
        <w:right w:val="none" w:sz="0" w:space="0" w:color="auto"/>
      </w:divBdr>
    </w:div>
    <w:div w:id="497768031">
      <w:bodyDiv w:val="1"/>
      <w:marLeft w:val="0"/>
      <w:marRight w:val="0"/>
      <w:marTop w:val="0"/>
      <w:marBottom w:val="0"/>
      <w:divBdr>
        <w:top w:val="none" w:sz="0" w:space="0" w:color="auto"/>
        <w:left w:val="none" w:sz="0" w:space="0" w:color="auto"/>
        <w:bottom w:val="none" w:sz="0" w:space="0" w:color="auto"/>
        <w:right w:val="none" w:sz="0" w:space="0" w:color="auto"/>
      </w:divBdr>
    </w:div>
    <w:div w:id="516313602">
      <w:bodyDiv w:val="1"/>
      <w:marLeft w:val="0"/>
      <w:marRight w:val="0"/>
      <w:marTop w:val="0"/>
      <w:marBottom w:val="0"/>
      <w:divBdr>
        <w:top w:val="none" w:sz="0" w:space="0" w:color="auto"/>
        <w:left w:val="none" w:sz="0" w:space="0" w:color="auto"/>
        <w:bottom w:val="none" w:sz="0" w:space="0" w:color="auto"/>
        <w:right w:val="none" w:sz="0" w:space="0" w:color="auto"/>
      </w:divBdr>
    </w:div>
    <w:div w:id="521091877">
      <w:bodyDiv w:val="1"/>
      <w:marLeft w:val="0"/>
      <w:marRight w:val="0"/>
      <w:marTop w:val="0"/>
      <w:marBottom w:val="0"/>
      <w:divBdr>
        <w:top w:val="none" w:sz="0" w:space="0" w:color="auto"/>
        <w:left w:val="none" w:sz="0" w:space="0" w:color="auto"/>
        <w:bottom w:val="none" w:sz="0" w:space="0" w:color="auto"/>
        <w:right w:val="none" w:sz="0" w:space="0" w:color="auto"/>
      </w:divBdr>
    </w:div>
    <w:div w:id="525221283">
      <w:bodyDiv w:val="1"/>
      <w:marLeft w:val="0"/>
      <w:marRight w:val="0"/>
      <w:marTop w:val="0"/>
      <w:marBottom w:val="0"/>
      <w:divBdr>
        <w:top w:val="none" w:sz="0" w:space="0" w:color="auto"/>
        <w:left w:val="none" w:sz="0" w:space="0" w:color="auto"/>
        <w:bottom w:val="none" w:sz="0" w:space="0" w:color="auto"/>
        <w:right w:val="none" w:sz="0" w:space="0" w:color="auto"/>
      </w:divBdr>
    </w:div>
    <w:div w:id="525559867">
      <w:bodyDiv w:val="1"/>
      <w:marLeft w:val="0"/>
      <w:marRight w:val="0"/>
      <w:marTop w:val="0"/>
      <w:marBottom w:val="0"/>
      <w:divBdr>
        <w:top w:val="none" w:sz="0" w:space="0" w:color="auto"/>
        <w:left w:val="none" w:sz="0" w:space="0" w:color="auto"/>
        <w:bottom w:val="none" w:sz="0" w:space="0" w:color="auto"/>
        <w:right w:val="none" w:sz="0" w:space="0" w:color="auto"/>
      </w:divBdr>
    </w:div>
    <w:div w:id="531695116">
      <w:bodyDiv w:val="1"/>
      <w:marLeft w:val="0"/>
      <w:marRight w:val="0"/>
      <w:marTop w:val="0"/>
      <w:marBottom w:val="0"/>
      <w:divBdr>
        <w:top w:val="none" w:sz="0" w:space="0" w:color="auto"/>
        <w:left w:val="none" w:sz="0" w:space="0" w:color="auto"/>
        <w:bottom w:val="none" w:sz="0" w:space="0" w:color="auto"/>
        <w:right w:val="none" w:sz="0" w:space="0" w:color="auto"/>
      </w:divBdr>
    </w:div>
    <w:div w:id="535198228">
      <w:bodyDiv w:val="1"/>
      <w:marLeft w:val="0"/>
      <w:marRight w:val="0"/>
      <w:marTop w:val="0"/>
      <w:marBottom w:val="0"/>
      <w:divBdr>
        <w:top w:val="none" w:sz="0" w:space="0" w:color="auto"/>
        <w:left w:val="none" w:sz="0" w:space="0" w:color="auto"/>
        <w:bottom w:val="none" w:sz="0" w:space="0" w:color="auto"/>
        <w:right w:val="none" w:sz="0" w:space="0" w:color="auto"/>
      </w:divBdr>
    </w:div>
    <w:div w:id="572467772">
      <w:bodyDiv w:val="1"/>
      <w:marLeft w:val="0"/>
      <w:marRight w:val="0"/>
      <w:marTop w:val="0"/>
      <w:marBottom w:val="0"/>
      <w:divBdr>
        <w:top w:val="none" w:sz="0" w:space="0" w:color="auto"/>
        <w:left w:val="none" w:sz="0" w:space="0" w:color="auto"/>
        <w:bottom w:val="none" w:sz="0" w:space="0" w:color="auto"/>
        <w:right w:val="none" w:sz="0" w:space="0" w:color="auto"/>
      </w:divBdr>
    </w:div>
    <w:div w:id="581917182">
      <w:bodyDiv w:val="1"/>
      <w:marLeft w:val="0"/>
      <w:marRight w:val="0"/>
      <w:marTop w:val="0"/>
      <w:marBottom w:val="0"/>
      <w:divBdr>
        <w:top w:val="none" w:sz="0" w:space="0" w:color="auto"/>
        <w:left w:val="none" w:sz="0" w:space="0" w:color="auto"/>
        <w:bottom w:val="none" w:sz="0" w:space="0" w:color="auto"/>
        <w:right w:val="none" w:sz="0" w:space="0" w:color="auto"/>
      </w:divBdr>
    </w:div>
    <w:div w:id="585267244">
      <w:bodyDiv w:val="1"/>
      <w:marLeft w:val="0"/>
      <w:marRight w:val="0"/>
      <w:marTop w:val="0"/>
      <w:marBottom w:val="0"/>
      <w:divBdr>
        <w:top w:val="none" w:sz="0" w:space="0" w:color="auto"/>
        <w:left w:val="none" w:sz="0" w:space="0" w:color="auto"/>
        <w:bottom w:val="none" w:sz="0" w:space="0" w:color="auto"/>
        <w:right w:val="none" w:sz="0" w:space="0" w:color="auto"/>
      </w:divBdr>
    </w:div>
    <w:div w:id="657265170">
      <w:bodyDiv w:val="1"/>
      <w:marLeft w:val="0"/>
      <w:marRight w:val="0"/>
      <w:marTop w:val="0"/>
      <w:marBottom w:val="0"/>
      <w:divBdr>
        <w:top w:val="none" w:sz="0" w:space="0" w:color="auto"/>
        <w:left w:val="none" w:sz="0" w:space="0" w:color="auto"/>
        <w:bottom w:val="none" w:sz="0" w:space="0" w:color="auto"/>
        <w:right w:val="none" w:sz="0" w:space="0" w:color="auto"/>
      </w:divBdr>
    </w:div>
    <w:div w:id="669796692">
      <w:bodyDiv w:val="1"/>
      <w:marLeft w:val="0"/>
      <w:marRight w:val="0"/>
      <w:marTop w:val="0"/>
      <w:marBottom w:val="0"/>
      <w:divBdr>
        <w:top w:val="none" w:sz="0" w:space="0" w:color="auto"/>
        <w:left w:val="none" w:sz="0" w:space="0" w:color="auto"/>
        <w:bottom w:val="none" w:sz="0" w:space="0" w:color="auto"/>
        <w:right w:val="none" w:sz="0" w:space="0" w:color="auto"/>
      </w:divBdr>
    </w:div>
    <w:div w:id="681515352">
      <w:bodyDiv w:val="1"/>
      <w:marLeft w:val="0"/>
      <w:marRight w:val="0"/>
      <w:marTop w:val="0"/>
      <w:marBottom w:val="0"/>
      <w:divBdr>
        <w:top w:val="none" w:sz="0" w:space="0" w:color="auto"/>
        <w:left w:val="none" w:sz="0" w:space="0" w:color="auto"/>
        <w:bottom w:val="none" w:sz="0" w:space="0" w:color="auto"/>
        <w:right w:val="none" w:sz="0" w:space="0" w:color="auto"/>
      </w:divBdr>
    </w:div>
    <w:div w:id="681662704">
      <w:bodyDiv w:val="1"/>
      <w:marLeft w:val="0"/>
      <w:marRight w:val="0"/>
      <w:marTop w:val="0"/>
      <w:marBottom w:val="0"/>
      <w:divBdr>
        <w:top w:val="none" w:sz="0" w:space="0" w:color="auto"/>
        <w:left w:val="none" w:sz="0" w:space="0" w:color="auto"/>
        <w:bottom w:val="none" w:sz="0" w:space="0" w:color="auto"/>
        <w:right w:val="none" w:sz="0" w:space="0" w:color="auto"/>
      </w:divBdr>
    </w:div>
    <w:div w:id="703598116">
      <w:bodyDiv w:val="1"/>
      <w:marLeft w:val="0"/>
      <w:marRight w:val="0"/>
      <w:marTop w:val="0"/>
      <w:marBottom w:val="0"/>
      <w:divBdr>
        <w:top w:val="none" w:sz="0" w:space="0" w:color="auto"/>
        <w:left w:val="none" w:sz="0" w:space="0" w:color="auto"/>
        <w:bottom w:val="none" w:sz="0" w:space="0" w:color="auto"/>
        <w:right w:val="none" w:sz="0" w:space="0" w:color="auto"/>
      </w:divBdr>
    </w:div>
    <w:div w:id="717313676">
      <w:bodyDiv w:val="1"/>
      <w:marLeft w:val="0"/>
      <w:marRight w:val="0"/>
      <w:marTop w:val="0"/>
      <w:marBottom w:val="0"/>
      <w:divBdr>
        <w:top w:val="none" w:sz="0" w:space="0" w:color="auto"/>
        <w:left w:val="none" w:sz="0" w:space="0" w:color="auto"/>
        <w:bottom w:val="none" w:sz="0" w:space="0" w:color="auto"/>
        <w:right w:val="none" w:sz="0" w:space="0" w:color="auto"/>
      </w:divBdr>
    </w:div>
    <w:div w:id="725572047">
      <w:bodyDiv w:val="1"/>
      <w:marLeft w:val="0"/>
      <w:marRight w:val="0"/>
      <w:marTop w:val="0"/>
      <w:marBottom w:val="0"/>
      <w:divBdr>
        <w:top w:val="none" w:sz="0" w:space="0" w:color="auto"/>
        <w:left w:val="none" w:sz="0" w:space="0" w:color="auto"/>
        <w:bottom w:val="none" w:sz="0" w:space="0" w:color="auto"/>
        <w:right w:val="none" w:sz="0" w:space="0" w:color="auto"/>
      </w:divBdr>
    </w:div>
    <w:div w:id="775179064">
      <w:bodyDiv w:val="1"/>
      <w:marLeft w:val="0"/>
      <w:marRight w:val="0"/>
      <w:marTop w:val="0"/>
      <w:marBottom w:val="0"/>
      <w:divBdr>
        <w:top w:val="none" w:sz="0" w:space="0" w:color="auto"/>
        <w:left w:val="none" w:sz="0" w:space="0" w:color="auto"/>
        <w:bottom w:val="none" w:sz="0" w:space="0" w:color="auto"/>
        <w:right w:val="none" w:sz="0" w:space="0" w:color="auto"/>
      </w:divBdr>
    </w:div>
    <w:div w:id="801508103">
      <w:bodyDiv w:val="1"/>
      <w:marLeft w:val="0"/>
      <w:marRight w:val="0"/>
      <w:marTop w:val="0"/>
      <w:marBottom w:val="0"/>
      <w:divBdr>
        <w:top w:val="none" w:sz="0" w:space="0" w:color="auto"/>
        <w:left w:val="none" w:sz="0" w:space="0" w:color="auto"/>
        <w:bottom w:val="none" w:sz="0" w:space="0" w:color="auto"/>
        <w:right w:val="none" w:sz="0" w:space="0" w:color="auto"/>
      </w:divBdr>
    </w:div>
    <w:div w:id="803356694">
      <w:bodyDiv w:val="1"/>
      <w:marLeft w:val="0"/>
      <w:marRight w:val="0"/>
      <w:marTop w:val="0"/>
      <w:marBottom w:val="0"/>
      <w:divBdr>
        <w:top w:val="none" w:sz="0" w:space="0" w:color="auto"/>
        <w:left w:val="none" w:sz="0" w:space="0" w:color="auto"/>
        <w:bottom w:val="none" w:sz="0" w:space="0" w:color="auto"/>
        <w:right w:val="none" w:sz="0" w:space="0" w:color="auto"/>
      </w:divBdr>
    </w:div>
    <w:div w:id="805049297">
      <w:bodyDiv w:val="1"/>
      <w:marLeft w:val="0"/>
      <w:marRight w:val="0"/>
      <w:marTop w:val="0"/>
      <w:marBottom w:val="0"/>
      <w:divBdr>
        <w:top w:val="none" w:sz="0" w:space="0" w:color="auto"/>
        <w:left w:val="none" w:sz="0" w:space="0" w:color="auto"/>
        <w:bottom w:val="none" w:sz="0" w:space="0" w:color="auto"/>
        <w:right w:val="none" w:sz="0" w:space="0" w:color="auto"/>
      </w:divBdr>
    </w:div>
    <w:div w:id="824013189">
      <w:bodyDiv w:val="1"/>
      <w:marLeft w:val="0"/>
      <w:marRight w:val="0"/>
      <w:marTop w:val="0"/>
      <w:marBottom w:val="0"/>
      <w:divBdr>
        <w:top w:val="none" w:sz="0" w:space="0" w:color="auto"/>
        <w:left w:val="none" w:sz="0" w:space="0" w:color="auto"/>
        <w:bottom w:val="none" w:sz="0" w:space="0" w:color="auto"/>
        <w:right w:val="none" w:sz="0" w:space="0" w:color="auto"/>
      </w:divBdr>
    </w:div>
    <w:div w:id="825979794">
      <w:bodyDiv w:val="1"/>
      <w:marLeft w:val="0"/>
      <w:marRight w:val="0"/>
      <w:marTop w:val="0"/>
      <w:marBottom w:val="0"/>
      <w:divBdr>
        <w:top w:val="none" w:sz="0" w:space="0" w:color="auto"/>
        <w:left w:val="none" w:sz="0" w:space="0" w:color="auto"/>
        <w:bottom w:val="none" w:sz="0" w:space="0" w:color="auto"/>
        <w:right w:val="none" w:sz="0" w:space="0" w:color="auto"/>
      </w:divBdr>
    </w:div>
    <w:div w:id="826945315">
      <w:bodyDiv w:val="1"/>
      <w:marLeft w:val="0"/>
      <w:marRight w:val="0"/>
      <w:marTop w:val="0"/>
      <w:marBottom w:val="0"/>
      <w:divBdr>
        <w:top w:val="none" w:sz="0" w:space="0" w:color="auto"/>
        <w:left w:val="none" w:sz="0" w:space="0" w:color="auto"/>
        <w:bottom w:val="none" w:sz="0" w:space="0" w:color="auto"/>
        <w:right w:val="none" w:sz="0" w:space="0" w:color="auto"/>
      </w:divBdr>
    </w:div>
    <w:div w:id="857963828">
      <w:bodyDiv w:val="1"/>
      <w:marLeft w:val="0"/>
      <w:marRight w:val="0"/>
      <w:marTop w:val="0"/>
      <w:marBottom w:val="0"/>
      <w:divBdr>
        <w:top w:val="none" w:sz="0" w:space="0" w:color="auto"/>
        <w:left w:val="none" w:sz="0" w:space="0" w:color="auto"/>
        <w:bottom w:val="none" w:sz="0" w:space="0" w:color="auto"/>
        <w:right w:val="none" w:sz="0" w:space="0" w:color="auto"/>
      </w:divBdr>
    </w:div>
    <w:div w:id="861044471">
      <w:bodyDiv w:val="1"/>
      <w:marLeft w:val="0"/>
      <w:marRight w:val="0"/>
      <w:marTop w:val="0"/>
      <w:marBottom w:val="0"/>
      <w:divBdr>
        <w:top w:val="none" w:sz="0" w:space="0" w:color="auto"/>
        <w:left w:val="none" w:sz="0" w:space="0" w:color="auto"/>
        <w:bottom w:val="none" w:sz="0" w:space="0" w:color="auto"/>
        <w:right w:val="none" w:sz="0" w:space="0" w:color="auto"/>
      </w:divBdr>
    </w:div>
    <w:div w:id="884878572">
      <w:bodyDiv w:val="1"/>
      <w:marLeft w:val="0"/>
      <w:marRight w:val="0"/>
      <w:marTop w:val="0"/>
      <w:marBottom w:val="0"/>
      <w:divBdr>
        <w:top w:val="none" w:sz="0" w:space="0" w:color="auto"/>
        <w:left w:val="none" w:sz="0" w:space="0" w:color="auto"/>
        <w:bottom w:val="none" w:sz="0" w:space="0" w:color="auto"/>
        <w:right w:val="none" w:sz="0" w:space="0" w:color="auto"/>
      </w:divBdr>
    </w:div>
    <w:div w:id="888303720">
      <w:bodyDiv w:val="1"/>
      <w:marLeft w:val="0"/>
      <w:marRight w:val="0"/>
      <w:marTop w:val="0"/>
      <w:marBottom w:val="0"/>
      <w:divBdr>
        <w:top w:val="none" w:sz="0" w:space="0" w:color="auto"/>
        <w:left w:val="none" w:sz="0" w:space="0" w:color="auto"/>
        <w:bottom w:val="none" w:sz="0" w:space="0" w:color="auto"/>
        <w:right w:val="none" w:sz="0" w:space="0" w:color="auto"/>
      </w:divBdr>
    </w:div>
    <w:div w:id="913515991">
      <w:bodyDiv w:val="1"/>
      <w:marLeft w:val="0"/>
      <w:marRight w:val="0"/>
      <w:marTop w:val="0"/>
      <w:marBottom w:val="0"/>
      <w:divBdr>
        <w:top w:val="none" w:sz="0" w:space="0" w:color="auto"/>
        <w:left w:val="none" w:sz="0" w:space="0" w:color="auto"/>
        <w:bottom w:val="none" w:sz="0" w:space="0" w:color="auto"/>
        <w:right w:val="none" w:sz="0" w:space="0" w:color="auto"/>
      </w:divBdr>
    </w:div>
    <w:div w:id="932274806">
      <w:bodyDiv w:val="1"/>
      <w:marLeft w:val="0"/>
      <w:marRight w:val="0"/>
      <w:marTop w:val="0"/>
      <w:marBottom w:val="0"/>
      <w:divBdr>
        <w:top w:val="none" w:sz="0" w:space="0" w:color="auto"/>
        <w:left w:val="none" w:sz="0" w:space="0" w:color="auto"/>
        <w:bottom w:val="none" w:sz="0" w:space="0" w:color="auto"/>
        <w:right w:val="none" w:sz="0" w:space="0" w:color="auto"/>
      </w:divBdr>
    </w:div>
    <w:div w:id="932276160">
      <w:bodyDiv w:val="1"/>
      <w:marLeft w:val="0"/>
      <w:marRight w:val="0"/>
      <w:marTop w:val="0"/>
      <w:marBottom w:val="0"/>
      <w:divBdr>
        <w:top w:val="none" w:sz="0" w:space="0" w:color="auto"/>
        <w:left w:val="none" w:sz="0" w:space="0" w:color="auto"/>
        <w:bottom w:val="none" w:sz="0" w:space="0" w:color="auto"/>
        <w:right w:val="none" w:sz="0" w:space="0" w:color="auto"/>
      </w:divBdr>
    </w:div>
    <w:div w:id="949436804">
      <w:bodyDiv w:val="1"/>
      <w:marLeft w:val="0"/>
      <w:marRight w:val="0"/>
      <w:marTop w:val="0"/>
      <w:marBottom w:val="0"/>
      <w:divBdr>
        <w:top w:val="none" w:sz="0" w:space="0" w:color="auto"/>
        <w:left w:val="none" w:sz="0" w:space="0" w:color="auto"/>
        <w:bottom w:val="none" w:sz="0" w:space="0" w:color="auto"/>
        <w:right w:val="none" w:sz="0" w:space="0" w:color="auto"/>
      </w:divBdr>
    </w:div>
    <w:div w:id="979722877">
      <w:bodyDiv w:val="1"/>
      <w:marLeft w:val="0"/>
      <w:marRight w:val="0"/>
      <w:marTop w:val="0"/>
      <w:marBottom w:val="0"/>
      <w:divBdr>
        <w:top w:val="none" w:sz="0" w:space="0" w:color="auto"/>
        <w:left w:val="none" w:sz="0" w:space="0" w:color="auto"/>
        <w:bottom w:val="none" w:sz="0" w:space="0" w:color="auto"/>
        <w:right w:val="none" w:sz="0" w:space="0" w:color="auto"/>
      </w:divBdr>
    </w:div>
    <w:div w:id="1002977062">
      <w:bodyDiv w:val="1"/>
      <w:marLeft w:val="0"/>
      <w:marRight w:val="0"/>
      <w:marTop w:val="0"/>
      <w:marBottom w:val="0"/>
      <w:divBdr>
        <w:top w:val="none" w:sz="0" w:space="0" w:color="auto"/>
        <w:left w:val="none" w:sz="0" w:space="0" w:color="auto"/>
        <w:bottom w:val="none" w:sz="0" w:space="0" w:color="auto"/>
        <w:right w:val="none" w:sz="0" w:space="0" w:color="auto"/>
      </w:divBdr>
    </w:div>
    <w:div w:id="1027099999">
      <w:bodyDiv w:val="1"/>
      <w:marLeft w:val="0"/>
      <w:marRight w:val="0"/>
      <w:marTop w:val="0"/>
      <w:marBottom w:val="0"/>
      <w:divBdr>
        <w:top w:val="none" w:sz="0" w:space="0" w:color="auto"/>
        <w:left w:val="none" w:sz="0" w:space="0" w:color="auto"/>
        <w:bottom w:val="none" w:sz="0" w:space="0" w:color="auto"/>
        <w:right w:val="none" w:sz="0" w:space="0" w:color="auto"/>
      </w:divBdr>
    </w:div>
    <w:div w:id="1035500734">
      <w:bodyDiv w:val="1"/>
      <w:marLeft w:val="0"/>
      <w:marRight w:val="0"/>
      <w:marTop w:val="0"/>
      <w:marBottom w:val="0"/>
      <w:divBdr>
        <w:top w:val="none" w:sz="0" w:space="0" w:color="auto"/>
        <w:left w:val="none" w:sz="0" w:space="0" w:color="auto"/>
        <w:bottom w:val="none" w:sz="0" w:space="0" w:color="auto"/>
        <w:right w:val="none" w:sz="0" w:space="0" w:color="auto"/>
      </w:divBdr>
    </w:div>
    <w:div w:id="1035690301">
      <w:bodyDiv w:val="1"/>
      <w:marLeft w:val="0"/>
      <w:marRight w:val="0"/>
      <w:marTop w:val="0"/>
      <w:marBottom w:val="0"/>
      <w:divBdr>
        <w:top w:val="none" w:sz="0" w:space="0" w:color="auto"/>
        <w:left w:val="none" w:sz="0" w:space="0" w:color="auto"/>
        <w:bottom w:val="none" w:sz="0" w:space="0" w:color="auto"/>
        <w:right w:val="none" w:sz="0" w:space="0" w:color="auto"/>
      </w:divBdr>
    </w:div>
    <w:div w:id="1093012139">
      <w:bodyDiv w:val="1"/>
      <w:marLeft w:val="0"/>
      <w:marRight w:val="0"/>
      <w:marTop w:val="0"/>
      <w:marBottom w:val="0"/>
      <w:divBdr>
        <w:top w:val="none" w:sz="0" w:space="0" w:color="auto"/>
        <w:left w:val="none" w:sz="0" w:space="0" w:color="auto"/>
        <w:bottom w:val="none" w:sz="0" w:space="0" w:color="auto"/>
        <w:right w:val="none" w:sz="0" w:space="0" w:color="auto"/>
      </w:divBdr>
    </w:div>
    <w:div w:id="1131824062">
      <w:bodyDiv w:val="1"/>
      <w:marLeft w:val="0"/>
      <w:marRight w:val="0"/>
      <w:marTop w:val="0"/>
      <w:marBottom w:val="0"/>
      <w:divBdr>
        <w:top w:val="none" w:sz="0" w:space="0" w:color="auto"/>
        <w:left w:val="none" w:sz="0" w:space="0" w:color="auto"/>
        <w:bottom w:val="none" w:sz="0" w:space="0" w:color="auto"/>
        <w:right w:val="none" w:sz="0" w:space="0" w:color="auto"/>
      </w:divBdr>
    </w:div>
    <w:div w:id="1165046664">
      <w:bodyDiv w:val="1"/>
      <w:marLeft w:val="0"/>
      <w:marRight w:val="0"/>
      <w:marTop w:val="0"/>
      <w:marBottom w:val="0"/>
      <w:divBdr>
        <w:top w:val="none" w:sz="0" w:space="0" w:color="auto"/>
        <w:left w:val="none" w:sz="0" w:space="0" w:color="auto"/>
        <w:bottom w:val="none" w:sz="0" w:space="0" w:color="auto"/>
        <w:right w:val="none" w:sz="0" w:space="0" w:color="auto"/>
      </w:divBdr>
    </w:div>
    <w:div w:id="1178736514">
      <w:bodyDiv w:val="1"/>
      <w:marLeft w:val="0"/>
      <w:marRight w:val="0"/>
      <w:marTop w:val="0"/>
      <w:marBottom w:val="0"/>
      <w:divBdr>
        <w:top w:val="none" w:sz="0" w:space="0" w:color="auto"/>
        <w:left w:val="none" w:sz="0" w:space="0" w:color="auto"/>
        <w:bottom w:val="none" w:sz="0" w:space="0" w:color="auto"/>
        <w:right w:val="none" w:sz="0" w:space="0" w:color="auto"/>
      </w:divBdr>
    </w:div>
    <w:div w:id="1184788198">
      <w:bodyDiv w:val="1"/>
      <w:marLeft w:val="0"/>
      <w:marRight w:val="0"/>
      <w:marTop w:val="0"/>
      <w:marBottom w:val="0"/>
      <w:divBdr>
        <w:top w:val="none" w:sz="0" w:space="0" w:color="auto"/>
        <w:left w:val="none" w:sz="0" w:space="0" w:color="auto"/>
        <w:bottom w:val="none" w:sz="0" w:space="0" w:color="auto"/>
        <w:right w:val="none" w:sz="0" w:space="0" w:color="auto"/>
      </w:divBdr>
    </w:div>
    <w:div w:id="1238978351">
      <w:bodyDiv w:val="1"/>
      <w:marLeft w:val="0"/>
      <w:marRight w:val="0"/>
      <w:marTop w:val="0"/>
      <w:marBottom w:val="0"/>
      <w:divBdr>
        <w:top w:val="none" w:sz="0" w:space="0" w:color="auto"/>
        <w:left w:val="none" w:sz="0" w:space="0" w:color="auto"/>
        <w:bottom w:val="none" w:sz="0" w:space="0" w:color="auto"/>
        <w:right w:val="none" w:sz="0" w:space="0" w:color="auto"/>
      </w:divBdr>
    </w:div>
    <w:div w:id="1243492068">
      <w:bodyDiv w:val="1"/>
      <w:marLeft w:val="0"/>
      <w:marRight w:val="0"/>
      <w:marTop w:val="0"/>
      <w:marBottom w:val="0"/>
      <w:divBdr>
        <w:top w:val="none" w:sz="0" w:space="0" w:color="auto"/>
        <w:left w:val="none" w:sz="0" w:space="0" w:color="auto"/>
        <w:bottom w:val="none" w:sz="0" w:space="0" w:color="auto"/>
        <w:right w:val="none" w:sz="0" w:space="0" w:color="auto"/>
      </w:divBdr>
    </w:div>
    <w:div w:id="1255355368">
      <w:bodyDiv w:val="1"/>
      <w:marLeft w:val="0"/>
      <w:marRight w:val="0"/>
      <w:marTop w:val="0"/>
      <w:marBottom w:val="0"/>
      <w:divBdr>
        <w:top w:val="none" w:sz="0" w:space="0" w:color="auto"/>
        <w:left w:val="none" w:sz="0" w:space="0" w:color="auto"/>
        <w:bottom w:val="none" w:sz="0" w:space="0" w:color="auto"/>
        <w:right w:val="none" w:sz="0" w:space="0" w:color="auto"/>
      </w:divBdr>
    </w:div>
    <w:div w:id="1262185240">
      <w:bodyDiv w:val="1"/>
      <w:marLeft w:val="0"/>
      <w:marRight w:val="0"/>
      <w:marTop w:val="0"/>
      <w:marBottom w:val="0"/>
      <w:divBdr>
        <w:top w:val="none" w:sz="0" w:space="0" w:color="auto"/>
        <w:left w:val="none" w:sz="0" w:space="0" w:color="auto"/>
        <w:bottom w:val="none" w:sz="0" w:space="0" w:color="auto"/>
        <w:right w:val="none" w:sz="0" w:space="0" w:color="auto"/>
      </w:divBdr>
    </w:div>
    <w:div w:id="1284994932">
      <w:bodyDiv w:val="1"/>
      <w:marLeft w:val="0"/>
      <w:marRight w:val="0"/>
      <w:marTop w:val="0"/>
      <w:marBottom w:val="0"/>
      <w:divBdr>
        <w:top w:val="none" w:sz="0" w:space="0" w:color="auto"/>
        <w:left w:val="none" w:sz="0" w:space="0" w:color="auto"/>
        <w:bottom w:val="none" w:sz="0" w:space="0" w:color="auto"/>
        <w:right w:val="none" w:sz="0" w:space="0" w:color="auto"/>
      </w:divBdr>
    </w:div>
    <w:div w:id="1336687695">
      <w:bodyDiv w:val="1"/>
      <w:marLeft w:val="0"/>
      <w:marRight w:val="0"/>
      <w:marTop w:val="0"/>
      <w:marBottom w:val="0"/>
      <w:divBdr>
        <w:top w:val="none" w:sz="0" w:space="0" w:color="auto"/>
        <w:left w:val="none" w:sz="0" w:space="0" w:color="auto"/>
        <w:bottom w:val="none" w:sz="0" w:space="0" w:color="auto"/>
        <w:right w:val="none" w:sz="0" w:space="0" w:color="auto"/>
      </w:divBdr>
    </w:div>
    <w:div w:id="1360936801">
      <w:bodyDiv w:val="1"/>
      <w:marLeft w:val="0"/>
      <w:marRight w:val="0"/>
      <w:marTop w:val="0"/>
      <w:marBottom w:val="0"/>
      <w:divBdr>
        <w:top w:val="none" w:sz="0" w:space="0" w:color="auto"/>
        <w:left w:val="none" w:sz="0" w:space="0" w:color="auto"/>
        <w:bottom w:val="none" w:sz="0" w:space="0" w:color="auto"/>
        <w:right w:val="none" w:sz="0" w:space="0" w:color="auto"/>
      </w:divBdr>
      <w:divsChild>
        <w:div w:id="2035376439">
          <w:marLeft w:val="0"/>
          <w:marRight w:val="0"/>
          <w:marTop w:val="0"/>
          <w:marBottom w:val="600"/>
          <w:divBdr>
            <w:top w:val="none" w:sz="0" w:space="0" w:color="auto"/>
            <w:left w:val="none" w:sz="0" w:space="0" w:color="auto"/>
            <w:bottom w:val="none" w:sz="0" w:space="0" w:color="auto"/>
            <w:right w:val="none" w:sz="0" w:space="0" w:color="auto"/>
          </w:divBdr>
          <w:divsChild>
            <w:div w:id="251545792">
              <w:marLeft w:val="0"/>
              <w:marRight w:val="0"/>
              <w:marTop w:val="0"/>
              <w:marBottom w:val="210"/>
              <w:divBdr>
                <w:top w:val="none" w:sz="0" w:space="0" w:color="auto"/>
                <w:left w:val="none" w:sz="0" w:space="0" w:color="auto"/>
                <w:bottom w:val="none" w:sz="0" w:space="0" w:color="auto"/>
                <w:right w:val="none" w:sz="0" w:space="0" w:color="auto"/>
              </w:divBdr>
            </w:div>
          </w:divsChild>
        </w:div>
        <w:div w:id="1128743345">
          <w:marLeft w:val="0"/>
          <w:marRight w:val="0"/>
          <w:marTop w:val="0"/>
          <w:marBottom w:val="600"/>
          <w:divBdr>
            <w:top w:val="none" w:sz="0" w:space="0" w:color="auto"/>
            <w:left w:val="none" w:sz="0" w:space="0" w:color="auto"/>
            <w:bottom w:val="none" w:sz="0" w:space="0" w:color="auto"/>
            <w:right w:val="none" w:sz="0" w:space="0" w:color="auto"/>
          </w:divBdr>
          <w:divsChild>
            <w:div w:id="1347756052">
              <w:marLeft w:val="0"/>
              <w:marRight w:val="0"/>
              <w:marTop w:val="0"/>
              <w:marBottom w:val="0"/>
              <w:divBdr>
                <w:top w:val="none" w:sz="0" w:space="0" w:color="auto"/>
                <w:left w:val="none" w:sz="0" w:space="0" w:color="auto"/>
                <w:bottom w:val="none" w:sz="0" w:space="0" w:color="auto"/>
                <w:right w:val="none" w:sz="0" w:space="0" w:color="auto"/>
              </w:divBdr>
            </w:div>
            <w:div w:id="1001548358">
              <w:marLeft w:val="0"/>
              <w:marRight w:val="0"/>
              <w:marTop w:val="0"/>
              <w:marBottom w:val="0"/>
              <w:divBdr>
                <w:top w:val="none" w:sz="0" w:space="0" w:color="auto"/>
                <w:left w:val="none" w:sz="0" w:space="0" w:color="auto"/>
                <w:bottom w:val="none" w:sz="0" w:space="0" w:color="auto"/>
                <w:right w:val="none" w:sz="0" w:space="0" w:color="auto"/>
              </w:divBdr>
            </w:div>
            <w:div w:id="374695113">
              <w:marLeft w:val="0"/>
              <w:marRight w:val="0"/>
              <w:marTop w:val="0"/>
              <w:marBottom w:val="0"/>
              <w:divBdr>
                <w:top w:val="none" w:sz="0" w:space="0" w:color="auto"/>
                <w:left w:val="none" w:sz="0" w:space="0" w:color="auto"/>
                <w:bottom w:val="none" w:sz="0" w:space="0" w:color="auto"/>
                <w:right w:val="none" w:sz="0" w:space="0" w:color="auto"/>
              </w:divBdr>
            </w:div>
            <w:div w:id="607078852">
              <w:marLeft w:val="0"/>
              <w:marRight w:val="0"/>
              <w:marTop w:val="0"/>
              <w:marBottom w:val="0"/>
              <w:divBdr>
                <w:top w:val="none" w:sz="0" w:space="0" w:color="auto"/>
                <w:left w:val="none" w:sz="0" w:space="0" w:color="auto"/>
                <w:bottom w:val="none" w:sz="0" w:space="0" w:color="auto"/>
                <w:right w:val="none" w:sz="0" w:space="0" w:color="auto"/>
              </w:divBdr>
            </w:div>
            <w:div w:id="260797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608706">
      <w:bodyDiv w:val="1"/>
      <w:marLeft w:val="0"/>
      <w:marRight w:val="0"/>
      <w:marTop w:val="0"/>
      <w:marBottom w:val="0"/>
      <w:divBdr>
        <w:top w:val="none" w:sz="0" w:space="0" w:color="auto"/>
        <w:left w:val="none" w:sz="0" w:space="0" w:color="auto"/>
        <w:bottom w:val="none" w:sz="0" w:space="0" w:color="auto"/>
        <w:right w:val="none" w:sz="0" w:space="0" w:color="auto"/>
      </w:divBdr>
    </w:div>
    <w:div w:id="1393771617">
      <w:bodyDiv w:val="1"/>
      <w:marLeft w:val="0"/>
      <w:marRight w:val="0"/>
      <w:marTop w:val="0"/>
      <w:marBottom w:val="0"/>
      <w:divBdr>
        <w:top w:val="none" w:sz="0" w:space="0" w:color="auto"/>
        <w:left w:val="none" w:sz="0" w:space="0" w:color="auto"/>
        <w:bottom w:val="none" w:sz="0" w:space="0" w:color="auto"/>
        <w:right w:val="none" w:sz="0" w:space="0" w:color="auto"/>
      </w:divBdr>
    </w:div>
    <w:div w:id="1411004230">
      <w:bodyDiv w:val="1"/>
      <w:marLeft w:val="0"/>
      <w:marRight w:val="0"/>
      <w:marTop w:val="0"/>
      <w:marBottom w:val="0"/>
      <w:divBdr>
        <w:top w:val="none" w:sz="0" w:space="0" w:color="auto"/>
        <w:left w:val="none" w:sz="0" w:space="0" w:color="auto"/>
        <w:bottom w:val="none" w:sz="0" w:space="0" w:color="auto"/>
        <w:right w:val="none" w:sz="0" w:space="0" w:color="auto"/>
      </w:divBdr>
    </w:div>
    <w:div w:id="1413816548">
      <w:bodyDiv w:val="1"/>
      <w:marLeft w:val="0"/>
      <w:marRight w:val="0"/>
      <w:marTop w:val="0"/>
      <w:marBottom w:val="0"/>
      <w:divBdr>
        <w:top w:val="none" w:sz="0" w:space="0" w:color="auto"/>
        <w:left w:val="none" w:sz="0" w:space="0" w:color="auto"/>
        <w:bottom w:val="none" w:sz="0" w:space="0" w:color="auto"/>
        <w:right w:val="none" w:sz="0" w:space="0" w:color="auto"/>
      </w:divBdr>
    </w:div>
    <w:div w:id="1415467851">
      <w:bodyDiv w:val="1"/>
      <w:marLeft w:val="0"/>
      <w:marRight w:val="0"/>
      <w:marTop w:val="0"/>
      <w:marBottom w:val="0"/>
      <w:divBdr>
        <w:top w:val="none" w:sz="0" w:space="0" w:color="auto"/>
        <w:left w:val="none" w:sz="0" w:space="0" w:color="auto"/>
        <w:bottom w:val="none" w:sz="0" w:space="0" w:color="auto"/>
        <w:right w:val="none" w:sz="0" w:space="0" w:color="auto"/>
      </w:divBdr>
    </w:div>
    <w:div w:id="1420642098">
      <w:bodyDiv w:val="1"/>
      <w:marLeft w:val="0"/>
      <w:marRight w:val="0"/>
      <w:marTop w:val="0"/>
      <w:marBottom w:val="0"/>
      <w:divBdr>
        <w:top w:val="none" w:sz="0" w:space="0" w:color="auto"/>
        <w:left w:val="none" w:sz="0" w:space="0" w:color="auto"/>
        <w:bottom w:val="none" w:sz="0" w:space="0" w:color="auto"/>
        <w:right w:val="none" w:sz="0" w:space="0" w:color="auto"/>
      </w:divBdr>
    </w:div>
    <w:div w:id="1450322314">
      <w:bodyDiv w:val="1"/>
      <w:marLeft w:val="0"/>
      <w:marRight w:val="0"/>
      <w:marTop w:val="0"/>
      <w:marBottom w:val="0"/>
      <w:divBdr>
        <w:top w:val="none" w:sz="0" w:space="0" w:color="auto"/>
        <w:left w:val="none" w:sz="0" w:space="0" w:color="auto"/>
        <w:bottom w:val="none" w:sz="0" w:space="0" w:color="auto"/>
        <w:right w:val="none" w:sz="0" w:space="0" w:color="auto"/>
      </w:divBdr>
    </w:div>
    <w:div w:id="1472212997">
      <w:bodyDiv w:val="1"/>
      <w:marLeft w:val="0"/>
      <w:marRight w:val="0"/>
      <w:marTop w:val="0"/>
      <w:marBottom w:val="0"/>
      <w:divBdr>
        <w:top w:val="none" w:sz="0" w:space="0" w:color="auto"/>
        <w:left w:val="none" w:sz="0" w:space="0" w:color="auto"/>
        <w:bottom w:val="none" w:sz="0" w:space="0" w:color="auto"/>
        <w:right w:val="none" w:sz="0" w:space="0" w:color="auto"/>
      </w:divBdr>
    </w:div>
    <w:div w:id="1481267904">
      <w:bodyDiv w:val="1"/>
      <w:marLeft w:val="0"/>
      <w:marRight w:val="0"/>
      <w:marTop w:val="0"/>
      <w:marBottom w:val="0"/>
      <w:divBdr>
        <w:top w:val="none" w:sz="0" w:space="0" w:color="auto"/>
        <w:left w:val="none" w:sz="0" w:space="0" w:color="auto"/>
        <w:bottom w:val="none" w:sz="0" w:space="0" w:color="auto"/>
        <w:right w:val="none" w:sz="0" w:space="0" w:color="auto"/>
      </w:divBdr>
    </w:div>
    <w:div w:id="1488781944">
      <w:bodyDiv w:val="1"/>
      <w:marLeft w:val="0"/>
      <w:marRight w:val="0"/>
      <w:marTop w:val="0"/>
      <w:marBottom w:val="0"/>
      <w:divBdr>
        <w:top w:val="none" w:sz="0" w:space="0" w:color="auto"/>
        <w:left w:val="none" w:sz="0" w:space="0" w:color="auto"/>
        <w:bottom w:val="none" w:sz="0" w:space="0" w:color="auto"/>
        <w:right w:val="none" w:sz="0" w:space="0" w:color="auto"/>
      </w:divBdr>
    </w:div>
    <w:div w:id="1493837496">
      <w:bodyDiv w:val="1"/>
      <w:marLeft w:val="0"/>
      <w:marRight w:val="0"/>
      <w:marTop w:val="0"/>
      <w:marBottom w:val="0"/>
      <w:divBdr>
        <w:top w:val="none" w:sz="0" w:space="0" w:color="auto"/>
        <w:left w:val="none" w:sz="0" w:space="0" w:color="auto"/>
        <w:bottom w:val="none" w:sz="0" w:space="0" w:color="auto"/>
        <w:right w:val="none" w:sz="0" w:space="0" w:color="auto"/>
      </w:divBdr>
      <w:divsChild>
        <w:div w:id="774984428">
          <w:marLeft w:val="0"/>
          <w:marRight w:val="0"/>
          <w:marTop w:val="0"/>
          <w:marBottom w:val="600"/>
          <w:divBdr>
            <w:top w:val="none" w:sz="0" w:space="0" w:color="auto"/>
            <w:left w:val="none" w:sz="0" w:space="0" w:color="auto"/>
            <w:bottom w:val="none" w:sz="0" w:space="0" w:color="auto"/>
            <w:right w:val="none" w:sz="0" w:space="0" w:color="auto"/>
          </w:divBdr>
        </w:div>
        <w:div w:id="2142266000">
          <w:marLeft w:val="0"/>
          <w:marRight w:val="0"/>
          <w:marTop w:val="0"/>
          <w:marBottom w:val="600"/>
          <w:divBdr>
            <w:top w:val="none" w:sz="0" w:space="0" w:color="auto"/>
            <w:left w:val="none" w:sz="0" w:space="0" w:color="auto"/>
            <w:bottom w:val="none" w:sz="0" w:space="0" w:color="auto"/>
            <w:right w:val="none" w:sz="0" w:space="0" w:color="auto"/>
          </w:divBdr>
          <w:divsChild>
            <w:div w:id="510341577">
              <w:marLeft w:val="-300"/>
              <w:marRight w:val="-300"/>
              <w:marTop w:val="0"/>
              <w:marBottom w:val="0"/>
              <w:divBdr>
                <w:top w:val="none" w:sz="0" w:space="0" w:color="auto"/>
                <w:left w:val="none" w:sz="0" w:space="0" w:color="auto"/>
                <w:bottom w:val="none" w:sz="0" w:space="0" w:color="auto"/>
                <w:right w:val="none" w:sz="0" w:space="0" w:color="auto"/>
              </w:divBdr>
              <w:divsChild>
                <w:div w:id="1785883722">
                  <w:marLeft w:val="0"/>
                  <w:marRight w:val="0"/>
                  <w:marTop w:val="0"/>
                  <w:marBottom w:val="450"/>
                  <w:divBdr>
                    <w:top w:val="none" w:sz="0" w:space="0" w:color="auto"/>
                    <w:left w:val="none" w:sz="0" w:space="0" w:color="auto"/>
                    <w:bottom w:val="none" w:sz="0" w:space="0" w:color="auto"/>
                    <w:right w:val="none" w:sz="0" w:space="0" w:color="auto"/>
                  </w:divBdr>
                  <w:divsChild>
                    <w:div w:id="1363241914">
                      <w:marLeft w:val="0"/>
                      <w:marRight w:val="0"/>
                      <w:marTop w:val="0"/>
                      <w:marBottom w:val="0"/>
                      <w:divBdr>
                        <w:top w:val="none" w:sz="0" w:space="0" w:color="auto"/>
                        <w:left w:val="none" w:sz="0" w:space="0" w:color="auto"/>
                        <w:bottom w:val="none" w:sz="0" w:space="0" w:color="auto"/>
                        <w:right w:val="none" w:sz="0" w:space="0" w:color="auto"/>
                      </w:divBdr>
                    </w:div>
                  </w:divsChild>
                </w:div>
                <w:div w:id="1077478189">
                  <w:marLeft w:val="0"/>
                  <w:marRight w:val="0"/>
                  <w:marTop w:val="0"/>
                  <w:marBottom w:val="450"/>
                  <w:divBdr>
                    <w:top w:val="none" w:sz="0" w:space="0" w:color="auto"/>
                    <w:left w:val="none" w:sz="0" w:space="0" w:color="auto"/>
                    <w:bottom w:val="none" w:sz="0" w:space="0" w:color="auto"/>
                    <w:right w:val="none" w:sz="0" w:space="0" w:color="auto"/>
                  </w:divBdr>
                  <w:divsChild>
                    <w:div w:id="34427711">
                      <w:marLeft w:val="0"/>
                      <w:marRight w:val="0"/>
                      <w:marTop w:val="0"/>
                      <w:marBottom w:val="0"/>
                      <w:divBdr>
                        <w:top w:val="none" w:sz="0" w:space="0" w:color="auto"/>
                        <w:left w:val="none" w:sz="0" w:space="0" w:color="auto"/>
                        <w:bottom w:val="none" w:sz="0" w:space="0" w:color="auto"/>
                        <w:right w:val="none" w:sz="0" w:space="0" w:color="auto"/>
                      </w:divBdr>
                    </w:div>
                  </w:divsChild>
                </w:div>
                <w:div w:id="1590964936">
                  <w:marLeft w:val="0"/>
                  <w:marRight w:val="0"/>
                  <w:marTop w:val="0"/>
                  <w:marBottom w:val="450"/>
                  <w:divBdr>
                    <w:top w:val="none" w:sz="0" w:space="0" w:color="auto"/>
                    <w:left w:val="none" w:sz="0" w:space="0" w:color="auto"/>
                    <w:bottom w:val="none" w:sz="0" w:space="0" w:color="auto"/>
                    <w:right w:val="none" w:sz="0" w:space="0" w:color="auto"/>
                  </w:divBdr>
                  <w:divsChild>
                    <w:div w:id="1817531684">
                      <w:marLeft w:val="0"/>
                      <w:marRight w:val="0"/>
                      <w:marTop w:val="0"/>
                      <w:marBottom w:val="0"/>
                      <w:divBdr>
                        <w:top w:val="none" w:sz="0" w:space="0" w:color="auto"/>
                        <w:left w:val="none" w:sz="0" w:space="0" w:color="auto"/>
                        <w:bottom w:val="none" w:sz="0" w:space="0" w:color="auto"/>
                        <w:right w:val="none" w:sz="0" w:space="0" w:color="auto"/>
                      </w:divBdr>
                    </w:div>
                  </w:divsChild>
                </w:div>
                <w:div w:id="1190530286">
                  <w:marLeft w:val="0"/>
                  <w:marRight w:val="0"/>
                  <w:marTop w:val="0"/>
                  <w:marBottom w:val="450"/>
                  <w:divBdr>
                    <w:top w:val="none" w:sz="0" w:space="0" w:color="auto"/>
                    <w:left w:val="none" w:sz="0" w:space="0" w:color="auto"/>
                    <w:bottom w:val="none" w:sz="0" w:space="0" w:color="auto"/>
                    <w:right w:val="none" w:sz="0" w:space="0" w:color="auto"/>
                  </w:divBdr>
                  <w:divsChild>
                    <w:div w:id="1011025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9632332">
      <w:bodyDiv w:val="1"/>
      <w:marLeft w:val="0"/>
      <w:marRight w:val="0"/>
      <w:marTop w:val="0"/>
      <w:marBottom w:val="0"/>
      <w:divBdr>
        <w:top w:val="none" w:sz="0" w:space="0" w:color="auto"/>
        <w:left w:val="none" w:sz="0" w:space="0" w:color="auto"/>
        <w:bottom w:val="none" w:sz="0" w:space="0" w:color="auto"/>
        <w:right w:val="none" w:sz="0" w:space="0" w:color="auto"/>
      </w:divBdr>
    </w:div>
    <w:div w:id="1538470509">
      <w:bodyDiv w:val="1"/>
      <w:marLeft w:val="0"/>
      <w:marRight w:val="0"/>
      <w:marTop w:val="0"/>
      <w:marBottom w:val="0"/>
      <w:divBdr>
        <w:top w:val="none" w:sz="0" w:space="0" w:color="auto"/>
        <w:left w:val="none" w:sz="0" w:space="0" w:color="auto"/>
        <w:bottom w:val="none" w:sz="0" w:space="0" w:color="auto"/>
        <w:right w:val="none" w:sz="0" w:space="0" w:color="auto"/>
      </w:divBdr>
    </w:div>
    <w:div w:id="1541940342">
      <w:bodyDiv w:val="1"/>
      <w:marLeft w:val="0"/>
      <w:marRight w:val="0"/>
      <w:marTop w:val="0"/>
      <w:marBottom w:val="0"/>
      <w:divBdr>
        <w:top w:val="none" w:sz="0" w:space="0" w:color="auto"/>
        <w:left w:val="none" w:sz="0" w:space="0" w:color="auto"/>
        <w:bottom w:val="none" w:sz="0" w:space="0" w:color="auto"/>
        <w:right w:val="none" w:sz="0" w:space="0" w:color="auto"/>
      </w:divBdr>
    </w:div>
    <w:div w:id="1559053962">
      <w:bodyDiv w:val="1"/>
      <w:marLeft w:val="0"/>
      <w:marRight w:val="0"/>
      <w:marTop w:val="0"/>
      <w:marBottom w:val="0"/>
      <w:divBdr>
        <w:top w:val="none" w:sz="0" w:space="0" w:color="auto"/>
        <w:left w:val="none" w:sz="0" w:space="0" w:color="auto"/>
        <w:bottom w:val="none" w:sz="0" w:space="0" w:color="auto"/>
        <w:right w:val="none" w:sz="0" w:space="0" w:color="auto"/>
      </w:divBdr>
    </w:div>
    <w:div w:id="1571187715">
      <w:bodyDiv w:val="1"/>
      <w:marLeft w:val="0"/>
      <w:marRight w:val="0"/>
      <w:marTop w:val="0"/>
      <w:marBottom w:val="0"/>
      <w:divBdr>
        <w:top w:val="none" w:sz="0" w:space="0" w:color="auto"/>
        <w:left w:val="none" w:sz="0" w:space="0" w:color="auto"/>
        <w:bottom w:val="none" w:sz="0" w:space="0" w:color="auto"/>
        <w:right w:val="none" w:sz="0" w:space="0" w:color="auto"/>
      </w:divBdr>
    </w:div>
    <w:div w:id="1579828597">
      <w:bodyDiv w:val="1"/>
      <w:marLeft w:val="0"/>
      <w:marRight w:val="0"/>
      <w:marTop w:val="0"/>
      <w:marBottom w:val="0"/>
      <w:divBdr>
        <w:top w:val="none" w:sz="0" w:space="0" w:color="auto"/>
        <w:left w:val="none" w:sz="0" w:space="0" w:color="auto"/>
        <w:bottom w:val="none" w:sz="0" w:space="0" w:color="auto"/>
        <w:right w:val="none" w:sz="0" w:space="0" w:color="auto"/>
      </w:divBdr>
    </w:div>
    <w:div w:id="1580289877">
      <w:bodyDiv w:val="1"/>
      <w:marLeft w:val="0"/>
      <w:marRight w:val="0"/>
      <w:marTop w:val="0"/>
      <w:marBottom w:val="0"/>
      <w:divBdr>
        <w:top w:val="none" w:sz="0" w:space="0" w:color="auto"/>
        <w:left w:val="none" w:sz="0" w:space="0" w:color="auto"/>
        <w:bottom w:val="none" w:sz="0" w:space="0" w:color="auto"/>
        <w:right w:val="none" w:sz="0" w:space="0" w:color="auto"/>
      </w:divBdr>
    </w:div>
    <w:div w:id="1588035206">
      <w:bodyDiv w:val="1"/>
      <w:marLeft w:val="0"/>
      <w:marRight w:val="0"/>
      <w:marTop w:val="0"/>
      <w:marBottom w:val="0"/>
      <w:divBdr>
        <w:top w:val="none" w:sz="0" w:space="0" w:color="auto"/>
        <w:left w:val="none" w:sz="0" w:space="0" w:color="auto"/>
        <w:bottom w:val="none" w:sz="0" w:space="0" w:color="auto"/>
        <w:right w:val="none" w:sz="0" w:space="0" w:color="auto"/>
      </w:divBdr>
    </w:div>
    <w:div w:id="1599098511">
      <w:bodyDiv w:val="1"/>
      <w:marLeft w:val="0"/>
      <w:marRight w:val="0"/>
      <w:marTop w:val="0"/>
      <w:marBottom w:val="0"/>
      <w:divBdr>
        <w:top w:val="none" w:sz="0" w:space="0" w:color="auto"/>
        <w:left w:val="none" w:sz="0" w:space="0" w:color="auto"/>
        <w:bottom w:val="none" w:sz="0" w:space="0" w:color="auto"/>
        <w:right w:val="none" w:sz="0" w:space="0" w:color="auto"/>
      </w:divBdr>
    </w:div>
    <w:div w:id="1664356132">
      <w:bodyDiv w:val="1"/>
      <w:marLeft w:val="0"/>
      <w:marRight w:val="0"/>
      <w:marTop w:val="0"/>
      <w:marBottom w:val="0"/>
      <w:divBdr>
        <w:top w:val="none" w:sz="0" w:space="0" w:color="auto"/>
        <w:left w:val="none" w:sz="0" w:space="0" w:color="auto"/>
        <w:bottom w:val="none" w:sz="0" w:space="0" w:color="auto"/>
        <w:right w:val="none" w:sz="0" w:space="0" w:color="auto"/>
      </w:divBdr>
      <w:divsChild>
        <w:div w:id="1740244194">
          <w:marLeft w:val="0"/>
          <w:marRight w:val="0"/>
          <w:marTop w:val="0"/>
          <w:marBottom w:val="0"/>
          <w:divBdr>
            <w:top w:val="none" w:sz="0" w:space="0" w:color="auto"/>
            <w:left w:val="none" w:sz="0" w:space="0" w:color="auto"/>
            <w:bottom w:val="none" w:sz="0" w:space="0" w:color="auto"/>
            <w:right w:val="none" w:sz="0" w:space="0" w:color="auto"/>
          </w:divBdr>
        </w:div>
        <w:div w:id="1316568398">
          <w:marLeft w:val="0"/>
          <w:marRight w:val="0"/>
          <w:marTop w:val="0"/>
          <w:marBottom w:val="0"/>
          <w:divBdr>
            <w:top w:val="none" w:sz="0" w:space="0" w:color="auto"/>
            <w:left w:val="none" w:sz="0" w:space="0" w:color="auto"/>
            <w:bottom w:val="none" w:sz="0" w:space="0" w:color="auto"/>
            <w:right w:val="none" w:sz="0" w:space="0" w:color="auto"/>
          </w:divBdr>
        </w:div>
      </w:divsChild>
    </w:div>
    <w:div w:id="1666202555">
      <w:bodyDiv w:val="1"/>
      <w:marLeft w:val="0"/>
      <w:marRight w:val="0"/>
      <w:marTop w:val="0"/>
      <w:marBottom w:val="0"/>
      <w:divBdr>
        <w:top w:val="none" w:sz="0" w:space="0" w:color="auto"/>
        <w:left w:val="none" w:sz="0" w:space="0" w:color="auto"/>
        <w:bottom w:val="none" w:sz="0" w:space="0" w:color="auto"/>
        <w:right w:val="none" w:sz="0" w:space="0" w:color="auto"/>
      </w:divBdr>
    </w:div>
    <w:div w:id="1680499798">
      <w:bodyDiv w:val="1"/>
      <w:marLeft w:val="0"/>
      <w:marRight w:val="0"/>
      <w:marTop w:val="0"/>
      <w:marBottom w:val="0"/>
      <w:divBdr>
        <w:top w:val="none" w:sz="0" w:space="0" w:color="auto"/>
        <w:left w:val="none" w:sz="0" w:space="0" w:color="auto"/>
        <w:bottom w:val="none" w:sz="0" w:space="0" w:color="auto"/>
        <w:right w:val="none" w:sz="0" w:space="0" w:color="auto"/>
      </w:divBdr>
    </w:div>
    <w:div w:id="1689522620">
      <w:bodyDiv w:val="1"/>
      <w:marLeft w:val="0"/>
      <w:marRight w:val="0"/>
      <w:marTop w:val="0"/>
      <w:marBottom w:val="0"/>
      <w:divBdr>
        <w:top w:val="none" w:sz="0" w:space="0" w:color="auto"/>
        <w:left w:val="none" w:sz="0" w:space="0" w:color="auto"/>
        <w:bottom w:val="none" w:sz="0" w:space="0" w:color="auto"/>
        <w:right w:val="none" w:sz="0" w:space="0" w:color="auto"/>
      </w:divBdr>
    </w:div>
    <w:div w:id="1691443563">
      <w:bodyDiv w:val="1"/>
      <w:marLeft w:val="0"/>
      <w:marRight w:val="0"/>
      <w:marTop w:val="0"/>
      <w:marBottom w:val="0"/>
      <w:divBdr>
        <w:top w:val="none" w:sz="0" w:space="0" w:color="auto"/>
        <w:left w:val="none" w:sz="0" w:space="0" w:color="auto"/>
        <w:bottom w:val="none" w:sz="0" w:space="0" w:color="auto"/>
        <w:right w:val="none" w:sz="0" w:space="0" w:color="auto"/>
      </w:divBdr>
    </w:div>
    <w:div w:id="1694573691">
      <w:bodyDiv w:val="1"/>
      <w:marLeft w:val="0"/>
      <w:marRight w:val="0"/>
      <w:marTop w:val="0"/>
      <w:marBottom w:val="0"/>
      <w:divBdr>
        <w:top w:val="none" w:sz="0" w:space="0" w:color="auto"/>
        <w:left w:val="none" w:sz="0" w:space="0" w:color="auto"/>
        <w:bottom w:val="none" w:sz="0" w:space="0" w:color="auto"/>
        <w:right w:val="none" w:sz="0" w:space="0" w:color="auto"/>
      </w:divBdr>
    </w:div>
    <w:div w:id="1701084521">
      <w:bodyDiv w:val="1"/>
      <w:marLeft w:val="0"/>
      <w:marRight w:val="0"/>
      <w:marTop w:val="0"/>
      <w:marBottom w:val="0"/>
      <w:divBdr>
        <w:top w:val="none" w:sz="0" w:space="0" w:color="auto"/>
        <w:left w:val="none" w:sz="0" w:space="0" w:color="auto"/>
        <w:bottom w:val="none" w:sz="0" w:space="0" w:color="auto"/>
        <w:right w:val="none" w:sz="0" w:space="0" w:color="auto"/>
      </w:divBdr>
    </w:div>
    <w:div w:id="1723747282">
      <w:bodyDiv w:val="1"/>
      <w:marLeft w:val="0"/>
      <w:marRight w:val="0"/>
      <w:marTop w:val="0"/>
      <w:marBottom w:val="0"/>
      <w:divBdr>
        <w:top w:val="none" w:sz="0" w:space="0" w:color="auto"/>
        <w:left w:val="none" w:sz="0" w:space="0" w:color="auto"/>
        <w:bottom w:val="none" w:sz="0" w:space="0" w:color="auto"/>
        <w:right w:val="none" w:sz="0" w:space="0" w:color="auto"/>
      </w:divBdr>
    </w:div>
    <w:div w:id="1737431609">
      <w:bodyDiv w:val="1"/>
      <w:marLeft w:val="0"/>
      <w:marRight w:val="0"/>
      <w:marTop w:val="0"/>
      <w:marBottom w:val="0"/>
      <w:divBdr>
        <w:top w:val="none" w:sz="0" w:space="0" w:color="auto"/>
        <w:left w:val="none" w:sz="0" w:space="0" w:color="auto"/>
        <w:bottom w:val="none" w:sz="0" w:space="0" w:color="auto"/>
        <w:right w:val="none" w:sz="0" w:space="0" w:color="auto"/>
      </w:divBdr>
    </w:div>
    <w:div w:id="1744254696">
      <w:bodyDiv w:val="1"/>
      <w:marLeft w:val="0"/>
      <w:marRight w:val="0"/>
      <w:marTop w:val="0"/>
      <w:marBottom w:val="0"/>
      <w:divBdr>
        <w:top w:val="none" w:sz="0" w:space="0" w:color="auto"/>
        <w:left w:val="none" w:sz="0" w:space="0" w:color="auto"/>
        <w:bottom w:val="none" w:sz="0" w:space="0" w:color="auto"/>
        <w:right w:val="none" w:sz="0" w:space="0" w:color="auto"/>
      </w:divBdr>
    </w:div>
    <w:div w:id="1758594057">
      <w:bodyDiv w:val="1"/>
      <w:marLeft w:val="0"/>
      <w:marRight w:val="0"/>
      <w:marTop w:val="0"/>
      <w:marBottom w:val="0"/>
      <w:divBdr>
        <w:top w:val="none" w:sz="0" w:space="0" w:color="auto"/>
        <w:left w:val="none" w:sz="0" w:space="0" w:color="auto"/>
        <w:bottom w:val="none" w:sz="0" w:space="0" w:color="auto"/>
        <w:right w:val="none" w:sz="0" w:space="0" w:color="auto"/>
      </w:divBdr>
    </w:div>
    <w:div w:id="1758986510">
      <w:bodyDiv w:val="1"/>
      <w:marLeft w:val="0"/>
      <w:marRight w:val="0"/>
      <w:marTop w:val="0"/>
      <w:marBottom w:val="0"/>
      <w:divBdr>
        <w:top w:val="none" w:sz="0" w:space="0" w:color="auto"/>
        <w:left w:val="none" w:sz="0" w:space="0" w:color="auto"/>
        <w:bottom w:val="none" w:sz="0" w:space="0" w:color="auto"/>
        <w:right w:val="none" w:sz="0" w:space="0" w:color="auto"/>
      </w:divBdr>
    </w:div>
    <w:div w:id="1784954121">
      <w:bodyDiv w:val="1"/>
      <w:marLeft w:val="0"/>
      <w:marRight w:val="0"/>
      <w:marTop w:val="0"/>
      <w:marBottom w:val="0"/>
      <w:divBdr>
        <w:top w:val="none" w:sz="0" w:space="0" w:color="auto"/>
        <w:left w:val="none" w:sz="0" w:space="0" w:color="auto"/>
        <w:bottom w:val="none" w:sz="0" w:space="0" w:color="auto"/>
        <w:right w:val="none" w:sz="0" w:space="0" w:color="auto"/>
      </w:divBdr>
    </w:div>
    <w:div w:id="1787654621">
      <w:bodyDiv w:val="1"/>
      <w:marLeft w:val="0"/>
      <w:marRight w:val="0"/>
      <w:marTop w:val="0"/>
      <w:marBottom w:val="0"/>
      <w:divBdr>
        <w:top w:val="none" w:sz="0" w:space="0" w:color="auto"/>
        <w:left w:val="none" w:sz="0" w:space="0" w:color="auto"/>
        <w:bottom w:val="none" w:sz="0" w:space="0" w:color="auto"/>
        <w:right w:val="none" w:sz="0" w:space="0" w:color="auto"/>
      </w:divBdr>
    </w:div>
    <w:div w:id="1793790862">
      <w:bodyDiv w:val="1"/>
      <w:marLeft w:val="0"/>
      <w:marRight w:val="0"/>
      <w:marTop w:val="0"/>
      <w:marBottom w:val="0"/>
      <w:divBdr>
        <w:top w:val="none" w:sz="0" w:space="0" w:color="auto"/>
        <w:left w:val="none" w:sz="0" w:space="0" w:color="auto"/>
        <w:bottom w:val="none" w:sz="0" w:space="0" w:color="auto"/>
        <w:right w:val="none" w:sz="0" w:space="0" w:color="auto"/>
      </w:divBdr>
    </w:div>
    <w:div w:id="1798256043">
      <w:bodyDiv w:val="1"/>
      <w:marLeft w:val="0"/>
      <w:marRight w:val="0"/>
      <w:marTop w:val="0"/>
      <w:marBottom w:val="0"/>
      <w:divBdr>
        <w:top w:val="none" w:sz="0" w:space="0" w:color="auto"/>
        <w:left w:val="none" w:sz="0" w:space="0" w:color="auto"/>
        <w:bottom w:val="none" w:sz="0" w:space="0" w:color="auto"/>
        <w:right w:val="none" w:sz="0" w:space="0" w:color="auto"/>
      </w:divBdr>
    </w:div>
    <w:div w:id="1815833106">
      <w:bodyDiv w:val="1"/>
      <w:marLeft w:val="0"/>
      <w:marRight w:val="0"/>
      <w:marTop w:val="0"/>
      <w:marBottom w:val="0"/>
      <w:divBdr>
        <w:top w:val="none" w:sz="0" w:space="0" w:color="auto"/>
        <w:left w:val="none" w:sz="0" w:space="0" w:color="auto"/>
        <w:bottom w:val="none" w:sz="0" w:space="0" w:color="auto"/>
        <w:right w:val="none" w:sz="0" w:space="0" w:color="auto"/>
      </w:divBdr>
    </w:div>
    <w:div w:id="1839077604">
      <w:bodyDiv w:val="1"/>
      <w:marLeft w:val="0"/>
      <w:marRight w:val="0"/>
      <w:marTop w:val="0"/>
      <w:marBottom w:val="0"/>
      <w:divBdr>
        <w:top w:val="none" w:sz="0" w:space="0" w:color="auto"/>
        <w:left w:val="none" w:sz="0" w:space="0" w:color="auto"/>
        <w:bottom w:val="none" w:sz="0" w:space="0" w:color="auto"/>
        <w:right w:val="none" w:sz="0" w:space="0" w:color="auto"/>
      </w:divBdr>
      <w:divsChild>
        <w:div w:id="1733654259">
          <w:marLeft w:val="0"/>
          <w:marRight w:val="0"/>
          <w:marTop w:val="0"/>
          <w:marBottom w:val="0"/>
          <w:divBdr>
            <w:top w:val="none" w:sz="0" w:space="0" w:color="auto"/>
            <w:left w:val="none" w:sz="0" w:space="0" w:color="auto"/>
            <w:bottom w:val="none" w:sz="0" w:space="0" w:color="auto"/>
            <w:right w:val="none" w:sz="0" w:space="0" w:color="auto"/>
          </w:divBdr>
          <w:divsChild>
            <w:div w:id="1272587866">
              <w:marLeft w:val="0"/>
              <w:marRight w:val="0"/>
              <w:marTop w:val="0"/>
              <w:marBottom w:val="0"/>
              <w:divBdr>
                <w:top w:val="none" w:sz="0" w:space="0" w:color="auto"/>
                <w:left w:val="none" w:sz="0" w:space="0" w:color="auto"/>
                <w:bottom w:val="none" w:sz="0" w:space="0" w:color="auto"/>
                <w:right w:val="none" w:sz="0" w:space="0" w:color="auto"/>
              </w:divBdr>
              <w:divsChild>
                <w:div w:id="2006666644">
                  <w:marLeft w:val="0"/>
                  <w:marRight w:val="0"/>
                  <w:marTop w:val="0"/>
                  <w:marBottom w:val="0"/>
                  <w:divBdr>
                    <w:top w:val="none" w:sz="0" w:space="0" w:color="auto"/>
                    <w:left w:val="none" w:sz="0" w:space="0" w:color="auto"/>
                    <w:bottom w:val="none" w:sz="0" w:space="0" w:color="auto"/>
                    <w:right w:val="none" w:sz="0" w:space="0" w:color="auto"/>
                  </w:divBdr>
                  <w:divsChild>
                    <w:div w:id="1700356553">
                      <w:marLeft w:val="0"/>
                      <w:marRight w:val="0"/>
                      <w:marTop w:val="0"/>
                      <w:marBottom w:val="0"/>
                      <w:divBdr>
                        <w:top w:val="none" w:sz="0" w:space="0" w:color="auto"/>
                        <w:left w:val="none" w:sz="0" w:space="0" w:color="auto"/>
                        <w:bottom w:val="none" w:sz="0" w:space="0" w:color="auto"/>
                        <w:right w:val="none" w:sz="0" w:space="0" w:color="auto"/>
                      </w:divBdr>
                      <w:divsChild>
                        <w:div w:id="1848590603">
                          <w:marLeft w:val="0"/>
                          <w:marRight w:val="0"/>
                          <w:marTop w:val="0"/>
                          <w:marBottom w:val="0"/>
                          <w:divBdr>
                            <w:top w:val="none" w:sz="0" w:space="0" w:color="auto"/>
                            <w:left w:val="none" w:sz="0" w:space="0" w:color="auto"/>
                            <w:bottom w:val="none" w:sz="0" w:space="0" w:color="auto"/>
                            <w:right w:val="none" w:sz="0" w:space="0" w:color="auto"/>
                          </w:divBdr>
                          <w:divsChild>
                            <w:div w:id="232660697">
                              <w:marLeft w:val="0"/>
                              <w:marRight w:val="0"/>
                              <w:marTop w:val="0"/>
                              <w:marBottom w:val="0"/>
                              <w:divBdr>
                                <w:top w:val="none" w:sz="0" w:space="0" w:color="auto"/>
                                <w:left w:val="none" w:sz="0" w:space="0" w:color="auto"/>
                                <w:bottom w:val="none" w:sz="0" w:space="0" w:color="auto"/>
                                <w:right w:val="none" w:sz="0" w:space="0" w:color="auto"/>
                              </w:divBdr>
                              <w:divsChild>
                                <w:div w:id="640765708">
                                  <w:marLeft w:val="-225"/>
                                  <w:marRight w:val="-225"/>
                                  <w:marTop w:val="0"/>
                                  <w:marBottom w:val="0"/>
                                  <w:divBdr>
                                    <w:top w:val="none" w:sz="0" w:space="0" w:color="auto"/>
                                    <w:left w:val="none" w:sz="0" w:space="0" w:color="auto"/>
                                    <w:bottom w:val="none" w:sz="0" w:space="0" w:color="auto"/>
                                    <w:right w:val="none" w:sz="0" w:space="0" w:color="auto"/>
                                  </w:divBdr>
                                  <w:divsChild>
                                    <w:div w:id="512188494">
                                      <w:marLeft w:val="0"/>
                                      <w:marRight w:val="0"/>
                                      <w:marTop w:val="0"/>
                                      <w:marBottom w:val="0"/>
                                      <w:divBdr>
                                        <w:top w:val="none" w:sz="0" w:space="0" w:color="auto"/>
                                        <w:left w:val="none" w:sz="0" w:space="0" w:color="auto"/>
                                        <w:bottom w:val="none" w:sz="0" w:space="0" w:color="auto"/>
                                        <w:right w:val="none" w:sz="0" w:space="0" w:color="auto"/>
                                      </w:divBdr>
                                      <w:divsChild>
                                        <w:div w:id="586885073">
                                          <w:marLeft w:val="0"/>
                                          <w:marRight w:val="0"/>
                                          <w:marTop w:val="0"/>
                                          <w:marBottom w:val="0"/>
                                          <w:divBdr>
                                            <w:top w:val="none" w:sz="0" w:space="0" w:color="auto"/>
                                            <w:left w:val="none" w:sz="0" w:space="0" w:color="auto"/>
                                            <w:bottom w:val="none" w:sz="0" w:space="0" w:color="auto"/>
                                            <w:right w:val="none" w:sz="0" w:space="0" w:color="auto"/>
                                          </w:divBdr>
                                          <w:divsChild>
                                            <w:div w:id="1314673284">
                                              <w:marLeft w:val="0"/>
                                              <w:marRight w:val="0"/>
                                              <w:marTop w:val="0"/>
                                              <w:marBottom w:val="0"/>
                                              <w:divBdr>
                                                <w:top w:val="none" w:sz="0" w:space="0" w:color="auto"/>
                                                <w:left w:val="none" w:sz="0" w:space="0" w:color="auto"/>
                                                <w:bottom w:val="none" w:sz="0" w:space="0" w:color="auto"/>
                                                <w:right w:val="none" w:sz="0" w:space="0" w:color="auto"/>
                                              </w:divBdr>
                                              <w:divsChild>
                                                <w:div w:id="242839552">
                                                  <w:marLeft w:val="0"/>
                                                  <w:marRight w:val="0"/>
                                                  <w:marTop w:val="0"/>
                                                  <w:marBottom w:val="0"/>
                                                  <w:divBdr>
                                                    <w:top w:val="none" w:sz="0" w:space="0" w:color="auto"/>
                                                    <w:left w:val="none" w:sz="0" w:space="0" w:color="auto"/>
                                                    <w:bottom w:val="none" w:sz="0" w:space="0" w:color="auto"/>
                                                    <w:right w:val="none" w:sz="0" w:space="0" w:color="auto"/>
                                                  </w:divBdr>
                                                  <w:divsChild>
                                                    <w:div w:id="795024777">
                                                      <w:marLeft w:val="0"/>
                                                      <w:marRight w:val="0"/>
                                                      <w:marTop w:val="0"/>
                                                      <w:marBottom w:val="0"/>
                                                      <w:divBdr>
                                                        <w:top w:val="none" w:sz="0" w:space="0" w:color="auto"/>
                                                        <w:left w:val="none" w:sz="0" w:space="0" w:color="auto"/>
                                                        <w:bottom w:val="none" w:sz="0" w:space="0" w:color="auto"/>
                                                        <w:right w:val="none" w:sz="0" w:space="0" w:color="auto"/>
                                                      </w:divBdr>
                                                      <w:divsChild>
                                                        <w:div w:id="2013949854">
                                                          <w:marLeft w:val="0"/>
                                                          <w:marRight w:val="0"/>
                                                          <w:marTop w:val="0"/>
                                                          <w:marBottom w:val="0"/>
                                                          <w:divBdr>
                                                            <w:top w:val="none" w:sz="0" w:space="0" w:color="auto"/>
                                                            <w:left w:val="none" w:sz="0" w:space="0" w:color="auto"/>
                                                            <w:bottom w:val="none" w:sz="0" w:space="0" w:color="auto"/>
                                                            <w:right w:val="none" w:sz="0" w:space="0" w:color="auto"/>
                                                          </w:divBdr>
                                                          <w:divsChild>
                                                            <w:div w:id="1677534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74035230">
                      <w:marLeft w:val="0"/>
                      <w:marRight w:val="0"/>
                      <w:marTop w:val="0"/>
                      <w:marBottom w:val="0"/>
                      <w:divBdr>
                        <w:top w:val="none" w:sz="0" w:space="0" w:color="auto"/>
                        <w:left w:val="none" w:sz="0" w:space="0" w:color="auto"/>
                        <w:bottom w:val="none" w:sz="0" w:space="0" w:color="auto"/>
                        <w:right w:val="none" w:sz="0" w:space="0" w:color="auto"/>
                      </w:divBdr>
                      <w:divsChild>
                        <w:div w:id="1020200527">
                          <w:marLeft w:val="0"/>
                          <w:marRight w:val="0"/>
                          <w:marTop w:val="0"/>
                          <w:marBottom w:val="0"/>
                          <w:divBdr>
                            <w:top w:val="none" w:sz="0" w:space="0" w:color="auto"/>
                            <w:left w:val="none" w:sz="0" w:space="0" w:color="auto"/>
                            <w:bottom w:val="none" w:sz="0" w:space="0" w:color="auto"/>
                            <w:right w:val="none" w:sz="0" w:space="0" w:color="auto"/>
                          </w:divBdr>
                          <w:divsChild>
                            <w:div w:id="1841043145">
                              <w:marLeft w:val="0"/>
                              <w:marRight w:val="0"/>
                              <w:marTop w:val="0"/>
                              <w:marBottom w:val="0"/>
                              <w:divBdr>
                                <w:top w:val="none" w:sz="0" w:space="0" w:color="auto"/>
                                <w:left w:val="none" w:sz="0" w:space="0" w:color="auto"/>
                                <w:bottom w:val="none" w:sz="0" w:space="0" w:color="auto"/>
                                <w:right w:val="none" w:sz="0" w:space="0" w:color="auto"/>
                              </w:divBdr>
                              <w:divsChild>
                                <w:div w:id="1497914744">
                                  <w:marLeft w:val="-225"/>
                                  <w:marRight w:val="-225"/>
                                  <w:marTop w:val="0"/>
                                  <w:marBottom w:val="0"/>
                                  <w:divBdr>
                                    <w:top w:val="none" w:sz="0" w:space="0" w:color="auto"/>
                                    <w:left w:val="none" w:sz="0" w:space="0" w:color="auto"/>
                                    <w:bottom w:val="none" w:sz="0" w:space="0" w:color="auto"/>
                                    <w:right w:val="none" w:sz="0" w:space="0" w:color="auto"/>
                                  </w:divBdr>
                                  <w:divsChild>
                                    <w:div w:id="2110194716">
                                      <w:marLeft w:val="0"/>
                                      <w:marRight w:val="0"/>
                                      <w:marTop w:val="0"/>
                                      <w:marBottom w:val="0"/>
                                      <w:divBdr>
                                        <w:top w:val="none" w:sz="0" w:space="0" w:color="auto"/>
                                        <w:left w:val="none" w:sz="0" w:space="0" w:color="auto"/>
                                        <w:bottom w:val="none" w:sz="0" w:space="0" w:color="auto"/>
                                        <w:right w:val="none" w:sz="0" w:space="0" w:color="auto"/>
                                      </w:divBdr>
                                      <w:divsChild>
                                        <w:div w:id="765349516">
                                          <w:marLeft w:val="0"/>
                                          <w:marRight w:val="0"/>
                                          <w:marTop w:val="0"/>
                                          <w:marBottom w:val="0"/>
                                          <w:divBdr>
                                            <w:top w:val="none" w:sz="0" w:space="0" w:color="auto"/>
                                            <w:left w:val="none" w:sz="0" w:space="0" w:color="auto"/>
                                            <w:bottom w:val="none" w:sz="0" w:space="0" w:color="auto"/>
                                            <w:right w:val="none" w:sz="0" w:space="0" w:color="auto"/>
                                          </w:divBdr>
                                          <w:divsChild>
                                            <w:div w:id="868370645">
                                              <w:marLeft w:val="0"/>
                                              <w:marRight w:val="0"/>
                                              <w:marTop w:val="0"/>
                                              <w:marBottom w:val="0"/>
                                              <w:divBdr>
                                                <w:top w:val="none" w:sz="0" w:space="0" w:color="auto"/>
                                                <w:left w:val="none" w:sz="0" w:space="0" w:color="auto"/>
                                                <w:bottom w:val="none" w:sz="0" w:space="0" w:color="auto"/>
                                                <w:right w:val="none" w:sz="0" w:space="0" w:color="auto"/>
                                              </w:divBdr>
                                              <w:divsChild>
                                                <w:div w:id="1481992948">
                                                  <w:marLeft w:val="0"/>
                                                  <w:marRight w:val="0"/>
                                                  <w:marTop w:val="0"/>
                                                  <w:marBottom w:val="0"/>
                                                  <w:divBdr>
                                                    <w:top w:val="none" w:sz="0" w:space="0" w:color="auto"/>
                                                    <w:left w:val="none" w:sz="0" w:space="0" w:color="auto"/>
                                                    <w:bottom w:val="none" w:sz="0" w:space="0" w:color="auto"/>
                                                    <w:right w:val="none" w:sz="0" w:space="0" w:color="auto"/>
                                                  </w:divBdr>
                                                  <w:divsChild>
                                                    <w:div w:id="774788107">
                                                      <w:marLeft w:val="0"/>
                                                      <w:marRight w:val="0"/>
                                                      <w:marTop w:val="0"/>
                                                      <w:marBottom w:val="0"/>
                                                      <w:divBdr>
                                                        <w:top w:val="none" w:sz="0" w:space="0" w:color="auto"/>
                                                        <w:left w:val="none" w:sz="0" w:space="0" w:color="auto"/>
                                                        <w:bottom w:val="none" w:sz="0" w:space="0" w:color="auto"/>
                                                        <w:right w:val="none" w:sz="0" w:space="0" w:color="auto"/>
                                                      </w:divBdr>
                                                      <w:divsChild>
                                                        <w:div w:id="1541741708">
                                                          <w:marLeft w:val="0"/>
                                                          <w:marRight w:val="0"/>
                                                          <w:marTop w:val="0"/>
                                                          <w:marBottom w:val="0"/>
                                                          <w:divBdr>
                                                            <w:top w:val="none" w:sz="0" w:space="0" w:color="auto"/>
                                                            <w:left w:val="none" w:sz="0" w:space="0" w:color="auto"/>
                                                            <w:bottom w:val="none" w:sz="0" w:space="0" w:color="auto"/>
                                                            <w:right w:val="none" w:sz="0" w:space="0" w:color="auto"/>
                                                          </w:divBdr>
                                                          <w:divsChild>
                                                            <w:div w:id="2078091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6930200">
                                      <w:marLeft w:val="0"/>
                                      <w:marRight w:val="0"/>
                                      <w:marTop w:val="0"/>
                                      <w:marBottom w:val="0"/>
                                      <w:divBdr>
                                        <w:top w:val="none" w:sz="0" w:space="0" w:color="auto"/>
                                        <w:left w:val="none" w:sz="0" w:space="0" w:color="auto"/>
                                        <w:bottom w:val="none" w:sz="0" w:space="0" w:color="auto"/>
                                        <w:right w:val="none" w:sz="0" w:space="0" w:color="auto"/>
                                      </w:divBdr>
                                      <w:divsChild>
                                        <w:div w:id="1428380254">
                                          <w:marLeft w:val="0"/>
                                          <w:marRight w:val="0"/>
                                          <w:marTop w:val="0"/>
                                          <w:marBottom w:val="0"/>
                                          <w:divBdr>
                                            <w:top w:val="none" w:sz="0" w:space="0" w:color="auto"/>
                                            <w:left w:val="none" w:sz="0" w:space="0" w:color="auto"/>
                                            <w:bottom w:val="none" w:sz="0" w:space="0" w:color="auto"/>
                                            <w:right w:val="none" w:sz="0" w:space="0" w:color="auto"/>
                                          </w:divBdr>
                                          <w:divsChild>
                                            <w:div w:id="1225338305">
                                              <w:marLeft w:val="0"/>
                                              <w:marRight w:val="0"/>
                                              <w:marTop w:val="0"/>
                                              <w:marBottom w:val="0"/>
                                              <w:divBdr>
                                                <w:top w:val="none" w:sz="0" w:space="0" w:color="auto"/>
                                                <w:left w:val="none" w:sz="0" w:space="0" w:color="auto"/>
                                                <w:bottom w:val="none" w:sz="0" w:space="0" w:color="auto"/>
                                                <w:right w:val="none" w:sz="0" w:space="0" w:color="auto"/>
                                              </w:divBdr>
                                              <w:divsChild>
                                                <w:div w:id="591399198">
                                                  <w:marLeft w:val="0"/>
                                                  <w:marRight w:val="0"/>
                                                  <w:marTop w:val="0"/>
                                                  <w:marBottom w:val="0"/>
                                                  <w:divBdr>
                                                    <w:top w:val="none" w:sz="0" w:space="0" w:color="auto"/>
                                                    <w:left w:val="none" w:sz="0" w:space="0" w:color="auto"/>
                                                    <w:bottom w:val="none" w:sz="0" w:space="0" w:color="auto"/>
                                                    <w:right w:val="none" w:sz="0" w:space="0" w:color="auto"/>
                                                  </w:divBdr>
                                                  <w:divsChild>
                                                    <w:div w:id="1232736932">
                                                      <w:marLeft w:val="0"/>
                                                      <w:marRight w:val="0"/>
                                                      <w:marTop w:val="0"/>
                                                      <w:marBottom w:val="0"/>
                                                      <w:divBdr>
                                                        <w:top w:val="none" w:sz="0" w:space="0" w:color="auto"/>
                                                        <w:left w:val="none" w:sz="0" w:space="0" w:color="auto"/>
                                                        <w:bottom w:val="none" w:sz="0" w:space="0" w:color="auto"/>
                                                        <w:right w:val="none" w:sz="0" w:space="0" w:color="auto"/>
                                                      </w:divBdr>
                                                      <w:divsChild>
                                                        <w:div w:id="907225176">
                                                          <w:marLeft w:val="0"/>
                                                          <w:marRight w:val="0"/>
                                                          <w:marTop w:val="0"/>
                                                          <w:marBottom w:val="0"/>
                                                          <w:divBdr>
                                                            <w:top w:val="none" w:sz="0" w:space="0" w:color="auto"/>
                                                            <w:left w:val="none" w:sz="0" w:space="0" w:color="auto"/>
                                                            <w:bottom w:val="none" w:sz="0" w:space="0" w:color="auto"/>
                                                            <w:right w:val="none" w:sz="0" w:space="0" w:color="auto"/>
                                                          </w:divBdr>
                                                          <w:divsChild>
                                                            <w:div w:id="594871047">
                                                              <w:marLeft w:val="0"/>
                                                              <w:marRight w:val="0"/>
                                                              <w:marTop w:val="0"/>
                                                              <w:marBottom w:val="0"/>
                                                              <w:divBdr>
                                                                <w:top w:val="none" w:sz="0" w:space="0" w:color="auto"/>
                                                                <w:left w:val="none" w:sz="0" w:space="0" w:color="auto"/>
                                                                <w:bottom w:val="none" w:sz="0" w:space="0" w:color="auto"/>
                                                                <w:right w:val="none" w:sz="0" w:space="0" w:color="auto"/>
                                                              </w:divBdr>
                                                              <w:divsChild>
                                                                <w:div w:id="48197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55153693">
                      <w:marLeft w:val="0"/>
                      <w:marRight w:val="0"/>
                      <w:marTop w:val="0"/>
                      <w:marBottom w:val="0"/>
                      <w:divBdr>
                        <w:top w:val="none" w:sz="0" w:space="0" w:color="auto"/>
                        <w:left w:val="none" w:sz="0" w:space="0" w:color="auto"/>
                        <w:bottom w:val="none" w:sz="0" w:space="0" w:color="auto"/>
                        <w:right w:val="none" w:sz="0" w:space="0" w:color="auto"/>
                      </w:divBdr>
                      <w:divsChild>
                        <w:div w:id="481434779">
                          <w:marLeft w:val="0"/>
                          <w:marRight w:val="0"/>
                          <w:marTop w:val="0"/>
                          <w:marBottom w:val="0"/>
                          <w:divBdr>
                            <w:top w:val="none" w:sz="0" w:space="0" w:color="auto"/>
                            <w:left w:val="none" w:sz="0" w:space="0" w:color="auto"/>
                            <w:bottom w:val="none" w:sz="0" w:space="0" w:color="auto"/>
                            <w:right w:val="none" w:sz="0" w:space="0" w:color="auto"/>
                          </w:divBdr>
                          <w:divsChild>
                            <w:div w:id="1414620114">
                              <w:marLeft w:val="0"/>
                              <w:marRight w:val="0"/>
                              <w:marTop w:val="0"/>
                              <w:marBottom w:val="0"/>
                              <w:divBdr>
                                <w:top w:val="none" w:sz="0" w:space="0" w:color="auto"/>
                                <w:left w:val="none" w:sz="0" w:space="0" w:color="auto"/>
                                <w:bottom w:val="none" w:sz="0" w:space="0" w:color="auto"/>
                                <w:right w:val="none" w:sz="0" w:space="0" w:color="auto"/>
                              </w:divBdr>
                              <w:divsChild>
                                <w:div w:id="1521552874">
                                  <w:marLeft w:val="-225"/>
                                  <w:marRight w:val="-225"/>
                                  <w:marTop w:val="0"/>
                                  <w:marBottom w:val="0"/>
                                  <w:divBdr>
                                    <w:top w:val="none" w:sz="0" w:space="0" w:color="auto"/>
                                    <w:left w:val="none" w:sz="0" w:space="0" w:color="auto"/>
                                    <w:bottom w:val="none" w:sz="0" w:space="0" w:color="auto"/>
                                    <w:right w:val="none" w:sz="0" w:space="0" w:color="auto"/>
                                  </w:divBdr>
                                  <w:divsChild>
                                    <w:div w:id="120653593">
                                      <w:marLeft w:val="0"/>
                                      <w:marRight w:val="0"/>
                                      <w:marTop w:val="0"/>
                                      <w:marBottom w:val="0"/>
                                      <w:divBdr>
                                        <w:top w:val="none" w:sz="0" w:space="0" w:color="auto"/>
                                        <w:left w:val="none" w:sz="0" w:space="0" w:color="auto"/>
                                        <w:bottom w:val="none" w:sz="0" w:space="0" w:color="auto"/>
                                        <w:right w:val="none" w:sz="0" w:space="0" w:color="auto"/>
                                      </w:divBdr>
                                      <w:divsChild>
                                        <w:div w:id="265163040">
                                          <w:marLeft w:val="0"/>
                                          <w:marRight w:val="0"/>
                                          <w:marTop w:val="0"/>
                                          <w:marBottom w:val="0"/>
                                          <w:divBdr>
                                            <w:top w:val="none" w:sz="0" w:space="0" w:color="auto"/>
                                            <w:left w:val="none" w:sz="0" w:space="0" w:color="auto"/>
                                            <w:bottom w:val="none" w:sz="0" w:space="0" w:color="auto"/>
                                            <w:right w:val="none" w:sz="0" w:space="0" w:color="auto"/>
                                          </w:divBdr>
                                          <w:divsChild>
                                            <w:div w:id="1898933700">
                                              <w:marLeft w:val="0"/>
                                              <w:marRight w:val="0"/>
                                              <w:marTop w:val="0"/>
                                              <w:marBottom w:val="0"/>
                                              <w:divBdr>
                                                <w:top w:val="none" w:sz="0" w:space="0" w:color="auto"/>
                                                <w:left w:val="none" w:sz="0" w:space="0" w:color="auto"/>
                                                <w:bottom w:val="none" w:sz="0" w:space="0" w:color="auto"/>
                                                <w:right w:val="none" w:sz="0" w:space="0" w:color="auto"/>
                                              </w:divBdr>
                                              <w:divsChild>
                                                <w:div w:id="1881621929">
                                                  <w:marLeft w:val="0"/>
                                                  <w:marRight w:val="0"/>
                                                  <w:marTop w:val="0"/>
                                                  <w:marBottom w:val="0"/>
                                                  <w:divBdr>
                                                    <w:top w:val="none" w:sz="0" w:space="0" w:color="auto"/>
                                                    <w:left w:val="none" w:sz="0" w:space="0" w:color="auto"/>
                                                    <w:bottom w:val="none" w:sz="0" w:space="0" w:color="auto"/>
                                                    <w:right w:val="none" w:sz="0" w:space="0" w:color="auto"/>
                                                  </w:divBdr>
                                                  <w:divsChild>
                                                    <w:div w:id="77673915">
                                                      <w:marLeft w:val="0"/>
                                                      <w:marRight w:val="0"/>
                                                      <w:marTop w:val="0"/>
                                                      <w:marBottom w:val="0"/>
                                                      <w:divBdr>
                                                        <w:top w:val="none" w:sz="0" w:space="0" w:color="auto"/>
                                                        <w:left w:val="none" w:sz="0" w:space="0" w:color="auto"/>
                                                        <w:bottom w:val="none" w:sz="0" w:space="0" w:color="auto"/>
                                                        <w:right w:val="none" w:sz="0" w:space="0" w:color="auto"/>
                                                      </w:divBdr>
                                                      <w:divsChild>
                                                        <w:div w:id="1255363950">
                                                          <w:marLeft w:val="0"/>
                                                          <w:marRight w:val="0"/>
                                                          <w:marTop w:val="0"/>
                                                          <w:marBottom w:val="0"/>
                                                          <w:divBdr>
                                                            <w:top w:val="none" w:sz="0" w:space="0" w:color="auto"/>
                                                            <w:left w:val="none" w:sz="0" w:space="0" w:color="auto"/>
                                                            <w:bottom w:val="none" w:sz="0" w:space="0" w:color="auto"/>
                                                            <w:right w:val="none" w:sz="0" w:space="0" w:color="auto"/>
                                                          </w:divBdr>
                                                          <w:divsChild>
                                                            <w:div w:id="106333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9712681">
                                              <w:marLeft w:val="0"/>
                                              <w:marRight w:val="0"/>
                                              <w:marTop w:val="0"/>
                                              <w:marBottom w:val="0"/>
                                              <w:divBdr>
                                                <w:top w:val="none" w:sz="0" w:space="0" w:color="auto"/>
                                                <w:left w:val="none" w:sz="0" w:space="0" w:color="auto"/>
                                                <w:bottom w:val="none" w:sz="0" w:space="0" w:color="auto"/>
                                                <w:right w:val="none" w:sz="0" w:space="0" w:color="auto"/>
                                              </w:divBdr>
                                              <w:divsChild>
                                                <w:div w:id="1467696661">
                                                  <w:marLeft w:val="0"/>
                                                  <w:marRight w:val="0"/>
                                                  <w:marTop w:val="0"/>
                                                  <w:marBottom w:val="0"/>
                                                  <w:divBdr>
                                                    <w:top w:val="none" w:sz="0" w:space="0" w:color="auto"/>
                                                    <w:left w:val="none" w:sz="0" w:space="0" w:color="auto"/>
                                                    <w:bottom w:val="none" w:sz="0" w:space="0" w:color="auto"/>
                                                    <w:right w:val="none" w:sz="0" w:space="0" w:color="auto"/>
                                                  </w:divBdr>
                                                  <w:divsChild>
                                                    <w:div w:id="1674993740">
                                                      <w:marLeft w:val="0"/>
                                                      <w:marRight w:val="0"/>
                                                      <w:marTop w:val="0"/>
                                                      <w:marBottom w:val="0"/>
                                                      <w:divBdr>
                                                        <w:top w:val="none" w:sz="0" w:space="0" w:color="auto"/>
                                                        <w:left w:val="none" w:sz="0" w:space="0" w:color="auto"/>
                                                        <w:bottom w:val="none" w:sz="0" w:space="0" w:color="auto"/>
                                                        <w:right w:val="none" w:sz="0" w:space="0" w:color="auto"/>
                                                      </w:divBdr>
                                                      <w:divsChild>
                                                        <w:div w:id="1041512971">
                                                          <w:marLeft w:val="0"/>
                                                          <w:marRight w:val="0"/>
                                                          <w:marTop w:val="0"/>
                                                          <w:marBottom w:val="0"/>
                                                          <w:divBdr>
                                                            <w:top w:val="none" w:sz="0" w:space="0" w:color="auto"/>
                                                            <w:left w:val="none" w:sz="0" w:space="0" w:color="auto"/>
                                                            <w:bottom w:val="none" w:sz="0" w:space="0" w:color="auto"/>
                                                            <w:right w:val="none" w:sz="0" w:space="0" w:color="auto"/>
                                                          </w:divBdr>
                                                          <w:divsChild>
                                                            <w:div w:id="420299308">
                                                              <w:marLeft w:val="0"/>
                                                              <w:marRight w:val="0"/>
                                                              <w:marTop w:val="0"/>
                                                              <w:marBottom w:val="0"/>
                                                              <w:divBdr>
                                                                <w:top w:val="none" w:sz="0" w:space="0" w:color="auto"/>
                                                                <w:left w:val="none" w:sz="0" w:space="0" w:color="auto"/>
                                                                <w:bottom w:val="none" w:sz="0" w:space="0" w:color="auto"/>
                                                                <w:right w:val="none" w:sz="0" w:space="0" w:color="auto"/>
                                                              </w:divBdr>
                                                              <w:divsChild>
                                                                <w:div w:id="1546599142">
                                                                  <w:marLeft w:val="0"/>
                                                                  <w:marRight w:val="0"/>
                                                                  <w:marTop w:val="0"/>
                                                                  <w:marBottom w:val="0"/>
                                                                  <w:divBdr>
                                                                    <w:top w:val="none" w:sz="0" w:space="0" w:color="auto"/>
                                                                    <w:left w:val="none" w:sz="0" w:space="0" w:color="auto"/>
                                                                    <w:bottom w:val="none" w:sz="0" w:space="0" w:color="auto"/>
                                                                    <w:right w:val="none" w:sz="0" w:space="0" w:color="auto"/>
                                                                  </w:divBdr>
                                                                  <w:divsChild>
                                                                    <w:div w:id="376709054">
                                                                      <w:marLeft w:val="0"/>
                                                                      <w:marRight w:val="0"/>
                                                                      <w:marTop w:val="0"/>
                                                                      <w:marBottom w:val="0"/>
                                                                      <w:divBdr>
                                                                        <w:top w:val="none" w:sz="0" w:space="0" w:color="auto"/>
                                                                        <w:left w:val="none" w:sz="0" w:space="0" w:color="auto"/>
                                                                        <w:bottom w:val="none" w:sz="0" w:space="0" w:color="auto"/>
                                                                        <w:right w:val="none" w:sz="0" w:space="0" w:color="auto"/>
                                                                      </w:divBdr>
                                                                    </w:div>
                                                                    <w:div w:id="1060905989">
                                                                      <w:marLeft w:val="0"/>
                                                                      <w:marRight w:val="0"/>
                                                                      <w:marTop w:val="0"/>
                                                                      <w:marBottom w:val="0"/>
                                                                      <w:divBdr>
                                                                        <w:top w:val="none" w:sz="0" w:space="0" w:color="auto"/>
                                                                        <w:left w:val="none" w:sz="0" w:space="0" w:color="auto"/>
                                                                        <w:bottom w:val="none" w:sz="0" w:space="0" w:color="auto"/>
                                                                        <w:right w:val="none" w:sz="0" w:space="0" w:color="auto"/>
                                                                      </w:divBdr>
                                                                    </w:div>
                                                                    <w:div w:id="1654022304">
                                                                      <w:marLeft w:val="0"/>
                                                                      <w:marRight w:val="0"/>
                                                                      <w:marTop w:val="0"/>
                                                                      <w:marBottom w:val="0"/>
                                                                      <w:divBdr>
                                                                        <w:top w:val="none" w:sz="0" w:space="0" w:color="auto"/>
                                                                        <w:left w:val="none" w:sz="0" w:space="0" w:color="auto"/>
                                                                        <w:bottom w:val="none" w:sz="0" w:space="0" w:color="auto"/>
                                                                        <w:right w:val="none" w:sz="0" w:space="0" w:color="auto"/>
                                                                      </w:divBdr>
                                                                    </w:div>
                                                                    <w:div w:id="1842819495">
                                                                      <w:marLeft w:val="0"/>
                                                                      <w:marRight w:val="0"/>
                                                                      <w:marTop w:val="0"/>
                                                                      <w:marBottom w:val="0"/>
                                                                      <w:divBdr>
                                                                        <w:top w:val="none" w:sz="0" w:space="0" w:color="auto"/>
                                                                        <w:left w:val="none" w:sz="0" w:space="0" w:color="auto"/>
                                                                        <w:bottom w:val="none" w:sz="0" w:space="0" w:color="auto"/>
                                                                        <w:right w:val="none" w:sz="0" w:space="0" w:color="auto"/>
                                                                      </w:divBdr>
                                                                    </w:div>
                                                                    <w:div w:id="155531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22120987">
                      <w:marLeft w:val="0"/>
                      <w:marRight w:val="0"/>
                      <w:marTop w:val="0"/>
                      <w:marBottom w:val="0"/>
                      <w:divBdr>
                        <w:top w:val="none" w:sz="0" w:space="0" w:color="auto"/>
                        <w:left w:val="none" w:sz="0" w:space="0" w:color="auto"/>
                        <w:bottom w:val="none" w:sz="0" w:space="0" w:color="auto"/>
                        <w:right w:val="none" w:sz="0" w:space="0" w:color="auto"/>
                      </w:divBdr>
                      <w:divsChild>
                        <w:div w:id="1011374487">
                          <w:marLeft w:val="0"/>
                          <w:marRight w:val="0"/>
                          <w:marTop w:val="0"/>
                          <w:marBottom w:val="0"/>
                          <w:divBdr>
                            <w:top w:val="none" w:sz="0" w:space="0" w:color="auto"/>
                            <w:left w:val="none" w:sz="0" w:space="0" w:color="auto"/>
                            <w:bottom w:val="none" w:sz="0" w:space="0" w:color="auto"/>
                            <w:right w:val="none" w:sz="0" w:space="0" w:color="auto"/>
                          </w:divBdr>
                          <w:divsChild>
                            <w:div w:id="332296748">
                              <w:marLeft w:val="0"/>
                              <w:marRight w:val="0"/>
                              <w:marTop w:val="0"/>
                              <w:marBottom w:val="0"/>
                              <w:divBdr>
                                <w:top w:val="none" w:sz="0" w:space="0" w:color="auto"/>
                                <w:left w:val="none" w:sz="0" w:space="0" w:color="auto"/>
                                <w:bottom w:val="none" w:sz="0" w:space="0" w:color="auto"/>
                                <w:right w:val="none" w:sz="0" w:space="0" w:color="auto"/>
                              </w:divBdr>
                              <w:divsChild>
                                <w:div w:id="1195849522">
                                  <w:marLeft w:val="-225"/>
                                  <w:marRight w:val="-225"/>
                                  <w:marTop w:val="0"/>
                                  <w:marBottom w:val="0"/>
                                  <w:divBdr>
                                    <w:top w:val="none" w:sz="0" w:space="0" w:color="auto"/>
                                    <w:left w:val="none" w:sz="0" w:space="0" w:color="auto"/>
                                    <w:bottom w:val="none" w:sz="0" w:space="0" w:color="auto"/>
                                    <w:right w:val="none" w:sz="0" w:space="0" w:color="auto"/>
                                  </w:divBdr>
                                  <w:divsChild>
                                    <w:div w:id="1225071266">
                                      <w:marLeft w:val="0"/>
                                      <w:marRight w:val="0"/>
                                      <w:marTop w:val="0"/>
                                      <w:marBottom w:val="0"/>
                                      <w:divBdr>
                                        <w:top w:val="none" w:sz="0" w:space="0" w:color="auto"/>
                                        <w:left w:val="none" w:sz="0" w:space="0" w:color="auto"/>
                                        <w:bottom w:val="none" w:sz="0" w:space="0" w:color="auto"/>
                                        <w:right w:val="none" w:sz="0" w:space="0" w:color="auto"/>
                                      </w:divBdr>
                                      <w:divsChild>
                                        <w:div w:id="1555503771">
                                          <w:marLeft w:val="0"/>
                                          <w:marRight w:val="0"/>
                                          <w:marTop w:val="0"/>
                                          <w:marBottom w:val="0"/>
                                          <w:divBdr>
                                            <w:top w:val="none" w:sz="0" w:space="0" w:color="auto"/>
                                            <w:left w:val="none" w:sz="0" w:space="0" w:color="auto"/>
                                            <w:bottom w:val="none" w:sz="0" w:space="0" w:color="auto"/>
                                            <w:right w:val="none" w:sz="0" w:space="0" w:color="auto"/>
                                          </w:divBdr>
                                          <w:divsChild>
                                            <w:div w:id="28845745">
                                              <w:marLeft w:val="0"/>
                                              <w:marRight w:val="0"/>
                                              <w:marTop w:val="0"/>
                                              <w:marBottom w:val="0"/>
                                              <w:divBdr>
                                                <w:top w:val="none" w:sz="0" w:space="0" w:color="auto"/>
                                                <w:left w:val="none" w:sz="0" w:space="0" w:color="auto"/>
                                                <w:bottom w:val="none" w:sz="0" w:space="0" w:color="auto"/>
                                                <w:right w:val="none" w:sz="0" w:space="0" w:color="auto"/>
                                              </w:divBdr>
                                              <w:divsChild>
                                                <w:div w:id="819927549">
                                                  <w:marLeft w:val="0"/>
                                                  <w:marRight w:val="0"/>
                                                  <w:marTop w:val="0"/>
                                                  <w:marBottom w:val="0"/>
                                                  <w:divBdr>
                                                    <w:top w:val="none" w:sz="0" w:space="0" w:color="auto"/>
                                                    <w:left w:val="none" w:sz="0" w:space="0" w:color="auto"/>
                                                    <w:bottom w:val="none" w:sz="0" w:space="0" w:color="auto"/>
                                                    <w:right w:val="none" w:sz="0" w:space="0" w:color="auto"/>
                                                  </w:divBdr>
                                                  <w:divsChild>
                                                    <w:div w:id="476073564">
                                                      <w:marLeft w:val="0"/>
                                                      <w:marRight w:val="0"/>
                                                      <w:marTop w:val="0"/>
                                                      <w:marBottom w:val="0"/>
                                                      <w:divBdr>
                                                        <w:top w:val="none" w:sz="0" w:space="0" w:color="auto"/>
                                                        <w:left w:val="none" w:sz="0" w:space="0" w:color="auto"/>
                                                        <w:bottom w:val="none" w:sz="0" w:space="0" w:color="auto"/>
                                                        <w:right w:val="none" w:sz="0" w:space="0" w:color="auto"/>
                                                      </w:divBdr>
                                                      <w:divsChild>
                                                        <w:div w:id="375858436">
                                                          <w:marLeft w:val="0"/>
                                                          <w:marRight w:val="0"/>
                                                          <w:marTop w:val="0"/>
                                                          <w:marBottom w:val="0"/>
                                                          <w:divBdr>
                                                            <w:top w:val="none" w:sz="0" w:space="0" w:color="auto"/>
                                                            <w:left w:val="none" w:sz="0" w:space="0" w:color="auto"/>
                                                            <w:bottom w:val="none" w:sz="0" w:space="0" w:color="auto"/>
                                                            <w:right w:val="none" w:sz="0" w:space="0" w:color="auto"/>
                                                          </w:divBdr>
                                                          <w:divsChild>
                                                            <w:div w:id="1063868746">
                                                              <w:marLeft w:val="0"/>
                                                              <w:marRight w:val="0"/>
                                                              <w:marTop w:val="0"/>
                                                              <w:marBottom w:val="0"/>
                                                              <w:divBdr>
                                                                <w:top w:val="none" w:sz="0" w:space="0" w:color="auto"/>
                                                                <w:left w:val="none" w:sz="0" w:space="0" w:color="auto"/>
                                                                <w:bottom w:val="none" w:sz="0" w:space="0" w:color="auto"/>
                                                                <w:right w:val="none" w:sz="0" w:space="0" w:color="auto"/>
                                                              </w:divBdr>
                                                              <w:divsChild>
                                                                <w:div w:id="1029650544">
                                                                  <w:marLeft w:val="0"/>
                                                                  <w:marRight w:val="0"/>
                                                                  <w:marTop w:val="0"/>
                                                                  <w:marBottom w:val="0"/>
                                                                  <w:divBdr>
                                                                    <w:top w:val="none" w:sz="0" w:space="0" w:color="auto"/>
                                                                    <w:left w:val="none" w:sz="0" w:space="0" w:color="auto"/>
                                                                    <w:bottom w:val="none" w:sz="0" w:space="0" w:color="auto"/>
                                                                    <w:right w:val="none" w:sz="0" w:space="0" w:color="auto"/>
                                                                  </w:divBdr>
                                                                  <w:divsChild>
                                                                    <w:div w:id="19551240">
                                                                      <w:marLeft w:val="0"/>
                                                                      <w:marRight w:val="0"/>
                                                                      <w:marTop w:val="0"/>
                                                                      <w:marBottom w:val="0"/>
                                                                      <w:divBdr>
                                                                        <w:top w:val="none" w:sz="0" w:space="0" w:color="auto"/>
                                                                        <w:left w:val="none" w:sz="0" w:space="0" w:color="auto"/>
                                                                        <w:bottom w:val="none" w:sz="0" w:space="0" w:color="auto"/>
                                                                        <w:right w:val="none" w:sz="0" w:space="0" w:color="auto"/>
                                                                      </w:divBdr>
                                                                    </w:div>
                                                                    <w:div w:id="1464539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851721334">
      <w:bodyDiv w:val="1"/>
      <w:marLeft w:val="0"/>
      <w:marRight w:val="0"/>
      <w:marTop w:val="0"/>
      <w:marBottom w:val="0"/>
      <w:divBdr>
        <w:top w:val="none" w:sz="0" w:space="0" w:color="auto"/>
        <w:left w:val="none" w:sz="0" w:space="0" w:color="auto"/>
        <w:bottom w:val="none" w:sz="0" w:space="0" w:color="auto"/>
        <w:right w:val="none" w:sz="0" w:space="0" w:color="auto"/>
      </w:divBdr>
    </w:div>
    <w:div w:id="1853564920">
      <w:bodyDiv w:val="1"/>
      <w:marLeft w:val="0"/>
      <w:marRight w:val="0"/>
      <w:marTop w:val="0"/>
      <w:marBottom w:val="0"/>
      <w:divBdr>
        <w:top w:val="none" w:sz="0" w:space="0" w:color="auto"/>
        <w:left w:val="none" w:sz="0" w:space="0" w:color="auto"/>
        <w:bottom w:val="none" w:sz="0" w:space="0" w:color="auto"/>
        <w:right w:val="none" w:sz="0" w:space="0" w:color="auto"/>
      </w:divBdr>
    </w:div>
    <w:div w:id="1869482968">
      <w:bodyDiv w:val="1"/>
      <w:marLeft w:val="0"/>
      <w:marRight w:val="0"/>
      <w:marTop w:val="0"/>
      <w:marBottom w:val="0"/>
      <w:divBdr>
        <w:top w:val="none" w:sz="0" w:space="0" w:color="auto"/>
        <w:left w:val="none" w:sz="0" w:space="0" w:color="auto"/>
        <w:bottom w:val="none" w:sz="0" w:space="0" w:color="auto"/>
        <w:right w:val="none" w:sz="0" w:space="0" w:color="auto"/>
      </w:divBdr>
    </w:div>
    <w:div w:id="1893073775">
      <w:bodyDiv w:val="1"/>
      <w:marLeft w:val="0"/>
      <w:marRight w:val="0"/>
      <w:marTop w:val="0"/>
      <w:marBottom w:val="0"/>
      <w:divBdr>
        <w:top w:val="none" w:sz="0" w:space="0" w:color="auto"/>
        <w:left w:val="none" w:sz="0" w:space="0" w:color="auto"/>
        <w:bottom w:val="none" w:sz="0" w:space="0" w:color="auto"/>
        <w:right w:val="none" w:sz="0" w:space="0" w:color="auto"/>
      </w:divBdr>
    </w:div>
    <w:div w:id="1897357080">
      <w:bodyDiv w:val="1"/>
      <w:marLeft w:val="0"/>
      <w:marRight w:val="0"/>
      <w:marTop w:val="0"/>
      <w:marBottom w:val="0"/>
      <w:divBdr>
        <w:top w:val="none" w:sz="0" w:space="0" w:color="auto"/>
        <w:left w:val="none" w:sz="0" w:space="0" w:color="auto"/>
        <w:bottom w:val="none" w:sz="0" w:space="0" w:color="auto"/>
        <w:right w:val="none" w:sz="0" w:space="0" w:color="auto"/>
      </w:divBdr>
    </w:div>
    <w:div w:id="1903710795">
      <w:bodyDiv w:val="1"/>
      <w:marLeft w:val="0"/>
      <w:marRight w:val="0"/>
      <w:marTop w:val="0"/>
      <w:marBottom w:val="0"/>
      <w:divBdr>
        <w:top w:val="none" w:sz="0" w:space="0" w:color="auto"/>
        <w:left w:val="none" w:sz="0" w:space="0" w:color="auto"/>
        <w:bottom w:val="none" w:sz="0" w:space="0" w:color="auto"/>
        <w:right w:val="none" w:sz="0" w:space="0" w:color="auto"/>
      </w:divBdr>
      <w:divsChild>
        <w:div w:id="2104303051">
          <w:marLeft w:val="274"/>
          <w:marRight w:val="0"/>
          <w:marTop w:val="0"/>
          <w:marBottom w:val="0"/>
          <w:divBdr>
            <w:top w:val="none" w:sz="0" w:space="0" w:color="auto"/>
            <w:left w:val="none" w:sz="0" w:space="0" w:color="auto"/>
            <w:bottom w:val="none" w:sz="0" w:space="0" w:color="auto"/>
            <w:right w:val="none" w:sz="0" w:space="0" w:color="auto"/>
          </w:divBdr>
        </w:div>
        <w:div w:id="377360739">
          <w:marLeft w:val="274"/>
          <w:marRight w:val="0"/>
          <w:marTop w:val="0"/>
          <w:marBottom w:val="0"/>
          <w:divBdr>
            <w:top w:val="none" w:sz="0" w:space="0" w:color="auto"/>
            <w:left w:val="none" w:sz="0" w:space="0" w:color="auto"/>
            <w:bottom w:val="none" w:sz="0" w:space="0" w:color="auto"/>
            <w:right w:val="none" w:sz="0" w:space="0" w:color="auto"/>
          </w:divBdr>
        </w:div>
        <w:div w:id="636228462">
          <w:marLeft w:val="274"/>
          <w:marRight w:val="0"/>
          <w:marTop w:val="0"/>
          <w:marBottom w:val="0"/>
          <w:divBdr>
            <w:top w:val="none" w:sz="0" w:space="0" w:color="auto"/>
            <w:left w:val="none" w:sz="0" w:space="0" w:color="auto"/>
            <w:bottom w:val="none" w:sz="0" w:space="0" w:color="auto"/>
            <w:right w:val="none" w:sz="0" w:space="0" w:color="auto"/>
          </w:divBdr>
        </w:div>
      </w:divsChild>
    </w:div>
    <w:div w:id="1907491172">
      <w:bodyDiv w:val="1"/>
      <w:marLeft w:val="0"/>
      <w:marRight w:val="0"/>
      <w:marTop w:val="0"/>
      <w:marBottom w:val="0"/>
      <w:divBdr>
        <w:top w:val="none" w:sz="0" w:space="0" w:color="auto"/>
        <w:left w:val="none" w:sz="0" w:space="0" w:color="auto"/>
        <w:bottom w:val="none" w:sz="0" w:space="0" w:color="auto"/>
        <w:right w:val="none" w:sz="0" w:space="0" w:color="auto"/>
      </w:divBdr>
    </w:div>
    <w:div w:id="1938563541">
      <w:bodyDiv w:val="1"/>
      <w:marLeft w:val="0"/>
      <w:marRight w:val="0"/>
      <w:marTop w:val="0"/>
      <w:marBottom w:val="0"/>
      <w:divBdr>
        <w:top w:val="none" w:sz="0" w:space="0" w:color="auto"/>
        <w:left w:val="none" w:sz="0" w:space="0" w:color="auto"/>
        <w:bottom w:val="none" w:sz="0" w:space="0" w:color="auto"/>
        <w:right w:val="none" w:sz="0" w:space="0" w:color="auto"/>
      </w:divBdr>
    </w:div>
    <w:div w:id="1970821117">
      <w:bodyDiv w:val="1"/>
      <w:marLeft w:val="0"/>
      <w:marRight w:val="0"/>
      <w:marTop w:val="0"/>
      <w:marBottom w:val="0"/>
      <w:divBdr>
        <w:top w:val="none" w:sz="0" w:space="0" w:color="auto"/>
        <w:left w:val="none" w:sz="0" w:space="0" w:color="auto"/>
        <w:bottom w:val="none" w:sz="0" w:space="0" w:color="auto"/>
        <w:right w:val="none" w:sz="0" w:space="0" w:color="auto"/>
      </w:divBdr>
    </w:div>
    <w:div w:id="1991712554">
      <w:bodyDiv w:val="1"/>
      <w:marLeft w:val="0"/>
      <w:marRight w:val="0"/>
      <w:marTop w:val="0"/>
      <w:marBottom w:val="0"/>
      <w:divBdr>
        <w:top w:val="none" w:sz="0" w:space="0" w:color="auto"/>
        <w:left w:val="none" w:sz="0" w:space="0" w:color="auto"/>
        <w:bottom w:val="none" w:sz="0" w:space="0" w:color="auto"/>
        <w:right w:val="none" w:sz="0" w:space="0" w:color="auto"/>
      </w:divBdr>
    </w:div>
    <w:div w:id="1997107192">
      <w:bodyDiv w:val="1"/>
      <w:marLeft w:val="0"/>
      <w:marRight w:val="0"/>
      <w:marTop w:val="0"/>
      <w:marBottom w:val="0"/>
      <w:divBdr>
        <w:top w:val="none" w:sz="0" w:space="0" w:color="auto"/>
        <w:left w:val="none" w:sz="0" w:space="0" w:color="auto"/>
        <w:bottom w:val="none" w:sz="0" w:space="0" w:color="auto"/>
        <w:right w:val="none" w:sz="0" w:space="0" w:color="auto"/>
      </w:divBdr>
    </w:div>
    <w:div w:id="2007005004">
      <w:bodyDiv w:val="1"/>
      <w:marLeft w:val="0"/>
      <w:marRight w:val="0"/>
      <w:marTop w:val="0"/>
      <w:marBottom w:val="0"/>
      <w:divBdr>
        <w:top w:val="none" w:sz="0" w:space="0" w:color="auto"/>
        <w:left w:val="none" w:sz="0" w:space="0" w:color="auto"/>
        <w:bottom w:val="none" w:sz="0" w:space="0" w:color="auto"/>
        <w:right w:val="none" w:sz="0" w:space="0" w:color="auto"/>
      </w:divBdr>
    </w:div>
    <w:div w:id="2030983480">
      <w:bodyDiv w:val="1"/>
      <w:marLeft w:val="0"/>
      <w:marRight w:val="0"/>
      <w:marTop w:val="0"/>
      <w:marBottom w:val="0"/>
      <w:divBdr>
        <w:top w:val="none" w:sz="0" w:space="0" w:color="auto"/>
        <w:left w:val="none" w:sz="0" w:space="0" w:color="auto"/>
        <w:bottom w:val="none" w:sz="0" w:space="0" w:color="auto"/>
        <w:right w:val="none" w:sz="0" w:space="0" w:color="auto"/>
      </w:divBdr>
    </w:div>
    <w:div w:id="2048215010">
      <w:bodyDiv w:val="1"/>
      <w:marLeft w:val="0"/>
      <w:marRight w:val="0"/>
      <w:marTop w:val="0"/>
      <w:marBottom w:val="0"/>
      <w:divBdr>
        <w:top w:val="none" w:sz="0" w:space="0" w:color="auto"/>
        <w:left w:val="none" w:sz="0" w:space="0" w:color="auto"/>
        <w:bottom w:val="none" w:sz="0" w:space="0" w:color="auto"/>
        <w:right w:val="none" w:sz="0" w:space="0" w:color="auto"/>
      </w:divBdr>
    </w:div>
    <w:div w:id="2048870439">
      <w:bodyDiv w:val="1"/>
      <w:marLeft w:val="0"/>
      <w:marRight w:val="0"/>
      <w:marTop w:val="0"/>
      <w:marBottom w:val="0"/>
      <w:divBdr>
        <w:top w:val="none" w:sz="0" w:space="0" w:color="auto"/>
        <w:left w:val="none" w:sz="0" w:space="0" w:color="auto"/>
        <w:bottom w:val="none" w:sz="0" w:space="0" w:color="auto"/>
        <w:right w:val="none" w:sz="0" w:space="0" w:color="auto"/>
      </w:divBdr>
    </w:div>
    <w:div w:id="2051761854">
      <w:bodyDiv w:val="1"/>
      <w:marLeft w:val="0"/>
      <w:marRight w:val="0"/>
      <w:marTop w:val="0"/>
      <w:marBottom w:val="0"/>
      <w:divBdr>
        <w:top w:val="none" w:sz="0" w:space="0" w:color="auto"/>
        <w:left w:val="none" w:sz="0" w:space="0" w:color="auto"/>
        <w:bottom w:val="none" w:sz="0" w:space="0" w:color="auto"/>
        <w:right w:val="none" w:sz="0" w:space="0" w:color="auto"/>
      </w:divBdr>
    </w:div>
    <w:div w:id="2064597658">
      <w:bodyDiv w:val="1"/>
      <w:marLeft w:val="0"/>
      <w:marRight w:val="0"/>
      <w:marTop w:val="0"/>
      <w:marBottom w:val="0"/>
      <w:divBdr>
        <w:top w:val="none" w:sz="0" w:space="0" w:color="auto"/>
        <w:left w:val="none" w:sz="0" w:space="0" w:color="auto"/>
        <w:bottom w:val="none" w:sz="0" w:space="0" w:color="auto"/>
        <w:right w:val="none" w:sz="0" w:space="0" w:color="auto"/>
      </w:divBdr>
    </w:div>
    <w:div w:id="2074697978">
      <w:bodyDiv w:val="1"/>
      <w:marLeft w:val="0"/>
      <w:marRight w:val="0"/>
      <w:marTop w:val="0"/>
      <w:marBottom w:val="0"/>
      <w:divBdr>
        <w:top w:val="none" w:sz="0" w:space="0" w:color="auto"/>
        <w:left w:val="none" w:sz="0" w:space="0" w:color="auto"/>
        <w:bottom w:val="none" w:sz="0" w:space="0" w:color="auto"/>
        <w:right w:val="none" w:sz="0" w:space="0" w:color="auto"/>
      </w:divBdr>
    </w:div>
    <w:div w:id="2080128599">
      <w:bodyDiv w:val="1"/>
      <w:marLeft w:val="0"/>
      <w:marRight w:val="0"/>
      <w:marTop w:val="0"/>
      <w:marBottom w:val="0"/>
      <w:divBdr>
        <w:top w:val="none" w:sz="0" w:space="0" w:color="auto"/>
        <w:left w:val="none" w:sz="0" w:space="0" w:color="auto"/>
        <w:bottom w:val="none" w:sz="0" w:space="0" w:color="auto"/>
        <w:right w:val="none" w:sz="0" w:space="0" w:color="auto"/>
      </w:divBdr>
    </w:div>
    <w:div w:id="2092191374">
      <w:bodyDiv w:val="1"/>
      <w:marLeft w:val="0"/>
      <w:marRight w:val="0"/>
      <w:marTop w:val="0"/>
      <w:marBottom w:val="0"/>
      <w:divBdr>
        <w:top w:val="none" w:sz="0" w:space="0" w:color="auto"/>
        <w:left w:val="none" w:sz="0" w:space="0" w:color="auto"/>
        <w:bottom w:val="none" w:sz="0" w:space="0" w:color="auto"/>
        <w:right w:val="none" w:sz="0" w:space="0" w:color="auto"/>
      </w:divBdr>
    </w:div>
    <w:div w:id="21024089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hyperlink" Target="https://canvis.app/3cN6Jq" TargetMode="External"/><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57.png"/><Relationship Id="rId89" Type="http://schemas.openxmlformats.org/officeDocument/2006/relationships/image" Target="media/image62.png"/><Relationship Id="rId16" Type="http://schemas.openxmlformats.org/officeDocument/2006/relationships/footer" Target="footer2.xml"/><Relationship Id="rId11" Type="http://schemas.openxmlformats.org/officeDocument/2006/relationships/image" Target="media/image1.png"/><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hyperlink" Target="https://rise.si/izdelava/" TargetMode="External"/><Relationship Id="rId79" Type="http://schemas.openxmlformats.org/officeDocument/2006/relationships/hyperlink" Target="https://obcina.smartno.si/novice/predlogi-za-izboljsave-na-podrocju-prometa-in-prometne-infrastrukture/" TargetMode="External"/><Relationship Id="rId102" Type="http://schemas.openxmlformats.org/officeDocument/2006/relationships/image" Target="media/image73.png"/><Relationship Id="rId5" Type="http://schemas.openxmlformats.org/officeDocument/2006/relationships/numbering" Target="numbering.xml"/><Relationship Id="rId90" Type="http://schemas.openxmlformats.org/officeDocument/2006/relationships/image" Target="media/image63.png"/><Relationship Id="rId95" Type="http://schemas.openxmlformats.org/officeDocument/2006/relationships/image" Target="media/image68.png"/><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8.png"/><Relationship Id="rId69" Type="http://schemas.openxmlformats.org/officeDocument/2006/relationships/hyperlink" Target="mailto:podjetniski.rise19@gmail.com" TargetMode="External"/><Relationship Id="rId80" Type="http://schemas.openxmlformats.org/officeDocument/2006/relationships/image" Target="media/image54.png"/><Relationship Id="rId85" Type="http://schemas.openxmlformats.org/officeDocument/2006/relationships/image" Target="media/image58.png"/><Relationship Id="rId12" Type="http://schemas.microsoft.com/office/2007/relationships/hdphoto" Target="media/hdphoto1.wdp"/><Relationship Id="rId17" Type="http://schemas.openxmlformats.org/officeDocument/2006/relationships/footer" Target="footer3.xml"/><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43.emf"/><Relationship Id="rId103" Type="http://schemas.openxmlformats.org/officeDocument/2006/relationships/footer" Target="footer4.xml"/><Relationship Id="rId20" Type="http://schemas.openxmlformats.org/officeDocument/2006/relationships/image" Target="media/image5.pn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hyperlink" Target="mailto:blaz.izlakar@smartno-litija.si" TargetMode="External"/><Relationship Id="rId75" Type="http://schemas.openxmlformats.org/officeDocument/2006/relationships/hyperlink" Target="https://www.facebook.com/profile.php?id=100077464423616" TargetMode="External"/><Relationship Id="rId83" Type="http://schemas.openxmlformats.org/officeDocument/2006/relationships/hyperlink" Target="https://www.facebook.com/permalink.php?story_fbid=pfbid0tYWHQwWecjiQMh7Pmk467MjQ3kE8VPF3grNrXxDFJZM3Rt15vsQZtGNEMJZgTJfCl&amp;id=100064601657470" TargetMode="External"/><Relationship Id="rId88" Type="http://schemas.openxmlformats.org/officeDocument/2006/relationships/image" Target="media/image61.png"/><Relationship Id="rId91" Type="http://schemas.openxmlformats.org/officeDocument/2006/relationships/image" Target="media/image64.png"/><Relationship Id="rId96" Type="http://schemas.openxmlformats.org/officeDocument/2006/relationships/image" Target="media/image69.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endnotes" Target="endnotes.xm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3.jpeg"/><Relationship Id="rId78" Type="http://schemas.openxmlformats.org/officeDocument/2006/relationships/hyperlink" Target="mailto:info@rise.si" TargetMode="External"/><Relationship Id="rId81" Type="http://schemas.openxmlformats.org/officeDocument/2006/relationships/image" Target="media/image55.png"/><Relationship Id="rId86" Type="http://schemas.openxmlformats.org/officeDocument/2006/relationships/image" Target="media/image59.png"/><Relationship Id="rId94" Type="http://schemas.openxmlformats.org/officeDocument/2006/relationships/image" Target="media/image67.png"/><Relationship Id="rId99" Type="http://schemas.openxmlformats.org/officeDocument/2006/relationships/image" Target="media/image71.png"/><Relationship Id="rId101" Type="http://schemas.openxmlformats.org/officeDocument/2006/relationships/hyperlink" Target="https://www.facebook.com/profile.php?id=100064601657470"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image" Target="media/image4.png"/><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hyperlink" Target="http://www.rise.si/" TargetMode="External"/><Relationship Id="rId97" Type="http://schemas.openxmlformats.org/officeDocument/2006/relationships/hyperlink" Target="https://obcina.smartno.si/novice/predstavitev-za-obcane-o-pripravi-in-pomenu-celostne-prometne-strategije-obcine-smartno-pri-litiji-javna-razprava-o-ocps/" TargetMode="External"/><Relationship Id="rId104"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yperlink" Target="mailto:ales.krze@smartno-litija.si" TargetMode="External"/><Relationship Id="rId92" Type="http://schemas.openxmlformats.org/officeDocument/2006/relationships/image" Target="media/image65.emf"/><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60.png"/><Relationship Id="rId61" Type="http://schemas.openxmlformats.org/officeDocument/2006/relationships/image" Target="media/image45.png"/><Relationship Id="rId82" Type="http://schemas.openxmlformats.org/officeDocument/2006/relationships/image" Target="media/image56.png"/><Relationship Id="rId19" Type="http://schemas.microsoft.com/office/2007/relationships/hdphoto" Target="media/hdphoto2.wdp"/><Relationship Id="rId14" Type="http://schemas.openxmlformats.org/officeDocument/2006/relationships/footer" Target="footer1.xm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hyperlink" Target="https://www.facebook.com/TrajnostnaGradnjaRISE" TargetMode="External"/><Relationship Id="rId100" Type="http://schemas.openxmlformats.org/officeDocument/2006/relationships/image" Target="media/image72.png"/><Relationship Id="rId105"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5.png"/><Relationship Id="rId72" Type="http://schemas.openxmlformats.org/officeDocument/2006/relationships/hyperlink" Target="mailto:karmen.sadar@smartno-litija.si" TargetMode="External"/><Relationship Id="rId93" Type="http://schemas.openxmlformats.org/officeDocument/2006/relationships/image" Target="media/image66.png"/><Relationship Id="rId98" Type="http://schemas.openxmlformats.org/officeDocument/2006/relationships/image" Target="media/image70.png"/><Relationship Id="rId3" Type="http://schemas.openxmlformats.org/officeDocument/2006/relationships/customXml" Target="../customXml/item3.xml"/><Relationship Id="rId25" Type="http://schemas.openxmlformats.org/officeDocument/2006/relationships/image" Target="media/image9.png"/><Relationship Id="rId46" Type="http://schemas.openxmlformats.org/officeDocument/2006/relationships/image" Target="media/image30.png"/><Relationship Id="rId67" Type="http://schemas.openxmlformats.org/officeDocument/2006/relationships/image" Target="media/image51.png"/></Relationships>
</file>

<file path=word/_rels/header1.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SharedWithUsers xmlns="65f5779b-ff0a-46c6-b006-15a665136132">
      <UserInfo>
        <DisplayName>Kranjec Primož</DisplayName>
        <AccountId>13</AccountId>
        <AccountType/>
      </UserInfo>
      <UserInfo>
        <DisplayName>Fridrih Praznik Mihaela</DisplayName>
        <AccountId>17</AccountId>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2531C80D1314BF4CA4211CDD4D5FD268" ma:contentTypeVersion="" ma:contentTypeDescription="Ustvari nov dokument." ma:contentTypeScope="" ma:versionID="6ed6193539a2c455f3a5e5f377c473b5">
  <xsd:schema xmlns:xsd="http://www.w3.org/2001/XMLSchema" xmlns:xs="http://www.w3.org/2001/XMLSchema" xmlns:p="http://schemas.microsoft.com/office/2006/metadata/properties" xmlns:ns2="65f5779b-ff0a-46c6-b006-15a665136132" targetNamespace="http://schemas.microsoft.com/office/2006/metadata/properties" ma:root="true" ma:fieldsID="4480f45b92b817ca839c0825b444b442" ns2:_="">
    <xsd:import namespace="65f5779b-ff0a-46c6-b006-15a665136132"/>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f5779b-ff0a-46c6-b006-15a665136132" elementFormDefault="qualified">
    <xsd:import namespace="http://schemas.microsoft.com/office/2006/documentManagement/types"/>
    <xsd:import namespace="http://schemas.microsoft.com/office/infopath/2007/PartnerControls"/>
    <xsd:element name="SharedWithUsers" ma:index="8" nillable="true" ma:displayName="V skupni rabi z"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Vrsta vsebine"/>
        <xsd:element ref="dc:title" minOccurs="0" maxOccurs="1" ma:index="4" ma:displayName="Naslo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95BE31-4DA8-4C61-8E88-3C5816849F01}">
  <ds:schemaRefs>
    <ds:schemaRef ds:uri="http://schemas.microsoft.com/office/2006/metadata/properties"/>
    <ds:schemaRef ds:uri="65f5779b-ff0a-46c6-b006-15a665136132"/>
  </ds:schemaRefs>
</ds:datastoreItem>
</file>

<file path=customXml/itemProps2.xml><?xml version="1.0" encoding="utf-8"?>
<ds:datastoreItem xmlns:ds="http://schemas.openxmlformats.org/officeDocument/2006/customXml" ds:itemID="{E4F9C54D-4DCD-4161-B6FF-7FE903D508FD}">
  <ds:schemaRefs>
    <ds:schemaRef ds:uri="http://schemas.microsoft.com/sharepoint/v3/contenttype/forms"/>
  </ds:schemaRefs>
</ds:datastoreItem>
</file>

<file path=customXml/itemProps3.xml><?xml version="1.0" encoding="utf-8"?>
<ds:datastoreItem xmlns:ds="http://schemas.openxmlformats.org/officeDocument/2006/customXml" ds:itemID="{86BB2E52-F929-464B-9DC9-A31D3301CA1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f5779b-ff0a-46c6-b006-15a6651361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70695AF-5CE6-4E99-BF5D-7866C5C565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74</Pages>
  <Words>8228</Words>
  <Characters>46906</Characters>
  <Application>Microsoft Office Word</Application>
  <DocSecurity>0</DocSecurity>
  <Lines>390</Lines>
  <Paragraphs>110</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1_UVOD</vt:lpstr>
      <vt:lpstr>1_UVOD</vt:lpstr>
    </vt:vector>
  </TitlesOfParts>
  <Company>HP</Company>
  <LinksUpToDate>false</LinksUpToDate>
  <CharactersWithSpaces>55024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1_UVOD</dc:title>
  <dc:creator>mhocevar</dc:creator>
  <cp:lastModifiedBy>Miklavžin Vlasta</cp:lastModifiedBy>
  <cp:revision>3</cp:revision>
  <cp:lastPrinted>2021-05-03T07:14:00Z</cp:lastPrinted>
  <dcterms:created xsi:type="dcterms:W3CDTF">2025-03-28T10:11:00Z</dcterms:created>
  <dcterms:modified xsi:type="dcterms:W3CDTF">2025-04-02T09:29:00Z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0x0101002531C80D1314BF4CA4211CDD4D5FD268</vt:lpwstr>
  </property>
  <property fmtid="{D5CDD505-2E9C-101B-9397-08002B2CF9AE}" pid="3" name="xd_Signature">
    <vt:bool>false</vt:bool>
  </property>
  <property fmtid="{D5CDD505-2E9C-101B-9397-08002B2CF9AE}" pid="4" name="xd_ProgID">
    <vt:lpwstr/>
  </property>
  <property fmtid="{D5CDD505-2E9C-101B-9397-08002B2CF9AE}" pid="5" name="TemplateUrl">
    <vt:lpwstr/>
  </property>
</Properties>
</file>