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0CC" w:rsidRPr="009B3676" w:rsidRDefault="00BE20CC" w:rsidP="001811CB">
      <w:pPr>
        <w:spacing w:after="139" w:line="240" w:lineRule="auto"/>
        <w:jc w:val="both"/>
        <w:rPr>
          <w:rFonts w:ascii="Times New Roman" w:eastAsia="Times New Roman" w:hAnsi="Times New Roman" w:cs="Times New Roman"/>
        </w:rPr>
      </w:pPr>
      <w:r w:rsidRPr="009B3676">
        <w:rPr>
          <w:rFonts w:ascii="Times New Roman" w:eastAsia="Times New Roman" w:hAnsi="Times New Roman" w:cs="Times New Roman"/>
        </w:rPr>
        <w:t xml:space="preserve">Na podlagi 1., 8. in 25. člena </w:t>
      </w:r>
      <w:r w:rsidR="0026006C" w:rsidRPr="009B3676">
        <w:rPr>
          <w:rFonts w:ascii="Times New Roman" w:eastAsia="Times New Roman" w:hAnsi="Times New Roman" w:cs="Times New Roman"/>
        </w:rPr>
        <w:t>Zakon</w:t>
      </w:r>
      <w:r w:rsidR="00906069">
        <w:rPr>
          <w:rFonts w:ascii="Times New Roman" w:eastAsia="Times New Roman" w:hAnsi="Times New Roman" w:cs="Times New Roman"/>
        </w:rPr>
        <w:t>a</w:t>
      </w:r>
      <w:r w:rsidR="0026006C" w:rsidRPr="009B3676">
        <w:rPr>
          <w:rFonts w:ascii="Times New Roman" w:eastAsia="Times New Roman" w:hAnsi="Times New Roman" w:cs="Times New Roman"/>
        </w:rPr>
        <w:t xml:space="preserve"> o uresničevanju javnega interesa za kulturo (Uradni list RS, št. 77/07 – uradno prečiščeno besedilo, 56/08, 4/10, 20/11, 111/13, 68/16, 61/17, 21/18 – </w:t>
      </w:r>
      <w:proofErr w:type="spellStart"/>
      <w:r w:rsidR="0026006C" w:rsidRPr="009B3676">
        <w:rPr>
          <w:rFonts w:ascii="Times New Roman" w:eastAsia="Times New Roman" w:hAnsi="Times New Roman" w:cs="Times New Roman"/>
        </w:rPr>
        <w:t>ZNOrg</w:t>
      </w:r>
      <w:proofErr w:type="spellEnd"/>
      <w:r w:rsidR="0026006C" w:rsidRPr="009B3676">
        <w:rPr>
          <w:rFonts w:ascii="Times New Roman" w:eastAsia="Times New Roman" w:hAnsi="Times New Roman" w:cs="Times New Roman"/>
        </w:rPr>
        <w:t xml:space="preserve">, 3/22 – </w:t>
      </w:r>
      <w:proofErr w:type="spellStart"/>
      <w:r w:rsidR="0026006C" w:rsidRPr="009B3676">
        <w:rPr>
          <w:rFonts w:ascii="Times New Roman" w:eastAsia="Times New Roman" w:hAnsi="Times New Roman" w:cs="Times New Roman"/>
        </w:rPr>
        <w:t>ZDeb</w:t>
      </w:r>
      <w:proofErr w:type="spellEnd"/>
      <w:r w:rsidR="0026006C" w:rsidRPr="009B3676">
        <w:rPr>
          <w:rFonts w:ascii="Times New Roman" w:eastAsia="Times New Roman" w:hAnsi="Times New Roman" w:cs="Times New Roman"/>
        </w:rPr>
        <w:t xml:space="preserve"> in 105/22 – ZZNŠPP)</w:t>
      </w:r>
      <w:r w:rsidRPr="009B3676">
        <w:rPr>
          <w:rFonts w:ascii="Times New Roman" w:eastAsia="Times New Roman" w:hAnsi="Times New Roman" w:cs="Times New Roman"/>
        </w:rPr>
        <w:t xml:space="preserve">, 21. člena </w:t>
      </w:r>
      <w:r w:rsidR="0026006C" w:rsidRPr="009B3676">
        <w:rPr>
          <w:rFonts w:ascii="Times New Roman" w:eastAsia="Times New Roman" w:hAnsi="Times New Roman" w:cs="Times New Roman"/>
        </w:rPr>
        <w:t>Zakon</w:t>
      </w:r>
      <w:r w:rsidR="00906069">
        <w:rPr>
          <w:rFonts w:ascii="Times New Roman" w:eastAsia="Times New Roman" w:hAnsi="Times New Roman" w:cs="Times New Roman"/>
        </w:rPr>
        <w:t>a</w:t>
      </w:r>
      <w:r w:rsidR="0026006C" w:rsidRPr="009B3676">
        <w:rPr>
          <w:rFonts w:ascii="Times New Roman" w:eastAsia="Times New Roman" w:hAnsi="Times New Roman" w:cs="Times New Roman"/>
        </w:rPr>
        <w:t xml:space="preserve"> o lokalni samoupravi (Uradni list RS, št. 94/07 – uradno prečiščeno besedilo, 76/08, 79/09, 51/10, 40/12 – ZUJF, 14/15 – ZUUJFO, 11/18 – ZSPDSLS-1, 30/18, 61/20 – ZIUZEOP-A in 80/20 – ZIUOOPE)</w:t>
      </w:r>
      <w:r w:rsidRPr="009B3676">
        <w:rPr>
          <w:rFonts w:ascii="Times New Roman" w:eastAsia="Times New Roman" w:hAnsi="Times New Roman" w:cs="Times New Roman"/>
        </w:rPr>
        <w:t xml:space="preserve"> in </w:t>
      </w:r>
      <w:r w:rsidR="0026006C" w:rsidRPr="009B3676">
        <w:rPr>
          <w:rFonts w:ascii="Times New Roman" w:eastAsia="Times New Roman" w:hAnsi="Times New Roman" w:cs="Times New Roman"/>
        </w:rPr>
        <w:t>14. člena statuta Občine Šmartno pri Litiji (Uradni list RS, št. 70/18)</w:t>
      </w:r>
      <w:r w:rsidR="000B4548" w:rsidRPr="009B3676">
        <w:rPr>
          <w:rFonts w:ascii="Times New Roman" w:hAnsi="Times New Roman" w:cs="Times New Roman"/>
        </w:rPr>
        <w:t xml:space="preserve">, </w:t>
      </w:r>
      <w:r w:rsidRPr="009B3676">
        <w:rPr>
          <w:rFonts w:ascii="Times New Roman" w:eastAsia="Times New Roman" w:hAnsi="Times New Roman" w:cs="Times New Roman"/>
        </w:rPr>
        <w:t xml:space="preserve">je Občinski svet Občine </w:t>
      </w:r>
      <w:r w:rsidR="000B4548" w:rsidRPr="009B3676">
        <w:rPr>
          <w:rFonts w:ascii="Times New Roman" w:eastAsia="Times New Roman" w:hAnsi="Times New Roman" w:cs="Times New Roman"/>
        </w:rPr>
        <w:t>Šmartno pri Litiji</w:t>
      </w:r>
      <w:r w:rsidRPr="009B3676">
        <w:rPr>
          <w:rFonts w:ascii="Times New Roman" w:eastAsia="Times New Roman" w:hAnsi="Times New Roman" w:cs="Times New Roman"/>
        </w:rPr>
        <w:t xml:space="preserve"> na </w:t>
      </w:r>
      <w:r w:rsidR="000B4548" w:rsidRPr="009B3676">
        <w:rPr>
          <w:rFonts w:ascii="Times New Roman" w:eastAsia="Times New Roman" w:hAnsi="Times New Roman" w:cs="Times New Roman"/>
        </w:rPr>
        <w:t xml:space="preserve">svoji </w:t>
      </w:r>
      <w:r w:rsidR="00F27507">
        <w:rPr>
          <w:rFonts w:ascii="Times New Roman" w:eastAsia="Times New Roman" w:hAnsi="Times New Roman" w:cs="Times New Roman"/>
        </w:rPr>
        <w:t>2. redni</w:t>
      </w:r>
      <w:r w:rsidRPr="009B3676">
        <w:rPr>
          <w:rFonts w:ascii="Times New Roman" w:eastAsia="Times New Roman" w:hAnsi="Times New Roman" w:cs="Times New Roman"/>
        </w:rPr>
        <w:t xml:space="preserve"> seji dne</w:t>
      </w:r>
      <w:r w:rsidR="00FB0C21" w:rsidRPr="009B3676">
        <w:rPr>
          <w:rFonts w:ascii="Times New Roman" w:eastAsia="Times New Roman" w:hAnsi="Times New Roman" w:cs="Times New Roman"/>
        </w:rPr>
        <w:t>,</w:t>
      </w:r>
      <w:r w:rsidRPr="009B3676">
        <w:rPr>
          <w:rFonts w:ascii="Times New Roman" w:eastAsia="Times New Roman" w:hAnsi="Times New Roman" w:cs="Times New Roman"/>
        </w:rPr>
        <w:t xml:space="preserve"> </w:t>
      </w:r>
      <w:r w:rsidR="00F27507">
        <w:rPr>
          <w:rFonts w:ascii="Times New Roman" w:eastAsia="Times New Roman" w:hAnsi="Times New Roman" w:cs="Times New Roman"/>
        </w:rPr>
        <w:t>15.2.2023</w:t>
      </w:r>
      <w:r w:rsidRPr="009B3676">
        <w:rPr>
          <w:rFonts w:ascii="Times New Roman" w:eastAsia="Times New Roman" w:hAnsi="Times New Roman" w:cs="Times New Roman"/>
        </w:rPr>
        <w:t xml:space="preserve"> sprejel</w:t>
      </w:r>
    </w:p>
    <w:p w:rsidR="001811CB" w:rsidRPr="009B3676" w:rsidRDefault="001811CB" w:rsidP="001811CB">
      <w:pPr>
        <w:spacing w:after="139" w:line="240" w:lineRule="auto"/>
        <w:jc w:val="both"/>
        <w:rPr>
          <w:rFonts w:ascii="Times New Roman" w:eastAsia="Times New Roman" w:hAnsi="Times New Roman" w:cs="Times New Roman"/>
        </w:rPr>
      </w:pPr>
    </w:p>
    <w:p w:rsidR="001811CB" w:rsidRPr="009B3676" w:rsidRDefault="00BE20CC" w:rsidP="001811CB">
      <w:pPr>
        <w:jc w:val="center"/>
        <w:rPr>
          <w:rFonts w:ascii="Times New Roman" w:hAnsi="Times New Roman" w:cs="Times New Roman"/>
          <w:b/>
        </w:rPr>
      </w:pPr>
      <w:r w:rsidRPr="009B3676">
        <w:rPr>
          <w:rFonts w:ascii="Times New Roman" w:eastAsia="Times New Roman" w:hAnsi="Times New Roman" w:cs="Times New Roman"/>
          <w:b/>
          <w:bCs/>
        </w:rPr>
        <w:t xml:space="preserve">P R A V I L N I K </w:t>
      </w:r>
      <w:r w:rsidRPr="009B3676">
        <w:rPr>
          <w:rFonts w:ascii="Times New Roman" w:eastAsia="Times New Roman" w:hAnsi="Times New Roman" w:cs="Times New Roman"/>
          <w:b/>
          <w:bCs/>
        </w:rPr>
        <w:br/>
      </w:r>
      <w:r w:rsidR="001811CB" w:rsidRPr="009B3676">
        <w:rPr>
          <w:rFonts w:ascii="Times New Roman" w:hAnsi="Times New Roman" w:cs="Times New Roman"/>
          <w:b/>
        </w:rPr>
        <w:t>o sofinanciranju programov in projektov ljubiteljske kulturne dejavnosti v občini Šmartno pri Litiji</w:t>
      </w:r>
    </w:p>
    <w:p w:rsidR="00BE20CC" w:rsidRPr="009B3676" w:rsidRDefault="00BE20CC" w:rsidP="001811CB">
      <w:pPr>
        <w:spacing w:after="139" w:line="360" w:lineRule="atLeast"/>
        <w:jc w:val="center"/>
        <w:rPr>
          <w:rFonts w:ascii="Times New Roman" w:eastAsia="Times New Roman" w:hAnsi="Times New Roman" w:cs="Times New Roman"/>
          <w:b/>
          <w:bCs/>
        </w:rPr>
      </w:pPr>
      <w:r w:rsidRPr="009B3676">
        <w:rPr>
          <w:rFonts w:ascii="Times New Roman" w:eastAsia="Times New Roman" w:hAnsi="Times New Roman" w:cs="Times New Roman"/>
          <w:b/>
          <w:bCs/>
        </w:rPr>
        <w:t>I. SPLOŠNE DOLOČBE</w:t>
      </w:r>
    </w:p>
    <w:p w:rsidR="00BE20CC" w:rsidRPr="009B3676" w:rsidRDefault="00BE20CC" w:rsidP="0000421F">
      <w:pPr>
        <w:spacing w:after="0"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1. člen</w:t>
      </w:r>
    </w:p>
    <w:p w:rsidR="00BE20CC" w:rsidRPr="009B3676" w:rsidRDefault="00BE20CC" w:rsidP="0000421F">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S tem pravilnikom se določijo pogoji, kriteriji, merila in postopki za razdelitev proračunskih sredstev, ki so namenjeni sofinanciranju programov in projektov ljubiteljske kulturne dejavnosti v Občini </w:t>
      </w:r>
      <w:r w:rsidR="00C731F8" w:rsidRPr="009B3676">
        <w:rPr>
          <w:rFonts w:ascii="Times New Roman" w:eastAsia="Times New Roman" w:hAnsi="Times New Roman" w:cs="Times New Roman"/>
        </w:rPr>
        <w:t>Šmartno pri Litiji</w:t>
      </w:r>
      <w:r w:rsidRPr="009B3676">
        <w:rPr>
          <w:rFonts w:ascii="Times New Roman" w:eastAsia="Times New Roman" w:hAnsi="Times New Roman" w:cs="Times New Roman"/>
        </w:rPr>
        <w:t>.</w:t>
      </w:r>
    </w:p>
    <w:p w:rsidR="0000421F" w:rsidRPr="009B3676" w:rsidRDefault="0000421F" w:rsidP="0000421F">
      <w:pPr>
        <w:spacing w:after="0" w:line="240" w:lineRule="auto"/>
        <w:ind w:firstLine="159"/>
        <w:jc w:val="both"/>
        <w:rPr>
          <w:rFonts w:ascii="Times New Roman" w:eastAsia="Times New Roman" w:hAnsi="Times New Roman" w:cs="Times New Roman"/>
        </w:rPr>
      </w:pPr>
    </w:p>
    <w:p w:rsidR="00BE20CC" w:rsidRPr="009B3676" w:rsidRDefault="00BE20CC" w:rsidP="0000421F">
      <w:pPr>
        <w:spacing w:after="0"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2. člen</w:t>
      </w:r>
    </w:p>
    <w:p w:rsidR="00BE20CC" w:rsidRPr="009B3676" w:rsidRDefault="00BE20CC" w:rsidP="0000421F">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Opredelitev pojmov: </w:t>
      </w:r>
    </w:p>
    <w:p w:rsidR="00BE20CC" w:rsidRPr="009B3676" w:rsidRDefault="00BE20CC" w:rsidP="0000421F">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Javna kulturna dejavnost je tista dejavnost izvajalcev na področju ljubiteljske kulture, ki je v javnem interesu in jo lokalna skupnost sofinancira za spodbujanje kulturne ustvarjalnosti in uresničevanje javnega interesa za kulturo. </w:t>
      </w:r>
    </w:p>
    <w:p w:rsidR="00BE20CC" w:rsidRPr="009B3676" w:rsidRDefault="00BE20CC" w:rsidP="001811CB">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Javni kulturni program je kulturna dejavnost, ki je po vsebini in obsegu zaključena celota in jo izvaja kulturni izvajalec, katerega ustanovitelj ni lokalna skupnost, je pa njegovo delovanje v javnem interesu do te mere, da ga lokalna skupnost financira na primerljiv način kot javni zavod. </w:t>
      </w:r>
    </w:p>
    <w:p w:rsidR="00BE20CC" w:rsidRPr="009B3676" w:rsidRDefault="00BE20CC" w:rsidP="001811CB">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Kulturni projekti so posamični zaključeni kulturni dogodki izvajalca (npr. likovna razstava, glasbeni koncert, gledališka, video, filmska, plesna predstava ipd.) na posameznem kulturnem področju, ki so namenjeni širši javnosti in izkažejo nek širši javni interes.</w:t>
      </w:r>
    </w:p>
    <w:p w:rsidR="001811CB" w:rsidRPr="009B3676" w:rsidRDefault="001811CB" w:rsidP="001811CB">
      <w:pPr>
        <w:spacing w:after="0" w:line="240" w:lineRule="auto"/>
        <w:ind w:firstLine="159"/>
        <w:jc w:val="both"/>
        <w:rPr>
          <w:rFonts w:ascii="Times New Roman" w:eastAsia="Times New Roman" w:hAnsi="Times New Roman" w:cs="Times New Roman"/>
        </w:rPr>
      </w:pPr>
    </w:p>
    <w:p w:rsidR="00BE20CC" w:rsidRPr="009B3676" w:rsidRDefault="00BE20CC" w:rsidP="001811CB">
      <w:pPr>
        <w:spacing w:after="0"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3. člen</w:t>
      </w:r>
    </w:p>
    <w:p w:rsidR="00BE20CC" w:rsidRPr="009B3676" w:rsidRDefault="00BE20CC" w:rsidP="001811CB">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Izvajalci programov in projektov ljubiteljske kulturne dejavnosti v občini so: </w:t>
      </w:r>
    </w:p>
    <w:p w:rsidR="00BE20CC" w:rsidRPr="009B3676" w:rsidRDefault="00BE20CC" w:rsidP="00046F5C">
      <w:pPr>
        <w:pStyle w:val="Odstavekseznama"/>
        <w:numPr>
          <w:ilvl w:val="0"/>
          <w:numId w:val="1"/>
        </w:numPr>
        <w:spacing w:after="0" w:line="240" w:lineRule="auto"/>
        <w:jc w:val="both"/>
        <w:rPr>
          <w:rFonts w:ascii="Times New Roman" w:eastAsia="Times New Roman" w:hAnsi="Times New Roman" w:cs="Times New Roman"/>
        </w:rPr>
      </w:pPr>
      <w:r w:rsidRPr="009B3676">
        <w:rPr>
          <w:rFonts w:ascii="Times New Roman" w:eastAsia="Times New Roman" w:hAnsi="Times New Roman" w:cs="Times New Roman"/>
        </w:rPr>
        <w:t xml:space="preserve">društva, registrirana za izvajanje programov na področju kulture, </w:t>
      </w:r>
    </w:p>
    <w:p w:rsidR="00BE20CC" w:rsidRPr="009B3676" w:rsidRDefault="00BE20CC" w:rsidP="00046F5C">
      <w:pPr>
        <w:pStyle w:val="Odstavekseznama"/>
        <w:numPr>
          <w:ilvl w:val="0"/>
          <w:numId w:val="1"/>
        </w:numPr>
        <w:spacing w:after="0" w:line="240" w:lineRule="auto"/>
        <w:jc w:val="both"/>
        <w:rPr>
          <w:rFonts w:ascii="Times New Roman" w:eastAsia="Times New Roman" w:hAnsi="Times New Roman" w:cs="Times New Roman"/>
        </w:rPr>
      </w:pPr>
      <w:r w:rsidRPr="009B3676">
        <w:rPr>
          <w:rFonts w:ascii="Times New Roman" w:eastAsia="Times New Roman" w:hAnsi="Times New Roman" w:cs="Times New Roman"/>
        </w:rPr>
        <w:t>občinsk</w:t>
      </w:r>
      <w:r w:rsidR="00046F5C" w:rsidRPr="009B3676">
        <w:rPr>
          <w:rFonts w:ascii="Times New Roman" w:eastAsia="Times New Roman" w:hAnsi="Times New Roman" w:cs="Times New Roman"/>
        </w:rPr>
        <w:t>a</w:t>
      </w:r>
      <w:r w:rsidRPr="009B3676">
        <w:rPr>
          <w:rFonts w:ascii="Times New Roman" w:eastAsia="Times New Roman" w:hAnsi="Times New Roman" w:cs="Times New Roman"/>
        </w:rPr>
        <w:t xml:space="preserve"> zvez</w:t>
      </w:r>
      <w:r w:rsidR="00046F5C" w:rsidRPr="009B3676">
        <w:rPr>
          <w:rFonts w:ascii="Times New Roman" w:eastAsia="Times New Roman" w:hAnsi="Times New Roman" w:cs="Times New Roman"/>
        </w:rPr>
        <w:t>a</w:t>
      </w:r>
      <w:r w:rsidRPr="009B3676">
        <w:rPr>
          <w:rFonts w:ascii="Times New Roman" w:eastAsia="Times New Roman" w:hAnsi="Times New Roman" w:cs="Times New Roman"/>
        </w:rPr>
        <w:t xml:space="preserve">, če </w:t>
      </w:r>
      <w:r w:rsidR="00046F5C" w:rsidRPr="009B3676">
        <w:rPr>
          <w:rFonts w:ascii="Times New Roman" w:eastAsia="Times New Roman" w:hAnsi="Times New Roman" w:cs="Times New Roman"/>
        </w:rPr>
        <w:t>je</w:t>
      </w:r>
      <w:r w:rsidRPr="009B3676">
        <w:rPr>
          <w:rFonts w:ascii="Times New Roman" w:eastAsia="Times New Roman" w:hAnsi="Times New Roman" w:cs="Times New Roman"/>
        </w:rPr>
        <w:t xml:space="preserve"> izvajal</w:t>
      </w:r>
      <w:r w:rsidR="00046F5C" w:rsidRPr="009B3676">
        <w:rPr>
          <w:rFonts w:ascii="Times New Roman" w:eastAsia="Times New Roman" w:hAnsi="Times New Roman" w:cs="Times New Roman"/>
        </w:rPr>
        <w:t>ec</w:t>
      </w:r>
      <w:r w:rsidRPr="009B3676">
        <w:rPr>
          <w:rFonts w:ascii="Times New Roman" w:eastAsia="Times New Roman" w:hAnsi="Times New Roman" w:cs="Times New Roman"/>
        </w:rPr>
        <w:t xml:space="preserve"> programa, </w:t>
      </w:r>
    </w:p>
    <w:p w:rsidR="00BE20CC" w:rsidRPr="009B3676" w:rsidRDefault="00BE20CC" w:rsidP="002F5C64">
      <w:pPr>
        <w:pStyle w:val="Odstavekseznama"/>
        <w:numPr>
          <w:ilvl w:val="0"/>
          <w:numId w:val="1"/>
        </w:numPr>
        <w:spacing w:after="0" w:line="240" w:lineRule="auto"/>
        <w:jc w:val="both"/>
        <w:rPr>
          <w:rFonts w:ascii="Times New Roman" w:eastAsia="Times New Roman" w:hAnsi="Times New Roman" w:cs="Times New Roman"/>
        </w:rPr>
      </w:pPr>
      <w:r w:rsidRPr="009B3676">
        <w:rPr>
          <w:rFonts w:ascii="Times New Roman" w:eastAsia="Times New Roman" w:hAnsi="Times New Roman" w:cs="Times New Roman"/>
        </w:rPr>
        <w:t>ustanove in zasebni zavodi, ki so ustanovljeni za opravljanje dejavnost</w:t>
      </w:r>
      <w:r w:rsidR="002F5C64" w:rsidRPr="009B3676">
        <w:rPr>
          <w:rFonts w:ascii="Times New Roman" w:eastAsia="Times New Roman" w:hAnsi="Times New Roman" w:cs="Times New Roman"/>
        </w:rPr>
        <w:t>i v kulturi in so nepridobitni ter izvajajo projekte na področju ljubiteljske kulture v Občini Šmartno pri Litiji,</w:t>
      </w:r>
    </w:p>
    <w:p w:rsidR="00BE20CC" w:rsidRPr="009B3676" w:rsidRDefault="00BE20CC" w:rsidP="00046F5C">
      <w:pPr>
        <w:pStyle w:val="Odstavekseznama"/>
        <w:numPr>
          <w:ilvl w:val="0"/>
          <w:numId w:val="1"/>
        </w:numPr>
        <w:spacing w:after="0" w:line="240" w:lineRule="auto"/>
        <w:jc w:val="both"/>
        <w:rPr>
          <w:rFonts w:ascii="Times New Roman" w:eastAsia="Times New Roman" w:hAnsi="Times New Roman" w:cs="Times New Roman"/>
        </w:rPr>
      </w:pPr>
      <w:r w:rsidRPr="009B3676">
        <w:rPr>
          <w:rFonts w:ascii="Times New Roman" w:eastAsia="Times New Roman" w:hAnsi="Times New Roman" w:cs="Times New Roman"/>
        </w:rPr>
        <w:t>posamezniki, ki so vpisani v razvid samostojnih ustvarjalcev pri ministrstvu za kulturo</w:t>
      </w:r>
      <w:r w:rsidR="006A569D" w:rsidRPr="009B3676">
        <w:rPr>
          <w:rFonts w:ascii="Times New Roman" w:eastAsia="Times New Roman" w:hAnsi="Times New Roman" w:cs="Times New Roman"/>
        </w:rPr>
        <w:t xml:space="preserve"> in izvajajo projekte na področju ljubiteljske kulture</w:t>
      </w:r>
      <w:r w:rsidR="00C21272" w:rsidRPr="009B3676">
        <w:rPr>
          <w:rFonts w:ascii="Times New Roman" w:eastAsia="Times New Roman" w:hAnsi="Times New Roman" w:cs="Times New Roman"/>
        </w:rPr>
        <w:t xml:space="preserve"> v Občini Šmartno pri Litiji</w:t>
      </w:r>
      <w:r w:rsidRPr="009B3676">
        <w:rPr>
          <w:rFonts w:ascii="Times New Roman" w:eastAsia="Times New Roman" w:hAnsi="Times New Roman" w:cs="Times New Roman"/>
        </w:rPr>
        <w:t>.</w:t>
      </w:r>
    </w:p>
    <w:p w:rsidR="001811CB" w:rsidRPr="009B3676" w:rsidRDefault="001811CB" w:rsidP="001811CB">
      <w:pPr>
        <w:spacing w:after="0" w:line="240" w:lineRule="auto"/>
        <w:ind w:firstLine="159"/>
        <w:jc w:val="both"/>
        <w:rPr>
          <w:rFonts w:ascii="Times New Roman" w:eastAsia="Times New Roman" w:hAnsi="Times New Roman" w:cs="Times New Roman"/>
        </w:rPr>
      </w:pPr>
    </w:p>
    <w:p w:rsidR="00BE20CC" w:rsidRPr="009B3676" w:rsidRDefault="00BE20CC" w:rsidP="0000421F">
      <w:pPr>
        <w:spacing w:after="0"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4. člen</w:t>
      </w:r>
    </w:p>
    <w:p w:rsidR="00BE20CC" w:rsidRPr="009B3676" w:rsidRDefault="00BE20CC" w:rsidP="0000421F">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Po teh merilih se ocenjujejo programi in projekti izvajalcev, ki delujejo na naslednjih področjih: </w:t>
      </w:r>
    </w:p>
    <w:p w:rsidR="00BE20CC" w:rsidRPr="009B3676" w:rsidRDefault="00BE20CC" w:rsidP="0000421F">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glasbena (vokalna, instrumentalna) dejavnost, </w:t>
      </w:r>
    </w:p>
    <w:p w:rsidR="00BE20CC" w:rsidRPr="009B3676" w:rsidRDefault="00BE20CC" w:rsidP="0000421F">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gledališka in lutkovna dejavnost, </w:t>
      </w:r>
    </w:p>
    <w:p w:rsidR="00BE20CC" w:rsidRPr="009B3676" w:rsidRDefault="00BE20CC" w:rsidP="0000421F">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folklorna dejavnost, </w:t>
      </w:r>
    </w:p>
    <w:p w:rsidR="00BE20CC" w:rsidRPr="009B3676" w:rsidRDefault="00BE20CC" w:rsidP="0000421F">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plesna dejavnost, </w:t>
      </w:r>
    </w:p>
    <w:p w:rsidR="00BE20CC" w:rsidRPr="009B3676" w:rsidRDefault="00BE20CC" w:rsidP="0000421F">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likovna dejavnost, </w:t>
      </w:r>
    </w:p>
    <w:p w:rsidR="00BE20CC" w:rsidRPr="009B3676" w:rsidRDefault="00BE20CC" w:rsidP="0000421F">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literarna dejavnost, </w:t>
      </w:r>
    </w:p>
    <w:p w:rsidR="00BE20CC" w:rsidRPr="009B3676" w:rsidRDefault="00BE20CC" w:rsidP="0000421F">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w:t>
      </w:r>
      <w:r w:rsidR="0026006C" w:rsidRPr="009B3676">
        <w:rPr>
          <w:rFonts w:ascii="Times New Roman" w:eastAsia="Times New Roman" w:hAnsi="Times New Roman" w:cs="Times New Roman"/>
        </w:rPr>
        <w:t>fotografska, filmska dejavnost in druga ustvarjalna dejavnost</w:t>
      </w:r>
      <w:r w:rsidRPr="009B3676">
        <w:rPr>
          <w:rFonts w:ascii="Times New Roman" w:eastAsia="Times New Roman" w:hAnsi="Times New Roman" w:cs="Times New Roman"/>
        </w:rPr>
        <w:t xml:space="preserve">. </w:t>
      </w:r>
    </w:p>
    <w:p w:rsidR="00BE20CC" w:rsidRPr="009B3676" w:rsidRDefault="00BE20CC" w:rsidP="0000421F">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Po teh merilih se ocenjuje tudi založništvo in izobraževanje prijaviteljev z vseh zgoraj naštetih področij.</w:t>
      </w:r>
    </w:p>
    <w:p w:rsidR="00B715FA" w:rsidRPr="009B3676" w:rsidRDefault="00B715FA" w:rsidP="00F27507">
      <w:pPr>
        <w:spacing w:after="0" w:line="240" w:lineRule="auto"/>
        <w:jc w:val="both"/>
        <w:rPr>
          <w:rFonts w:ascii="Times New Roman" w:eastAsia="Times New Roman" w:hAnsi="Times New Roman" w:cs="Times New Roman"/>
        </w:rPr>
      </w:pPr>
    </w:p>
    <w:p w:rsidR="00BE20CC" w:rsidRPr="009B3676" w:rsidRDefault="00BE20CC" w:rsidP="00EA7CA1">
      <w:pPr>
        <w:spacing w:after="0"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5. člen</w:t>
      </w:r>
    </w:p>
    <w:p w:rsidR="00BE20CC" w:rsidRPr="009B3676" w:rsidRDefault="00BE20CC" w:rsidP="00EA7CA1">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Izvajalci programov in projektov ljubiteljske kulturne dejavnosti ter ostalih kulturnih projektov v občini morajo izpolnjevati naslednje pogoje: </w:t>
      </w:r>
    </w:p>
    <w:p w:rsidR="00001FC4" w:rsidRPr="009B3676" w:rsidRDefault="00BE20CC" w:rsidP="00774869">
      <w:pPr>
        <w:pStyle w:val="Odstavekseznama"/>
        <w:numPr>
          <w:ilvl w:val="0"/>
          <w:numId w:val="4"/>
        </w:numPr>
        <w:spacing w:after="0" w:line="240" w:lineRule="auto"/>
        <w:ind w:left="357" w:hanging="357"/>
        <w:jc w:val="both"/>
        <w:rPr>
          <w:rFonts w:ascii="Times New Roman" w:eastAsia="Times New Roman" w:hAnsi="Times New Roman" w:cs="Times New Roman"/>
        </w:rPr>
      </w:pPr>
      <w:r w:rsidRPr="009B3676">
        <w:rPr>
          <w:rFonts w:ascii="Times New Roman" w:eastAsia="Times New Roman" w:hAnsi="Times New Roman" w:cs="Times New Roman"/>
        </w:rPr>
        <w:lastRenderedPageBreak/>
        <w:t xml:space="preserve">da imajo sedež v Občini </w:t>
      </w:r>
      <w:r w:rsidR="00C731F8" w:rsidRPr="009B3676">
        <w:rPr>
          <w:rFonts w:ascii="Times New Roman" w:eastAsia="Times New Roman" w:hAnsi="Times New Roman" w:cs="Times New Roman"/>
        </w:rPr>
        <w:t>Šmartno pri Litiji</w:t>
      </w:r>
      <w:r w:rsidR="00001FC4" w:rsidRPr="009B3676">
        <w:rPr>
          <w:rFonts w:ascii="Times New Roman" w:eastAsia="Times New Roman" w:hAnsi="Times New Roman" w:cs="Times New Roman"/>
        </w:rPr>
        <w:t>;</w:t>
      </w:r>
    </w:p>
    <w:p w:rsidR="00BE20CC" w:rsidRPr="009B3676" w:rsidRDefault="00BE20CC" w:rsidP="00774869">
      <w:pPr>
        <w:pStyle w:val="Odstavekseznama"/>
        <w:numPr>
          <w:ilvl w:val="0"/>
          <w:numId w:val="4"/>
        </w:numPr>
        <w:spacing w:after="0" w:line="240" w:lineRule="auto"/>
        <w:ind w:left="357" w:hanging="357"/>
        <w:jc w:val="both"/>
        <w:rPr>
          <w:rFonts w:ascii="Times New Roman" w:eastAsia="Times New Roman" w:hAnsi="Times New Roman" w:cs="Times New Roman"/>
        </w:rPr>
      </w:pPr>
      <w:r w:rsidRPr="009B3676">
        <w:rPr>
          <w:rFonts w:ascii="Times New Roman" w:eastAsia="Times New Roman" w:hAnsi="Times New Roman" w:cs="Times New Roman"/>
        </w:rPr>
        <w:t xml:space="preserve">da imajo zagotovljene materialne, prostorske, kadrovske in organizacijske pogoje za uresničevanje kulturnih aktivnosti, </w:t>
      </w:r>
    </w:p>
    <w:p w:rsidR="00BE20CC" w:rsidRPr="009B3676" w:rsidRDefault="00BE20CC" w:rsidP="00774869">
      <w:pPr>
        <w:pStyle w:val="Odstavekseznama"/>
        <w:numPr>
          <w:ilvl w:val="0"/>
          <w:numId w:val="4"/>
        </w:numPr>
        <w:spacing w:after="0" w:line="240" w:lineRule="auto"/>
        <w:ind w:left="357" w:hanging="357"/>
        <w:jc w:val="both"/>
        <w:rPr>
          <w:rFonts w:ascii="Times New Roman" w:eastAsia="Times New Roman" w:hAnsi="Times New Roman" w:cs="Times New Roman"/>
        </w:rPr>
      </w:pPr>
      <w:r w:rsidRPr="009B3676">
        <w:rPr>
          <w:rFonts w:ascii="Times New Roman" w:eastAsia="Times New Roman" w:hAnsi="Times New Roman" w:cs="Times New Roman"/>
        </w:rPr>
        <w:t xml:space="preserve">da imajo zagotovljene redne vaje, </w:t>
      </w:r>
    </w:p>
    <w:p w:rsidR="00BE20CC" w:rsidRPr="009B3676" w:rsidRDefault="00BE20CC" w:rsidP="00774869">
      <w:pPr>
        <w:pStyle w:val="Odstavekseznama"/>
        <w:numPr>
          <w:ilvl w:val="0"/>
          <w:numId w:val="4"/>
        </w:numPr>
        <w:spacing w:after="0" w:line="240" w:lineRule="auto"/>
        <w:ind w:left="357" w:hanging="357"/>
        <w:jc w:val="both"/>
        <w:rPr>
          <w:rFonts w:ascii="Times New Roman" w:eastAsia="Times New Roman" w:hAnsi="Times New Roman" w:cs="Times New Roman"/>
        </w:rPr>
      </w:pPr>
      <w:r w:rsidRPr="009B3676">
        <w:rPr>
          <w:rFonts w:ascii="Times New Roman" w:eastAsia="Times New Roman" w:hAnsi="Times New Roman" w:cs="Times New Roman"/>
        </w:rPr>
        <w:t xml:space="preserve">da imajo urejeno evidenco o članstvu, plačani članarini in ostalo dokumentacijo, kot to določa Zakon o društvih, </w:t>
      </w:r>
    </w:p>
    <w:p w:rsidR="004A321B" w:rsidRPr="009B3676" w:rsidRDefault="004A321B" w:rsidP="00CE07CE">
      <w:pPr>
        <w:pStyle w:val="Odstavekseznama"/>
        <w:numPr>
          <w:ilvl w:val="0"/>
          <w:numId w:val="4"/>
        </w:numPr>
        <w:spacing w:after="0"/>
        <w:ind w:left="357" w:hanging="357"/>
        <w:jc w:val="both"/>
        <w:rPr>
          <w:rFonts w:ascii="Times New Roman" w:eastAsia="Times New Roman" w:hAnsi="Times New Roman"/>
        </w:rPr>
      </w:pPr>
      <w:r w:rsidRPr="009B3676">
        <w:rPr>
          <w:rFonts w:ascii="Times New Roman" w:eastAsia="Times New Roman" w:hAnsi="Times New Roman"/>
        </w:rPr>
        <w:t xml:space="preserve">da vsako leto redno dostavljajo poročila o realizaciji programov in načrt aktivnosti za </w:t>
      </w:r>
      <w:r w:rsidR="00CE07CE" w:rsidRPr="009B3676">
        <w:rPr>
          <w:rFonts w:ascii="Times New Roman" w:eastAsia="Times New Roman" w:hAnsi="Times New Roman"/>
        </w:rPr>
        <w:t>prihodnje leto,</w:t>
      </w:r>
    </w:p>
    <w:p w:rsidR="00BE20CC" w:rsidRPr="009B3676" w:rsidRDefault="00BE20CC" w:rsidP="00CE07CE">
      <w:pPr>
        <w:pStyle w:val="Odstavekseznama"/>
        <w:numPr>
          <w:ilvl w:val="0"/>
          <w:numId w:val="4"/>
        </w:numPr>
        <w:spacing w:after="0" w:line="240" w:lineRule="auto"/>
        <w:ind w:left="357" w:hanging="357"/>
        <w:jc w:val="both"/>
        <w:rPr>
          <w:rFonts w:ascii="Times New Roman" w:eastAsia="Times New Roman" w:hAnsi="Times New Roman" w:cs="Times New Roman"/>
        </w:rPr>
      </w:pPr>
      <w:r w:rsidRPr="009B3676">
        <w:rPr>
          <w:rFonts w:ascii="Times New Roman" w:eastAsia="Times New Roman" w:hAnsi="Times New Roman" w:cs="Times New Roman"/>
        </w:rPr>
        <w:t xml:space="preserve">za posameznike, ki so vpisani v razvid samostojnih ustvarjalcev pri ministrstvu, pristojnem za kulturo, je pogoj, da imajo stalno prebivališče v Občini </w:t>
      </w:r>
      <w:r w:rsidR="00C731F8" w:rsidRPr="009B3676">
        <w:rPr>
          <w:rFonts w:ascii="Times New Roman" w:eastAsia="Times New Roman" w:hAnsi="Times New Roman" w:cs="Times New Roman"/>
        </w:rPr>
        <w:t>Šmartno pri Litiji</w:t>
      </w:r>
      <w:r w:rsidRPr="009B3676">
        <w:rPr>
          <w:rFonts w:ascii="Times New Roman" w:eastAsia="Times New Roman" w:hAnsi="Times New Roman" w:cs="Times New Roman"/>
        </w:rPr>
        <w:t xml:space="preserve">, </w:t>
      </w:r>
    </w:p>
    <w:p w:rsidR="00BE20CC" w:rsidRPr="009B3676" w:rsidRDefault="00BE20CC" w:rsidP="00774869">
      <w:pPr>
        <w:pStyle w:val="Odstavekseznama"/>
        <w:numPr>
          <w:ilvl w:val="0"/>
          <w:numId w:val="4"/>
        </w:numPr>
        <w:spacing w:after="0" w:line="240" w:lineRule="auto"/>
        <w:ind w:left="357" w:hanging="357"/>
        <w:jc w:val="both"/>
        <w:rPr>
          <w:rFonts w:ascii="Times New Roman" w:eastAsia="Times New Roman" w:hAnsi="Times New Roman" w:cs="Times New Roman"/>
        </w:rPr>
      </w:pPr>
      <w:r w:rsidRPr="009B3676">
        <w:rPr>
          <w:rFonts w:ascii="Times New Roman" w:eastAsia="Times New Roman" w:hAnsi="Times New Roman" w:cs="Times New Roman"/>
        </w:rPr>
        <w:t xml:space="preserve">s posameznim kulturnim programom oziroma projektom lahko posamezni izvajalci kandidirajo za sredstva iz občinskega proračuna le na enem javnem razpisu Občine </w:t>
      </w:r>
      <w:r w:rsidR="00C731F8" w:rsidRPr="009B3676">
        <w:rPr>
          <w:rFonts w:ascii="Times New Roman" w:eastAsia="Times New Roman" w:hAnsi="Times New Roman" w:cs="Times New Roman"/>
        </w:rPr>
        <w:t>Šmartno pri Litiji</w:t>
      </w:r>
      <w:r w:rsidR="00EA7CA1" w:rsidRPr="009B3676">
        <w:rPr>
          <w:rFonts w:ascii="Times New Roman" w:eastAsia="Times New Roman" w:hAnsi="Times New Roman" w:cs="Times New Roman"/>
        </w:rPr>
        <w:t xml:space="preserve"> v tekočem letu.</w:t>
      </w:r>
    </w:p>
    <w:p w:rsidR="00EA7CA1" w:rsidRPr="009B3676" w:rsidRDefault="00EA7CA1" w:rsidP="00EA7CA1">
      <w:pPr>
        <w:spacing w:after="0" w:line="240" w:lineRule="auto"/>
        <w:ind w:firstLine="159"/>
        <w:jc w:val="both"/>
        <w:rPr>
          <w:rFonts w:ascii="Times New Roman" w:eastAsia="Times New Roman" w:hAnsi="Times New Roman" w:cs="Times New Roman"/>
        </w:rPr>
      </w:pPr>
    </w:p>
    <w:p w:rsidR="00BE20CC" w:rsidRPr="009B3676" w:rsidRDefault="00BE20CC" w:rsidP="00EA7CA1">
      <w:pPr>
        <w:spacing w:after="0"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6. člen</w:t>
      </w:r>
    </w:p>
    <w:p w:rsidR="00BE20CC" w:rsidRPr="009B3676" w:rsidRDefault="00BE20CC" w:rsidP="00EA7CA1">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Po tem pravilniku lahko prijavitelj pridobi sredstva za: </w:t>
      </w:r>
    </w:p>
    <w:p w:rsidR="00BE20CC" w:rsidRPr="009B3676" w:rsidRDefault="00BE20CC" w:rsidP="00EA7CA1">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redno, sistematično in kontinuirano delovanje, </w:t>
      </w:r>
    </w:p>
    <w:p w:rsidR="00BE20CC" w:rsidRPr="009B3676" w:rsidRDefault="00BE20CC" w:rsidP="00EA7CA1">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organizacijo in izvedbo kulturnih dogodkov (koncerti, predstave, razstave, projekcije in druge javne kulturne prireditve) na enem ali več področij dejavnosti, ki ga pripravlja in izvaja prijavitelj na nepridobiten način in je v interesu širše družbene skupnosti, </w:t>
      </w:r>
    </w:p>
    <w:p w:rsidR="00BE20CC" w:rsidRPr="009B3676" w:rsidRDefault="00BE20CC" w:rsidP="00EA7CA1">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udeležbo na tekmovanju, </w:t>
      </w:r>
    </w:p>
    <w:p w:rsidR="00BE20CC" w:rsidRPr="009B3676" w:rsidRDefault="00BE20CC" w:rsidP="00EA7CA1">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obletnico delovanja, </w:t>
      </w:r>
    </w:p>
    <w:p w:rsidR="00BE20CC" w:rsidRPr="009B3676" w:rsidRDefault="00BE20CC" w:rsidP="00EA7CA1">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vzdrževanje opreme, </w:t>
      </w:r>
    </w:p>
    <w:p w:rsidR="00BE20CC" w:rsidRPr="009B3676" w:rsidRDefault="00BE20CC" w:rsidP="00EA7CA1">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založništvo, </w:t>
      </w:r>
    </w:p>
    <w:p w:rsidR="00BE20CC" w:rsidRPr="009B3676" w:rsidRDefault="00BE20CC" w:rsidP="00EA7CA1">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izobraževanje in strokovno usposabljanje. </w:t>
      </w:r>
    </w:p>
    <w:p w:rsidR="00BE20CC" w:rsidRPr="009B3676" w:rsidRDefault="00BE20CC" w:rsidP="00EA7CA1">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Sredstva za investicije in investicijsko vzdrževanje objektov, kjer se izvajajo kulturne dejavnosti, niso predmet financiranja po tem pravilniku.</w:t>
      </w:r>
    </w:p>
    <w:p w:rsidR="00EA7CA1" w:rsidRPr="009B3676" w:rsidRDefault="00EA7CA1" w:rsidP="00EA7CA1">
      <w:pPr>
        <w:spacing w:after="0" w:line="240" w:lineRule="auto"/>
        <w:ind w:firstLine="159"/>
        <w:jc w:val="both"/>
        <w:rPr>
          <w:rFonts w:ascii="Times New Roman" w:eastAsia="Times New Roman" w:hAnsi="Times New Roman" w:cs="Times New Roman"/>
        </w:rPr>
      </w:pPr>
    </w:p>
    <w:p w:rsidR="00BE20CC" w:rsidRPr="009B3676" w:rsidRDefault="00BE20CC" w:rsidP="00EA7CA1">
      <w:pPr>
        <w:spacing w:after="0"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II. POSTOPEK</w:t>
      </w:r>
    </w:p>
    <w:p w:rsidR="0070109E" w:rsidRPr="009B3676" w:rsidRDefault="0070109E" w:rsidP="00EA7CA1">
      <w:pPr>
        <w:spacing w:after="0" w:line="240" w:lineRule="auto"/>
        <w:jc w:val="center"/>
        <w:rPr>
          <w:rFonts w:ascii="Times New Roman" w:eastAsia="Times New Roman" w:hAnsi="Times New Roman" w:cs="Times New Roman"/>
          <w:b/>
          <w:bCs/>
        </w:rPr>
      </w:pPr>
    </w:p>
    <w:p w:rsidR="00BE20CC" w:rsidRPr="009B3676" w:rsidRDefault="00BE20CC" w:rsidP="00BB1F69">
      <w:pPr>
        <w:spacing w:after="0"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7. člen</w:t>
      </w:r>
    </w:p>
    <w:p w:rsidR="003E6F2C" w:rsidRPr="009B3676" w:rsidRDefault="003E6F2C" w:rsidP="003E6F2C">
      <w:pPr>
        <w:spacing w:after="0" w:line="240" w:lineRule="auto"/>
        <w:jc w:val="both"/>
        <w:rPr>
          <w:rFonts w:ascii="Times New Roman" w:eastAsia="Times New Roman" w:hAnsi="Times New Roman" w:cs="Times New Roman"/>
        </w:rPr>
      </w:pPr>
      <w:r w:rsidRPr="009B3676">
        <w:rPr>
          <w:rFonts w:ascii="Times New Roman" w:eastAsia="Times New Roman" w:hAnsi="Times New Roman" w:cs="Times New Roman"/>
        </w:rPr>
        <w:t xml:space="preserve">Sredstva se dodelijo na podlagi javnega razpisa, ki se ga objavi na uradni spletni strani Občine Šmartno pri Litiji. </w:t>
      </w:r>
    </w:p>
    <w:p w:rsidR="003E6F2C" w:rsidRPr="009B3676" w:rsidRDefault="003E6F2C" w:rsidP="003E6F2C">
      <w:pPr>
        <w:spacing w:after="0" w:line="240" w:lineRule="auto"/>
        <w:jc w:val="both"/>
        <w:rPr>
          <w:rFonts w:ascii="Times New Roman" w:eastAsia="Times New Roman" w:hAnsi="Times New Roman" w:cs="Times New Roman"/>
        </w:rPr>
      </w:pPr>
      <w:r w:rsidRPr="009B3676">
        <w:rPr>
          <w:rFonts w:ascii="Times New Roman" w:eastAsia="Times New Roman" w:hAnsi="Times New Roman" w:cs="Times New Roman"/>
        </w:rPr>
        <w:t>Postopek vodijo člani Odbora za družbene dejavnosti</w:t>
      </w:r>
      <w:r w:rsidR="00A152B7" w:rsidRPr="009B3676">
        <w:rPr>
          <w:rFonts w:ascii="Times New Roman" w:eastAsia="Times New Roman" w:hAnsi="Times New Roman" w:cs="Times New Roman"/>
        </w:rPr>
        <w:t xml:space="preserve"> (v nadaljevanju komisija)</w:t>
      </w:r>
      <w:r w:rsidRPr="009B3676">
        <w:rPr>
          <w:rFonts w:ascii="Times New Roman" w:eastAsia="Times New Roman" w:hAnsi="Times New Roman" w:cs="Times New Roman"/>
        </w:rPr>
        <w:t>, strokovno-administrativna dela za komisijo pa opravlja za kulturo pristojen delavec občinske uprave Občine Šmartno pri Litiji.</w:t>
      </w:r>
    </w:p>
    <w:p w:rsidR="003E6F2C" w:rsidRPr="009B3676" w:rsidRDefault="003E6F2C" w:rsidP="003E6F2C">
      <w:pPr>
        <w:spacing w:after="0" w:line="240" w:lineRule="auto"/>
        <w:jc w:val="both"/>
        <w:rPr>
          <w:rFonts w:ascii="Times New Roman" w:eastAsia="Times New Roman" w:hAnsi="Times New Roman" w:cs="Times New Roman"/>
        </w:rPr>
      </w:pPr>
    </w:p>
    <w:p w:rsidR="00BE20CC" w:rsidRPr="009B3676" w:rsidRDefault="00BE20CC" w:rsidP="003E6F2C">
      <w:pPr>
        <w:spacing w:after="0" w:line="240" w:lineRule="auto"/>
        <w:jc w:val="both"/>
        <w:rPr>
          <w:rFonts w:ascii="Times New Roman" w:eastAsia="Times New Roman" w:hAnsi="Times New Roman" w:cs="Times New Roman"/>
        </w:rPr>
      </w:pPr>
      <w:r w:rsidRPr="009B3676">
        <w:rPr>
          <w:rFonts w:ascii="Times New Roman" w:eastAsia="Times New Roman" w:hAnsi="Times New Roman" w:cs="Times New Roman"/>
        </w:rPr>
        <w:t xml:space="preserve">Postopek dodeljevanja finančnih sredstev izvajalcem programov in projektov ljubiteljske kulturne dejavnosti ter nadzor nad namensko porabo dodeljenih sredstev poteka po naslednjem zaporedju: </w:t>
      </w:r>
    </w:p>
    <w:p w:rsidR="00300A72" w:rsidRPr="009B3676" w:rsidRDefault="00300A72" w:rsidP="00ED31FE">
      <w:pPr>
        <w:spacing w:after="0" w:line="240" w:lineRule="auto"/>
        <w:jc w:val="both"/>
        <w:rPr>
          <w:rFonts w:ascii="Times New Roman" w:eastAsia="Times New Roman" w:hAnsi="Times New Roman" w:cs="Times New Roman"/>
        </w:rPr>
      </w:pPr>
    </w:p>
    <w:p w:rsidR="00BE20CC" w:rsidRPr="009B3676" w:rsidRDefault="003E6F2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1</w:t>
      </w:r>
      <w:r w:rsidR="00BE20CC" w:rsidRPr="009B3676">
        <w:rPr>
          <w:rFonts w:ascii="Times New Roman" w:eastAsia="Times New Roman" w:hAnsi="Times New Roman" w:cs="Times New Roman"/>
        </w:rPr>
        <w:t xml:space="preserve">. Objava </w:t>
      </w:r>
      <w:r w:rsidR="000E538A" w:rsidRPr="009B3676">
        <w:rPr>
          <w:rFonts w:ascii="Times New Roman" w:eastAsia="Times New Roman" w:hAnsi="Times New Roman" w:cs="Times New Roman"/>
        </w:rPr>
        <w:t xml:space="preserve">javnega </w:t>
      </w:r>
      <w:r w:rsidR="00BE20CC" w:rsidRPr="009B3676">
        <w:rPr>
          <w:rFonts w:ascii="Times New Roman" w:eastAsia="Times New Roman" w:hAnsi="Times New Roman" w:cs="Times New Roman"/>
        </w:rPr>
        <w:t xml:space="preserve">razpisa: </w:t>
      </w:r>
    </w:p>
    <w:p w:rsidR="00BE20CC" w:rsidRPr="009B3676" w:rsidRDefault="00BE20C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Rok za prijavo na razpis ne sme biti krajši od 30 dni. </w:t>
      </w:r>
    </w:p>
    <w:p w:rsidR="00BE20CC" w:rsidRPr="009B3676" w:rsidRDefault="00BE20C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Besedilo objave javnega razpisa mora vsebovati: </w:t>
      </w:r>
    </w:p>
    <w:p w:rsidR="00BE20CC" w:rsidRPr="009B3676" w:rsidRDefault="00BE20C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navedbo naročnika (naziv, sedež), </w:t>
      </w:r>
    </w:p>
    <w:p w:rsidR="00BE20CC" w:rsidRPr="009B3676" w:rsidRDefault="00BE20C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področja kulturnih programov ali projektov, ki so predmet javnega razpisa, </w:t>
      </w:r>
    </w:p>
    <w:p w:rsidR="00BE20CC" w:rsidRPr="009B3676" w:rsidRDefault="00BE20C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subjekte, ki se lahko prijavijo na razpis, </w:t>
      </w:r>
    </w:p>
    <w:p w:rsidR="00BE20CC" w:rsidRPr="009B3676" w:rsidRDefault="00BE20C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kriterije, po katerih se bo posamezen prijavljeni kulturni program ali projekt ocenjeval oziroma vrednotil, </w:t>
      </w:r>
    </w:p>
    <w:p w:rsidR="00BE20CC" w:rsidRPr="009B3676" w:rsidRDefault="00BE20C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pogoje, ki jih morajo izpolnjevati izvajalci, </w:t>
      </w:r>
    </w:p>
    <w:p w:rsidR="00BE20CC" w:rsidRPr="009B3676" w:rsidRDefault="00BE20C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okvirno vrednost razpoložljivih sredstev, namenjenih za predmet javnega razpisa, </w:t>
      </w:r>
    </w:p>
    <w:p w:rsidR="00BE20CC" w:rsidRPr="009B3676" w:rsidRDefault="00BE20C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obdobje, v katerem morajo biti porabljena dodeljena sredstva, </w:t>
      </w:r>
    </w:p>
    <w:p w:rsidR="00BE20CC" w:rsidRPr="009B3676" w:rsidRDefault="00BE20C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razpisni rok, </w:t>
      </w:r>
    </w:p>
    <w:p w:rsidR="00BE20CC" w:rsidRPr="009B3676" w:rsidRDefault="00BE20C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način pošiljanja in vsebina vlog, </w:t>
      </w:r>
    </w:p>
    <w:p w:rsidR="00BE20CC" w:rsidRPr="009B3676" w:rsidRDefault="00BE20C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kraj, čas in osebo, pri kateri lahko zainteresirani dobijo informacije in dvignejo razpisno dokumentacijo, </w:t>
      </w:r>
    </w:p>
    <w:p w:rsidR="00BE20CC" w:rsidRPr="009B3676" w:rsidRDefault="00BE20C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rok, v katerem bodo vlagatelji obveščeni o izidu javnega razpisa. </w:t>
      </w:r>
    </w:p>
    <w:p w:rsidR="000E538A" w:rsidRPr="009B3676" w:rsidRDefault="000E538A" w:rsidP="000E538A">
      <w:pPr>
        <w:spacing w:after="0" w:line="240" w:lineRule="auto"/>
        <w:ind w:firstLine="159"/>
        <w:jc w:val="both"/>
        <w:rPr>
          <w:rFonts w:ascii="Times New Roman" w:eastAsia="Times New Roman" w:hAnsi="Times New Roman" w:cs="Times New Roman"/>
        </w:rPr>
      </w:pPr>
    </w:p>
    <w:p w:rsidR="00BE20CC" w:rsidRPr="009B3676" w:rsidRDefault="003E6F2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2</w:t>
      </w:r>
      <w:r w:rsidR="00BE20CC" w:rsidRPr="009B3676">
        <w:rPr>
          <w:rFonts w:ascii="Times New Roman" w:eastAsia="Times New Roman" w:hAnsi="Times New Roman" w:cs="Times New Roman"/>
        </w:rPr>
        <w:t xml:space="preserve">. Zbiranje vlog. </w:t>
      </w:r>
    </w:p>
    <w:p w:rsidR="000E538A" w:rsidRPr="009B3676" w:rsidRDefault="000E538A" w:rsidP="000E538A">
      <w:pPr>
        <w:spacing w:after="0" w:line="240" w:lineRule="auto"/>
        <w:ind w:firstLine="159"/>
        <w:jc w:val="both"/>
        <w:rPr>
          <w:rFonts w:ascii="Times New Roman" w:eastAsia="Times New Roman" w:hAnsi="Times New Roman" w:cs="Times New Roman"/>
        </w:rPr>
      </w:pPr>
    </w:p>
    <w:p w:rsidR="00BE20CC" w:rsidRPr="009B3676" w:rsidRDefault="003E6F2C" w:rsidP="000E538A">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3</w:t>
      </w:r>
      <w:r w:rsidR="00BE20CC" w:rsidRPr="009B3676">
        <w:rPr>
          <w:rFonts w:ascii="Times New Roman" w:eastAsia="Times New Roman" w:hAnsi="Times New Roman" w:cs="Times New Roman"/>
        </w:rPr>
        <w:t xml:space="preserve">. Po preteku roka za oddajo vlog komisija izvede odpiranje vlog po vrstnem redu prispelih vlog in ugotovi njihovo popolnost. Vloge, ki niso prispele v določenem roku, se zapečatene vrnejo vlagatelju.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Vlagatelji, katerih vloge niso bile popolne, lahko le te dopolnijo v roku 5 dni od prejema pisnega obvestila. Nepopolnih vlog komisija po tem roku ne obravnava in jih s sklepom zavrže.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Komisija o svojem delu sestavi zapisnik, ki mora vsebovati: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število prispelih vlog,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seznam prijaviteljev,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število formalno nepopolnih vlog in navedbo posameznih nepopolnih vlog vlagateljev,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število popolnih vlog. </w:t>
      </w:r>
    </w:p>
    <w:p w:rsidR="004E48B4" w:rsidRPr="009B3676" w:rsidRDefault="004E48B4" w:rsidP="004E48B4">
      <w:pPr>
        <w:spacing w:after="0" w:line="240" w:lineRule="auto"/>
        <w:ind w:firstLine="159"/>
        <w:jc w:val="both"/>
        <w:rPr>
          <w:rFonts w:ascii="Times New Roman" w:eastAsia="Times New Roman" w:hAnsi="Times New Roman" w:cs="Times New Roman"/>
        </w:rPr>
      </w:pPr>
    </w:p>
    <w:p w:rsidR="0012776E" w:rsidRPr="009B3676" w:rsidRDefault="003E6F2C" w:rsidP="0012776E">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4</w:t>
      </w:r>
      <w:r w:rsidR="00BE20CC" w:rsidRPr="009B3676">
        <w:rPr>
          <w:rFonts w:ascii="Times New Roman" w:eastAsia="Times New Roman" w:hAnsi="Times New Roman" w:cs="Times New Roman"/>
        </w:rPr>
        <w:t xml:space="preserve">. </w:t>
      </w:r>
      <w:r w:rsidR="00BF5D0C" w:rsidRPr="009B3676">
        <w:rPr>
          <w:rFonts w:ascii="Times New Roman" w:eastAsia="Times New Roman" w:hAnsi="Times New Roman" w:cs="Times New Roman"/>
        </w:rPr>
        <w:t>K</w:t>
      </w:r>
      <w:r w:rsidR="00BE20CC" w:rsidRPr="009B3676">
        <w:rPr>
          <w:rFonts w:ascii="Times New Roman" w:eastAsia="Times New Roman" w:hAnsi="Times New Roman" w:cs="Times New Roman"/>
        </w:rPr>
        <w:t xml:space="preserve">omisija v skladu z merili tega pravilnika točkuje programe prispelih vlog, ki v celoti izpolnjujejo pogoje, določene s tem pravilnikom, in pripravi predlog sklepa o izbiri in sofinanciranju programov in projektov ljubiteljske kulturne dejavnosti. </w:t>
      </w:r>
      <w:r w:rsidR="0012776E" w:rsidRPr="009B3676">
        <w:rPr>
          <w:rFonts w:ascii="Times New Roman" w:eastAsia="Times New Roman" w:hAnsi="Times New Roman" w:cs="Times New Roman"/>
        </w:rPr>
        <w:t>Informacija o točkovanju programov prijavljenih skupin je javno dostopna.</w:t>
      </w: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Na podlagi predloga strokovne komisije občinska uprava izda o vsaki ustrezni vlogi, prispeli na javni razpis, posamično odločbo, s katero odloči o odobritvi ter deležu sofinanciranja ali o zavrnitvi sofinanciranja posameznega kulturnega projekta oziroma kulturnega programa. </w:t>
      </w: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V roku 8 dni od prejema odločbe o sofinanciranju je možno zoper odločbo vložiti pisno pritožbo na </w:t>
      </w:r>
      <w:r w:rsidR="004E48B4" w:rsidRPr="009B3676">
        <w:rPr>
          <w:rFonts w:ascii="Times New Roman" w:eastAsia="Times New Roman" w:hAnsi="Times New Roman" w:cs="Times New Roman"/>
        </w:rPr>
        <w:t>sedežu</w:t>
      </w:r>
      <w:r w:rsidRPr="009B3676">
        <w:rPr>
          <w:rFonts w:ascii="Times New Roman" w:eastAsia="Times New Roman" w:hAnsi="Times New Roman" w:cs="Times New Roman"/>
        </w:rPr>
        <w:t xml:space="preserve"> Občine </w:t>
      </w:r>
      <w:r w:rsidR="00C731F8" w:rsidRPr="009B3676">
        <w:rPr>
          <w:rFonts w:ascii="Times New Roman" w:eastAsia="Times New Roman" w:hAnsi="Times New Roman" w:cs="Times New Roman"/>
        </w:rPr>
        <w:t>Šmartno pri Litiji</w:t>
      </w:r>
      <w:r w:rsidRPr="009B3676">
        <w:rPr>
          <w:rFonts w:ascii="Times New Roman" w:eastAsia="Times New Roman" w:hAnsi="Times New Roman" w:cs="Times New Roman"/>
        </w:rPr>
        <w:t xml:space="preserve">. Pritožba vlagatelja se obravnava v roku 30 dni. Župan preveri utemeljenost pritožbe in izda končno odločbo, zoper katere ni pritožbe. </w:t>
      </w:r>
    </w:p>
    <w:p w:rsidR="00BE20CC" w:rsidRPr="009B3676" w:rsidRDefault="003E6F2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5</w:t>
      </w:r>
      <w:r w:rsidR="00BE20CC" w:rsidRPr="009B3676">
        <w:rPr>
          <w:rFonts w:ascii="Times New Roman" w:eastAsia="Times New Roman" w:hAnsi="Times New Roman" w:cs="Times New Roman"/>
        </w:rPr>
        <w:t xml:space="preserve">. Župan z vsemi izvajalci sklene pogodbo, v kateri se določi: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pogodbene stranke (naziv, naslov, davčna številka, številka računa ...),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naziv programov in projektov, ki bodo sofinancirani,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trajanje pogodbe,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način izplačila dodeljenih sredstev,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rok, do katerega lahko izvajalec črpa finančna sredstva,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navedbo skrbnikov pogodbe za vsako stranko,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obveznost navajanja Občine </w:t>
      </w:r>
      <w:r w:rsidR="00C731F8" w:rsidRPr="009B3676">
        <w:rPr>
          <w:rFonts w:ascii="Times New Roman" w:eastAsia="Times New Roman" w:hAnsi="Times New Roman" w:cs="Times New Roman"/>
        </w:rPr>
        <w:t>Šmartno pri Litiji</w:t>
      </w:r>
      <w:r w:rsidRPr="009B3676">
        <w:rPr>
          <w:rFonts w:ascii="Times New Roman" w:eastAsia="Times New Roman" w:hAnsi="Times New Roman" w:cs="Times New Roman"/>
        </w:rPr>
        <w:t xml:space="preserve"> kot financerja,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obveznost poročanja izvajalca Občini </w:t>
      </w:r>
      <w:r w:rsidR="00C731F8" w:rsidRPr="009B3676">
        <w:rPr>
          <w:rFonts w:ascii="Times New Roman" w:eastAsia="Times New Roman" w:hAnsi="Times New Roman" w:cs="Times New Roman"/>
        </w:rPr>
        <w:t>Šmartno pri Litiji</w:t>
      </w:r>
      <w:r w:rsidRPr="009B3676">
        <w:rPr>
          <w:rFonts w:ascii="Times New Roman" w:eastAsia="Times New Roman" w:hAnsi="Times New Roman" w:cs="Times New Roman"/>
        </w:rPr>
        <w:t xml:space="preserve">,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način nadzora nad zakonito in namensko porabo sredstev,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določilo o sankcijah, če izvajalec nenamensko porabi dodeljena sredstva ali ne izpolni predmeta pogodbe,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določilo, da mora izvajalec sproti obveščati Občino </w:t>
      </w:r>
      <w:r w:rsidR="00C731F8" w:rsidRPr="009B3676">
        <w:rPr>
          <w:rFonts w:ascii="Times New Roman" w:eastAsia="Times New Roman" w:hAnsi="Times New Roman" w:cs="Times New Roman"/>
        </w:rPr>
        <w:t>Šmartno pri Litiji</w:t>
      </w:r>
      <w:r w:rsidRPr="009B3676">
        <w:rPr>
          <w:rFonts w:ascii="Times New Roman" w:eastAsia="Times New Roman" w:hAnsi="Times New Roman" w:cs="Times New Roman"/>
        </w:rPr>
        <w:t xml:space="preserve"> o spremembah, ki lahko vplivajo na izpolnitev pogodbenih obveznosti,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datum podpisa, podpis in če je izvajalec pravna oseba, tudi žig. </w:t>
      </w:r>
    </w:p>
    <w:p w:rsidR="00BE20CC" w:rsidRPr="009B3676" w:rsidRDefault="00BE20C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Če izvajalec pogodbe ne podpiše in ne vrne občinski upravi v roku 30 dni od izdaje pisnega poziva za podpis, se šteje, da je odstopil od zahteve po sofinanciranju kulturnih programov in projektov. </w:t>
      </w:r>
    </w:p>
    <w:p w:rsidR="004E48B4" w:rsidRPr="009B3676" w:rsidRDefault="004E48B4" w:rsidP="004E48B4">
      <w:pPr>
        <w:spacing w:after="0" w:line="240" w:lineRule="auto"/>
        <w:ind w:firstLine="159"/>
        <w:jc w:val="both"/>
        <w:rPr>
          <w:rFonts w:ascii="Times New Roman" w:eastAsia="Times New Roman" w:hAnsi="Times New Roman" w:cs="Times New Roman"/>
        </w:rPr>
      </w:pPr>
    </w:p>
    <w:p w:rsidR="00BE20CC" w:rsidRPr="009B3676" w:rsidRDefault="003E6F2C" w:rsidP="004E48B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6</w:t>
      </w:r>
      <w:r w:rsidR="00BE20CC" w:rsidRPr="009B3676">
        <w:rPr>
          <w:rFonts w:ascii="Times New Roman" w:eastAsia="Times New Roman" w:hAnsi="Times New Roman" w:cs="Times New Roman"/>
        </w:rPr>
        <w:t xml:space="preserve">. Spremljanje izvajanja pogodb in namenskega koriščenja sredstev iz proračuna: </w:t>
      </w: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Občina </w:t>
      </w:r>
      <w:r w:rsidR="00C731F8" w:rsidRPr="009B3676">
        <w:rPr>
          <w:rFonts w:ascii="Times New Roman" w:eastAsia="Times New Roman" w:hAnsi="Times New Roman" w:cs="Times New Roman"/>
        </w:rPr>
        <w:t>Šmartno pri Litiji</w:t>
      </w:r>
      <w:r w:rsidRPr="009B3676">
        <w:rPr>
          <w:rFonts w:ascii="Times New Roman" w:eastAsia="Times New Roman" w:hAnsi="Times New Roman" w:cs="Times New Roman"/>
        </w:rPr>
        <w:t xml:space="preserve"> izvaja nadzor nad izvajanjem programov po sklenjenih pogodbah ter vodi evidence o izvedenih kulturnih programih. </w:t>
      </w:r>
    </w:p>
    <w:p w:rsidR="00BE20CC" w:rsidRPr="009B3676" w:rsidRDefault="00232F1B"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V k</w:t>
      </w:r>
      <w:r w:rsidR="00BE20CC" w:rsidRPr="009B3676">
        <w:rPr>
          <w:rFonts w:ascii="Times New Roman" w:eastAsia="Times New Roman" w:hAnsi="Times New Roman" w:cs="Times New Roman"/>
        </w:rPr>
        <w:t xml:space="preserve">olikor se ugotovi nenamenska poraba sredstev s strani izbranih izvajalcev kulturnih programov in projektov, se sofinanciranje takoj ustavi, že prejeta sredstva pa je dolžan izvajalec vrniti v občinski proračun skupaj z zakonitimi zamudnimi obrestmi. Če sredstva niso vrnjena v določenem roku, se izvede postopek izterjave. </w:t>
      </w:r>
    </w:p>
    <w:p w:rsidR="00BE20CC" w:rsidRPr="009B3676" w:rsidRDefault="003E6F2C" w:rsidP="00901E37">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7</w:t>
      </w:r>
      <w:r w:rsidR="00BE20CC" w:rsidRPr="009B3676">
        <w:rPr>
          <w:rFonts w:ascii="Times New Roman" w:eastAsia="Times New Roman" w:hAnsi="Times New Roman" w:cs="Times New Roman"/>
        </w:rPr>
        <w:t>. O izvedbi sofinanciranih kulturnih programov in projektov mo</w:t>
      </w:r>
      <w:r w:rsidR="004E48B4" w:rsidRPr="009B3676">
        <w:rPr>
          <w:rFonts w:ascii="Times New Roman" w:eastAsia="Times New Roman" w:hAnsi="Times New Roman" w:cs="Times New Roman"/>
        </w:rPr>
        <w:t xml:space="preserve">rajo izvajalci občinski upravi </w:t>
      </w:r>
      <w:r w:rsidR="00BE20CC" w:rsidRPr="009B3676">
        <w:rPr>
          <w:rFonts w:ascii="Times New Roman" w:eastAsia="Times New Roman" w:hAnsi="Times New Roman" w:cs="Times New Roman"/>
        </w:rPr>
        <w:t xml:space="preserve">v pogodbenem roku predložiti: </w:t>
      </w:r>
    </w:p>
    <w:p w:rsidR="00BE20CC" w:rsidRPr="009B3676" w:rsidRDefault="00BE20CC" w:rsidP="00901E37">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vsebinsko poročilo o izvedbi kulturnih programov in projektov; </w:t>
      </w:r>
    </w:p>
    <w:p w:rsidR="00BE20CC" w:rsidRPr="009B3676" w:rsidRDefault="00BE20CC" w:rsidP="00901E37">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dokazila o namenski porabi sredstev, pridobljenih na podlagi javnega razpisa. </w:t>
      </w:r>
    </w:p>
    <w:p w:rsidR="00901E37" w:rsidRPr="009B3676" w:rsidRDefault="00901E37" w:rsidP="00901E37">
      <w:pPr>
        <w:spacing w:after="0" w:line="240" w:lineRule="auto"/>
        <w:jc w:val="both"/>
        <w:rPr>
          <w:rFonts w:ascii="Times New Roman" w:eastAsia="Times New Roman" w:hAnsi="Times New Roman" w:cs="Times New Roman"/>
        </w:rPr>
      </w:pPr>
    </w:p>
    <w:p w:rsidR="00BE20CC" w:rsidRPr="009B3676" w:rsidRDefault="00BE20CC" w:rsidP="00901E37">
      <w:pPr>
        <w:spacing w:after="0" w:line="240" w:lineRule="auto"/>
        <w:jc w:val="both"/>
        <w:rPr>
          <w:rFonts w:ascii="Times New Roman" w:eastAsia="Times New Roman" w:hAnsi="Times New Roman" w:cs="Times New Roman"/>
        </w:rPr>
      </w:pPr>
      <w:r w:rsidRPr="009B3676">
        <w:rPr>
          <w:rFonts w:ascii="Times New Roman" w:eastAsia="Times New Roman" w:hAnsi="Times New Roman" w:cs="Times New Roman"/>
        </w:rPr>
        <w:lastRenderedPageBreak/>
        <w:t>Če izvajalec do rokov, določenih v pogodbi, ne odda poročila, se smatra, da programov ni izvajal in je dolžan vsa realizirana proračunska sredstva, vključno z zamudnimi obrestmi, vrniti v občinski proračun. Občinska uprava ali po njej pooblaščeni organ, lahko kadarkoli preveri namensko porabo sredstev.</w:t>
      </w:r>
    </w:p>
    <w:p w:rsidR="00901E37" w:rsidRPr="009B3676" w:rsidRDefault="00901E37" w:rsidP="00901E37">
      <w:pPr>
        <w:spacing w:after="0" w:line="240" w:lineRule="auto"/>
        <w:jc w:val="both"/>
        <w:rPr>
          <w:rFonts w:ascii="Times New Roman" w:eastAsia="Times New Roman" w:hAnsi="Times New Roman" w:cs="Times New Roman"/>
        </w:rPr>
      </w:pPr>
    </w:p>
    <w:p w:rsidR="00BE20CC" w:rsidRPr="009B3676" w:rsidRDefault="00BE20CC" w:rsidP="00BE20CC">
      <w:pPr>
        <w:spacing w:after="139"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III. MERILA</w:t>
      </w:r>
    </w:p>
    <w:p w:rsidR="00BE20CC" w:rsidRPr="009B3676" w:rsidRDefault="00BE20CC" w:rsidP="0070109E">
      <w:pPr>
        <w:spacing w:after="0"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8. člen</w:t>
      </w:r>
    </w:p>
    <w:p w:rsidR="00BE20CC" w:rsidRPr="009B3676" w:rsidRDefault="00BE20CC" w:rsidP="0070109E">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Programe in projekte s področja ljubiteljske kulturne dejavnosti strokovna komisija ocenjuje na podlagi meril in kriterijev za sofinanciranje programov in projektov ljubiteljske kulturne dejavnosti, ki so navedeni v 1</w:t>
      </w:r>
      <w:r w:rsidR="00F26562" w:rsidRPr="009B3676">
        <w:rPr>
          <w:rFonts w:ascii="Times New Roman" w:eastAsia="Times New Roman" w:hAnsi="Times New Roman" w:cs="Times New Roman"/>
        </w:rPr>
        <w:t>1</w:t>
      </w:r>
      <w:r w:rsidRPr="009B3676">
        <w:rPr>
          <w:rFonts w:ascii="Times New Roman" w:eastAsia="Times New Roman" w:hAnsi="Times New Roman" w:cs="Times New Roman"/>
        </w:rPr>
        <w:t xml:space="preserve">. členu tega pravilnika. </w:t>
      </w:r>
    </w:p>
    <w:p w:rsidR="00BE20CC" w:rsidRPr="009B3676" w:rsidRDefault="00BE20CC" w:rsidP="0070109E">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Vrednost posameznih programov in projektov po merilih in kriterijih je izražena v točkah. Vrednost točke po posameznih programih in projektih se izračuna kot razmerje med obsegom sredstev, predvidenih za ljubiteljske kulturne dejavnosti, in skupnim številom točk vseh programov in projektov, prijavljenih na javni razpis.</w:t>
      </w:r>
    </w:p>
    <w:p w:rsidR="008F536B" w:rsidRPr="009B3676" w:rsidRDefault="008F536B" w:rsidP="0070109E">
      <w:pPr>
        <w:spacing w:after="0" w:line="240" w:lineRule="auto"/>
        <w:ind w:firstLine="159"/>
        <w:jc w:val="both"/>
        <w:rPr>
          <w:rFonts w:ascii="Times New Roman" w:eastAsia="Times New Roman" w:hAnsi="Times New Roman" w:cs="Times New Roman"/>
        </w:rPr>
      </w:pPr>
    </w:p>
    <w:p w:rsidR="008F536B" w:rsidRPr="009B3676" w:rsidRDefault="008F536B" w:rsidP="008F536B">
      <w:pPr>
        <w:spacing w:after="0" w:line="240" w:lineRule="auto"/>
        <w:jc w:val="center"/>
        <w:rPr>
          <w:rFonts w:ascii="Times New Roman" w:eastAsia="Times New Roman" w:hAnsi="Times New Roman"/>
        </w:rPr>
      </w:pPr>
      <w:r w:rsidRPr="009B3676">
        <w:rPr>
          <w:rFonts w:ascii="Times New Roman" w:eastAsia="Times New Roman" w:hAnsi="Times New Roman"/>
          <w:b/>
          <w:bCs/>
        </w:rPr>
        <w:t>9. člen</w:t>
      </w:r>
    </w:p>
    <w:p w:rsidR="008F536B" w:rsidRPr="009B3676" w:rsidRDefault="008F536B" w:rsidP="008F536B">
      <w:pPr>
        <w:spacing w:after="0" w:line="240" w:lineRule="auto"/>
        <w:rPr>
          <w:rFonts w:ascii="Times New Roman" w:eastAsia="Times New Roman" w:hAnsi="Times New Roman"/>
        </w:rPr>
      </w:pPr>
      <w:r w:rsidRPr="009B3676">
        <w:rPr>
          <w:rFonts w:ascii="Times New Roman" w:eastAsia="Times New Roman" w:hAnsi="Times New Roman"/>
        </w:rPr>
        <w:t>Izvajalcem se sofinancira program po naslednjih merilih:</w:t>
      </w:r>
    </w:p>
    <w:p w:rsidR="008F536B" w:rsidRPr="009B3676" w:rsidRDefault="008F536B" w:rsidP="008F536B">
      <w:pPr>
        <w:spacing w:after="0"/>
        <w:jc w:val="both"/>
        <w:rPr>
          <w:rFonts w:ascii="Times New Roman" w:eastAsia="Times New Roman" w:hAnsi="Times New Roman"/>
        </w:rPr>
      </w:pPr>
      <w:r w:rsidRPr="009B3676">
        <w:rPr>
          <w:rFonts w:ascii="Times New Roman" w:eastAsia="Times New Roman" w:hAnsi="Times New Roman"/>
        </w:rPr>
        <w:t>a) program (vsebina) redne dejavnosti (do 100% vsote, ki je določena v proračunu za sofinanciranje ljubiteljske kulturne dejavnosti),</w:t>
      </w:r>
    </w:p>
    <w:p w:rsidR="008F536B" w:rsidRPr="009B3676" w:rsidRDefault="006E2180" w:rsidP="008F536B">
      <w:pPr>
        <w:spacing w:after="0"/>
        <w:jc w:val="both"/>
        <w:rPr>
          <w:rFonts w:ascii="Times New Roman" w:eastAsia="Times New Roman" w:hAnsi="Times New Roman"/>
        </w:rPr>
      </w:pPr>
      <w:r w:rsidRPr="009B3676">
        <w:rPr>
          <w:rFonts w:ascii="Times New Roman" w:eastAsia="Times New Roman" w:hAnsi="Times New Roman"/>
        </w:rPr>
        <w:t xml:space="preserve">b) </w:t>
      </w:r>
      <w:r w:rsidR="008F536B" w:rsidRPr="009B3676">
        <w:rPr>
          <w:rFonts w:ascii="Times New Roman" w:eastAsia="Times New Roman" w:hAnsi="Times New Roman"/>
        </w:rPr>
        <w:t xml:space="preserve">vzdrževanje </w:t>
      </w:r>
      <w:r w:rsidR="00D71A5D" w:rsidRPr="009B3676">
        <w:rPr>
          <w:rFonts w:ascii="Times New Roman" w:eastAsia="Times New Roman" w:hAnsi="Times New Roman"/>
        </w:rPr>
        <w:t xml:space="preserve">opreme za izvedbo programov (do </w:t>
      </w:r>
      <w:r w:rsidR="00642962" w:rsidRPr="009B3676">
        <w:rPr>
          <w:rFonts w:ascii="Times New Roman" w:eastAsia="Times New Roman" w:hAnsi="Times New Roman"/>
        </w:rPr>
        <w:t xml:space="preserve">10 % </w:t>
      </w:r>
      <w:r w:rsidR="008F536B" w:rsidRPr="009B3676">
        <w:rPr>
          <w:rFonts w:ascii="Times New Roman" w:eastAsia="Times New Roman" w:hAnsi="Times New Roman"/>
        </w:rPr>
        <w:t>vsote, ki je določena v proračunu za sofinanciranje ljubiteljske kulturne dejavnosti),</w:t>
      </w:r>
    </w:p>
    <w:p w:rsidR="006E2180" w:rsidRPr="009B3676" w:rsidRDefault="006E2180" w:rsidP="008F536B">
      <w:pPr>
        <w:spacing w:after="0"/>
        <w:jc w:val="both"/>
        <w:rPr>
          <w:rFonts w:ascii="Times New Roman" w:eastAsia="Times New Roman" w:hAnsi="Times New Roman"/>
        </w:rPr>
      </w:pPr>
      <w:r w:rsidRPr="009B3676">
        <w:rPr>
          <w:rFonts w:ascii="Times New Roman" w:eastAsia="Times New Roman" w:hAnsi="Times New Roman"/>
        </w:rPr>
        <w:t>c) nakup opreme za izvedbo programov</w:t>
      </w:r>
      <w:r w:rsidR="00642962" w:rsidRPr="009B3676">
        <w:rPr>
          <w:rFonts w:ascii="Times New Roman" w:eastAsia="Times New Roman" w:hAnsi="Times New Roman"/>
        </w:rPr>
        <w:t xml:space="preserve"> (do 20% vsote, ki je določena v proračunu za sofinanciranje ljubiteljske kulturne dejavnosti)</w:t>
      </w:r>
    </w:p>
    <w:p w:rsidR="008F536B" w:rsidRPr="009B3676" w:rsidRDefault="008F536B" w:rsidP="008F536B">
      <w:pPr>
        <w:spacing w:after="0"/>
        <w:jc w:val="both"/>
        <w:rPr>
          <w:rFonts w:ascii="Times New Roman" w:eastAsia="Times New Roman" w:hAnsi="Times New Roman"/>
        </w:rPr>
      </w:pPr>
      <w:r w:rsidRPr="009B3676">
        <w:rPr>
          <w:rFonts w:ascii="Times New Roman" w:eastAsia="Times New Roman" w:hAnsi="Times New Roman"/>
        </w:rPr>
        <w:t>d) strokovno izobraževanje (do 5% vsote, ki je določena v proračunu za sofinanciranje ljubiteljske kulturne dejavnosti),</w:t>
      </w:r>
    </w:p>
    <w:p w:rsidR="00380761" w:rsidRPr="009B3676" w:rsidRDefault="00380761" w:rsidP="008F536B">
      <w:pPr>
        <w:spacing w:after="0"/>
        <w:jc w:val="both"/>
        <w:rPr>
          <w:rFonts w:ascii="Times New Roman" w:eastAsia="Times New Roman" w:hAnsi="Times New Roman"/>
        </w:rPr>
      </w:pPr>
      <w:r w:rsidRPr="009B3676">
        <w:rPr>
          <w:rFonts w:ascii="Times New Roman" w:eastAsia="Times New Roman" w:hAnsi="Times New Roman"/>
        </w:rPr>
        <w:t>e) organizacija projektov (do 20% vsote, ki je določena v proračunu za sofinanciranje ljubiteljske kulturne dejavnosti)</w:t>
      </w:r>
    </w:p>
    <w:p w:rsidR="00521D38" w:rsidRPr="009B3676" w:rsidRDefault="00521D38" w:rsidP="008F536B">
      <w:pPr>
        <w:spacing w:after="0"/>
        <w:jc w:val="both"/>
        <w:rPr>
          <w:rFonts w:ascii="Times New Roman" w:eastAsia="Times New Roman" w:hAnsi="Times New Roman"/>
        </w:rPr>
      </w:pPr>
      <w:r w:rsidRPr="009B3676">
        <w:rPr>
          <w:rFonts w:ascii="Times New Roman" w:eastAsia="Times New Roman" w:hAnsi="Times New Roman"/>
        </w:rPr>
        <w:t>f) založništvo (do 10% vsote, ki je določena v proračunu za sofinanciranje ljubiteljske kulturne dejavnosti)</w:t>
      </w:r>
    </w:p>
    <w:p w:rsidR="008F536B" w:rsidRPr="009B3676" w:rsidRDefault="008F536B" w:rsidP="008F536B">
      <w:pPr>
        <w:spacing w:after="0"/>
        <w:jc w:val="both"/>
        <w:rPr>
          <w:rFonts w:ascii="Times New Roman" w:eastAsia="Times New Roman" w:hAnsi="Times New Roman"/>
        </w:rPr>
      </w:pPr>
      <w:r w:rsidRPr="009B3676">
        <w:rPr>
          <w:rFonts w:ascii="Times New Roman" w:eastAsia="Times New Roman" w:hAnsi="Times New Roman"/>
        </w:rPr>
        <w:t>Sredstva za investicije in investicijsko vzdrževanje niso predmet financiranja po tem pravilniku.</w:t>
      </w:r>
    </w:p>
    <w:p w:rsidR="0070109E" w:rsidRPr="009B3676" w:rsidRDefault="0070109E" w:rsidP="00F26562">
      <w:pPr>
        <w:spacing w:after="0" w:line="240" w:lineRule="auto"/>
        <w:jc w:val="both"/>
        <w:rPr>
          <w:rFonts w:ascii="Times New Roman" w:eastAsia="Times New Roman" w:hAnsi="Times New Roman" w:cs="Times New Roman"/>
        </w:rPr>
      </w:pPr>
    </w:p>
    <w:p w:rsidR="00BE20CC" w:rsidRPr="009B3676" w:rsidRDefault="008F536B" w:rsidP="0070109E">
      <w:pPr>
        <w:spacing w:after="0"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10</w:t>
      </w:r>
      <w:r w:rsidR="00BE20CC" w:rsidRPr="009B3676">
        <w:rPr>
          <w:rFonts w:ascii="Times New Roman" w:eastAsia="Times New Roman" w:hAnsi="Times New Roman" w:cs="Times New Roman"/>
          <w:b/>
          <w:bCs/>
        </w:rPr>
        <w:t>. člen</w:t>
      </w:r>
    </w:p>
    <w:p w:rsidR="00BE20CC" w:rsidRPr="009B3676" w:rsidRDefault="00032855" w:rsidP="0070109E">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K</w:t>
      </w:r>
      <w:r w:rsidR="00BE20CC" w:rsidRPr="009B3676">
        <w:rPr>
          <w:rFonts w:ascii="Times New Roman" w:eastAsia="Times New Roman" w:hAnsi="Times New Roman" w:cs="Times New Roman"/>
        </w:rPr>
        <w:t xml:space="preserve">omisija ovrednoti kulturne programe in projekte, ki izpolnjujejo pogoje javnega razpisa. Osnovni elementi, ki jih komisija vrednoti, so: </w:t>
      </w:r>
    </w:p>
    <w:p w:rsidR="00BE20CC" w:rsidRPr="009B3676" w:rsidRDefault="00BE20CC" w:rsidP="0070109E">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redni programski načrti prijavitelja (redne vaje ter izvedba programov), </w:t>
      </w:r>
    </w:p>
    <w:p w:rsidR="00BE20CC" w:rsidRPr="009B3676" w:rsidRDefault="00BE20CC" w:rsidP="0070109E">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število članov prijavljene skupine, </w:t>
      </w:r>
    </w:p>
    <w:p w:rsidR="00BE20CC" w:rsidRPr="009B3676" w:rsidRDefault="00BE20CC" w:rsidP="0070109E">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dodatki za udeležbo na tekmovanjih, obletnico delovanja, vzdrževanje opreme in članstvo v resorni občinski zvezi, </w:t>
      </w:r>
    </w:p>
    <w:p w:rsidR="00BE20CC" w:rsidRPr="009B3676" w:rsidRDefault="00BE20CC" w:rsidP="0070109E">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organizacija kulturnega projekta, </w:t>
      </w:r>
    </w:p>
    <w:p w:rsidR="00BE20CC" w:rsidRPr="009B3676" w:rsidRDefault="00BE20CC" w:rsidP="0070109E">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založništvo, </w:t>
      </w:r>
    </w:p>
    <w:p w:rsidR="00BE20CC" w:rsidRPr="009B3676" w:rsidRDefault="00BE20CC" w:rsidP="0070109E">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izobraževanje.</w:t>
      </w:r>
    </w:p>
    <w:p w:rsidR="0070109E" w:rsidRPr="009B3676" w:rsidRDefault="0070109E" w:rsidP="0070109E">
      <w:pPr>
        <w:spacing w:after="0" w:line="240" w:lineRule="auto"/>
        <w:ind w:firstLine="159"/>
        <w:jc w:val="both"/>
        <w:rPr>
          <w:rFonts w:ascii="Times New Roman" w:eastAsia="Times New Roman" w:hAnsi="Times New Roman" w:cs="Times New Roman"/>
        </w:rPr>
      </w:pPr>
    </w:p>
    <w:p w:rsidR="00BE20CC" w:rsidRPr="009B3676" w:rsidRDefault="00BE20CC" w:rsidP="0070109E">
      <w:pPr>
        <w:spacing w:after="0"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1</w:t>
      </w:r>
      <w:r w:rsidR="008F536B" w:rsidRPr="009B3676">
        <w:rPr>
          <w:rFonts w:ascii="Times New Roman" w:eastAsia="Times New Roman" w:hAnsi="Times New Roman" w:cs="Times New Roman"/>
          <w:b/>
          <w:bCs/>
        </w:rPr>
        <w:t>1</w:t>
      </w:r>
      <w:r w:rsidRPr="009B3676">
        <w:rPr>
          <w:rFonts w:ascii="Times New Roman" w:eastAsia="Times New Roman" w:hAnsi="Times New Roman" w:cs="Times New Roman"/>
          <w:b/>
          <w:bCs/>
        </w:rPr>
        <w:t>. člen</w:t>
      </w:r>
    </w:p>
    <w:p w:rsidR="00BE20CC" w:rsidRPr="009B3676" w:rsidRDefault="00BE20CC" w:rsidP="00702AAE">
      <w:pPr>
        <w:spacing w:after="0" w:line="240" w:lineRule="auto"/>
        <w:jc w:val="both"/>
        <w:rPr>
          <w:rFonts w:ascii="Times New Roman" w:eastAsia="Times New Roman" w:hAnsi="Times New Roman" w:cs="Times New Roman"/>
          <w:b/>
        </w:rPr>
      </w:pPr>
      <w:r w:rsidRPr="009B3676">
        <w:rPr>
          <w:rFonts w:ascii="Times New Roman" w:eastAsia="Times New Roman" w:hAnsi="Times New Roman" w:cs="Times New Roman"/>
          <w:b/>
        </w:rPr>
        <w:t xml:space="preserve">1. Programska dejavnost </w:t>
      </w:r>
    </w:p>
    <w:p w:rsidR="00BE20CC" w:rsidRPr="009B3676" w:rsidRDefault="00BE20CC" w:rsidP="00702AAE">
      <w:pPr>
        <w:spacing w:after="0" w:line="240" w:lineRule="auto"/>
        <w:jc w:val="both"/>
        <w:rPr>
          <w:rFonts w:ascii="Times New Roman" w:eastAsia="Times New Roman" w:hAnsi="Times New Roman" w:cs="Times New Roman"/>
          <w:b/>
        </w:rPr>
      </w:pPr>
      <w:r w:rsidRPr="009B3676">
        <w:rPr>
          <w:rFonts w:ascii="Times New Roman" w:eastAsia="Times New Roman" w:hAnsi="Times New Roman" w:cs="Times New Roman"/>
          <w:b/>
        </w:rPr>
        <w:t xml:space="preserve">I. Vokalna glasbena dejavnost (pevski zbori, vokalne skupine, ljudski pevci, solisti) </w:t>
      </w:r>
    </w:p>
    <w:p w:rsidR="00BE20CC" w:rsidRPr="009B3676" w:rsidRDefault="00BE20CC" w:rsidP="00032855">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a) redne vaje:</w:t>
      </w:r>
    </w:p>
    <w:tbl>
      <w:tblPr>
        <w:tblStyle w:val="Tabelamrea"/>
        <w:tblW w:w="0" w:type="auto"/>
        <w:tblLook w:val="04A0" w:firstRow="1" w:lastRow="0" w:firstColumn="1" w:lastColumn="0" w:noHBand="0" w:noVBand="1"/>
      </w:tblPr>
      <w:tblGrid>
        <w:gridCol w:w="4531"/>
        <w:gridCol w:w="4531"/>
      </w:tblGrid>
      <w:tr w:rsidR="009B3676" w:rsidRPr="009B3676" w:rsidTr="00032855">
        <w:tc>
          <w:tcPr>
            <w:tcW w:w="4531" w:type="dxa"/>
          </w:tcPr>
          <w:p w:rsidR="00032855" w:rsidRPr="009B3676" w:rsidRDefault="00032855"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71–90 vaj letno</w:t>
            </w:r>
          </w:p>
        </w:tc>
        <w:tc>
          <w:tcPr>
            <w:tcW w:w="4531" w:type="dxa"/>
          </w:tcPr>
          <w:p w:rsidR="00032855" w:rsidRPr="009B3676" w:rsidRDefault="00032855"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1800 točk</w:t>
            </w:r>
          </w:p>
        </w:tc>
      </w:tr>
      <w:tr w:rsidR="009B3676" w:rsidRPr="009B3676" w:rsidTr="00032855">
        <w:tc>
          <w:tcPr>
            <w:tcW w:w="4531" w:type="dxa"/>
          </w:tcPr>
          <w:p w:rsidR="00032855" w:rsidRPr="009B3676" w:rsidRDefault="00032855"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51–70 vaj letno</w:t>
            </w:r>
          </w:p>
        </w:tc>
        <w:tc>
          <w:tcPr>
            <w:tcW w:w="4531" w:type="dxa"/>
          </w:tcPr>
          <w:p w:rsidR="00032855" w:rsidRPr="009B3676" w:rsidRDefault="00032855"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1400 točk</w:t>
            </w:r>
          </w:p>
        </w:tc>
      </w:tr>
      <w:tr w:rsidR="00032855" w:rsidRPr="009B3676" w:rsidTr="00032855">
        <w:tc>
          <w:tcPr>
            <w:tcW w:w="4531" w:type="dxa"/>
          </w:tcPr>
          <w:p w:rsidR="00032855" w:rsidRPr="009B3676" w:rsidRDefault="00032855"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30–50 vaj letno</w:t>
            </w:r>
          </w:p>
        </w:tc>
        <w:tc>
          <w:tcPr>
            <w:tcW w:w="4531" w:type="dxa"/>
          </w:tcPr>
          <w:p w:rsidR="00032855" w:rsidRPr="009B3676" w:rsidRDefault="00032855"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1000 točk</w:t>
            </w:r>
          </w:p>
        </w:tc>
      </w:tr>
    </w:tbl>
    <w:p w:rsidR="004F329A" w:rsidRPr="009B3676" w:rsidRDefault="004F329A"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2C5EE8">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b) samostojni koncerti:</w:t>
      </w:r>
    </w:p>
    <w:tbl>
      <w:tblPr>
        <w:tblStyle w:val="Tabelamrea"/>
        <w:tblW w:w="0" w:type="auto"/>
        <w:tblLook w:val="04A0" w:firstRow="1" w:lastRow="0" w:firstColumn="1" w:lastColumn="0" w:noHBand="0" w:noVBand="1"/>
      </w:tblPr>
      <w:tblGrid>
        <w:gridCol w:w="4531"/>
        <w:gridCol w:w="4531"/>
      </w:tblGrid>
      <w:tr w:rsidR="009B3676" w:rsidRPr="009B3676" w:rsidTr="002C5EE8">
        <w:tc>
          <w:tcPr>
            <w:tcW w:w="4531" w:type="dxa"/>
          </w:tcPr>
          <w:p w:rsidR="002C5EE8" w:rsidRPr="009B3676" w:rsidRDefault="002C5EE8"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2 samostojna (premierna) koncerta letno        </w:t>
            </w:r>
          </w:p>
        </w:tc>
        <w:tc>
          <w:tcPr>
            <w:tcW w:w="4531" w:type="dxa"/>
          </w:tcPr>
          <w:p w:rsidR="002C5EE8" w:rsidRPr="009B3676" w:rsidRDefault="002C5EE8"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600 točk</w:t>
            </w:r>
          </w:p>
        </w:tc>
      </w:tr>
      <w:tr w:rsidR="002C5EE8" w:rsidRPr="009B3676" w:rsidTr="002C5EE8">
        <w:tc>
          <w:tcPr>
            <w:tcW w:w="4531" w:type="dxa"/>
          </w:tcPr>
          <w:p w:rsidR="002C5EE8" w:rsidRPr="009B3676" w:rsidRDefault="002C5EE8"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lastRenderedPageBreak/>
              <w:t xml:space="preserve">1 samostojni (premierni) koncert letno          </w:t>
            </w:r>
          </w:p>
        </w:tc>
        <w:tc>
          <w:tcPr>
            <w:tcW w:w="4531" w:type="dxa"/>
          </w:tcPr>
          <w:p w:rsidR="002C5EE8" w:rsidRPr="009B3676" w:rsidRDefault="002C5EE8"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300 točk</w:t>
            </w:r>
          </w:p>
        </w:tc>
      </w:tr>
    </w:tbl>
    <w:p w:rsidR="004F329A" w:rsidRPr="009B3676" w:rsidRDefault="004F329A"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B3676">
        <w:rPr>
          <w:rFonts w:ascii="Times New Roman" w:eastAsia="Times New Roman" w:hAnsi="Times New Roman" w:cs="Times New Roman"/>
        </w:rPr>
        <w:t xml:space="preserve"> c) priložnostni nastopi:</w:t>
      </w:r>
    </w:p>
    <w:p w:rsidR="00BE20CC" w:rsidRPr="009B3676" w:rsidRDefault="00032855" w:rsidP="00410C77">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992"/>
        <w:rPr>
          <w:rFonts w:ascii="Times New Roman" w:eastAsia="Times New Roman" w:hAnsi="Times New Roman" w:cs="Times New Roman"/>
        </w:rPr>
      </w:pPr>
      <w:r w:rsidRPr="009B3676">
        <w:rPr>
          <w:rFonts w:ascii="Times New Roman" w:eastAsia="Times New Roman" w:hAnsi="Times New Roman" w:cs="Times New Roman"/>
        </w:rPr>
        <w:t xml:space="preserve"> </w:t>
      </w:r>
    </w:p>
    <w:tbl>
      <w:tblPr>
        <w:tblStyle w:val="Tabelamrea"/>
        <w:tblW w:w="0" w:type="auto"/>
        <w:tblLook w:val="04A0" w:firstRow="1" w:lastRow="0" w:firstColumn="1" w:lastColumn="0" w:noHBand="0" w:noVBand="1"/>
      </w:tblPr>
      <w:tblGrid>
        <w:gridCol w:w="4531"/>
        <w:gridCol w:w="4531"/>
      </w:tblGrid>
      <w:tr w:rsidR="009B3676" w:rsidRPr="009B3676" w:rsidTr="002C5EE8">
        <w:tc>
          <w:tcPr>
            <w:tcW w:w="4531" w:type="dxa"/>
          </w:tcPr>
          <w:p w:rsidR="002C5EE8" w:rsidRPr="009B3676" w:rsidRDefault="002C5EE8"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10 ali več </w:t>
            </w:r>
            <w:r w:rsidR="00AD1C95" w:rsidRPr="009B3676">
              <w:rPr>
                <w:rFonts w:ascii="Times New Roman" w:eastAsia="Times New Roman" w:hAnsi="Times New Roman" w:cs="Times New Roman"/>
              </w:rPr>
              <w:t>priložnostni</w:t>
            </w:r>
            <w:r w:rsidRPr="009B3676">
              <w:rPr>
                <w:rFonts w:ascii="Times New Roman" w:eastAsia="Times New Roman" w:hAnsi="Times New Roman" w:cs="Times New Roman"/>
              </w:rPr>
              <w:t xml:space="preserve">h nastopov letno          </w:t>
            </w:r>
          </w:p>
        </w:tc>
        <w:tc>
          <w:tcPr>
            <w:tcW w:w="4531" w:type="dxa"/>
          </w:tcPr>
          <w:p w:rsidR="002C5EE8" w:rsidRPr="009B3676" w:rsidRDefault="002C5EE8"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500 točk</w:t>
            </w:r>
          </w:p>
        </w:tc>
      </w:tr>
      <w:tr w:rsidR="009B3676" w:rsidRPr="009B3676" w:rsidTr="002C5EE8">
        <w:tc>
          <w:tcPr>
            <w:tcW w:w="4531" w:type="dxa"/>
          </w:tcPr>
          <w:p w:rsidR="002C5EE8" w:rsidRPr="009B3676" w:rsidRDefault="002C5EE8"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5–9 priložnostnih nastopov letno                     </w:t>
            </w:r>
          </w:p>
        </w:tc>
        <w:tc>
          <w:tcPr>
            <w:tcW w:w="4531" w:type="dxa"/>
          </w:tcPr>
          <w:p w:rsidR="002C5EE8" w:rsidRPr="009B3676" w:rsidRDefault="002C5EE8"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450 točk</w:t>
            </w:r>
          </w:p>
        </w:tc>
      </w:tr>
      <w:tr w:rsidR="002C5EE8" w:rsidRPr="009B3676" w:rsidTr="002C5EE8">
        <w:tc>
          <w:tcPr>
            <w:tcW w:w="4531" w:type="dxa"/>
          </w:tcPr>
          <w:p w:rsidR="002C5EE8" w:rsidRPr="009B3676" w:rsidRDefault="002C5EE8"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2–4 priložnostni nastopi letno                          </w:t>
            </w:r>
          </w:p>
        </w:tc>
        <w:tc>
          <w:tcPr>
            <w:tcW w:w="4531" w:type="dxa"/>
          </w:tcPr>
          <w:p w:rsidR="002C5EE8" w:rsidRPr="009B3676" w:rsidRDefault="002C5EE8"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200 točk</w:t>
            </w:r>
          </w:p>
        </w:tc>
      </w:tr>
    </w:tbl>
    <w:p w:rsidR="00BC17D0" w:rsidRPr="009B3676" w:rsidRDefault="00BC17D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702AAE">
      <w:pPr>
        <w:spacing w:after="139" w:line="240" w:lineRule="auto"/>
        <w:jc w:val="both"/>
        <w:rPr>
          <w:rFonts w:ascii="Times New Roman" w:eastAsia="Times New Roman" w:hAnsi="Times New Roman" w:cs="Times New Roman"/>
          <w:b/>
        </w:rPr>
      </w:pPr>
      <w:r w:rsidRPr="009B3676">
        <w:rPr>
          <w:rFonts w:ascii="Times New Roman" w:eastAsia="Times New Roman" w:hAnsi="Times New Roman" w:cs="Times New Roman"/>
          <w:b/>
        </w:rPr>
        <w:t>II. Instrumentalna glasbena dejavnost (</w:t>
      </w:r>
      <w:r w:rsidR="00F23A11" w:rsidRPr="009B3676">
        <w:rPr>
          <w:rFonts w:ascii="Times New Roman" w:eastAsia="Times New Roman" w:hAnsi="Times New Roman" w:cs="Times New Roman"/>
          <w:b/>
        </w:rPr>
        <w:t>orkestri</w:t>
      </w:r>
      <w:r w:rsidRPr="009B3676">
        <w:rPr>
          <w:rFonts w:ascii="Times New Roman" w:eastAsia="Times New Roman" w:hAnsi="Times New Roman" w:cs="Times New Roman"/>
          <w:b/>
        </w:rPr>
        <w:t xml:space="preserve">, manjše glasbene zasedbe, solisti) </w:t>
      </w:r>
    </w:p>
    <w:p w:rsidR="00B0512A" w:rsidRPr="009B3676" w:rsidRDefault="00BE20CC" w:rsidP="00BB3616">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a) redne vaje:</w:t>
      </w:r>
    </w:p>
    <w:tbl>
      <w:tblPr>
        <w:tblStyle w:val="Tabelamrea"/>
        <w:tblW w:w="0" w:type="auto"/>
        <w:tblLook w:val="04A0" w:firstRow="1" w:lastRow="0" w:firstColumn="1" w:lastColumn="0" w:noHBand="0" w:noVBand="1"/>
      </w:tblPr>
      <w:tblGrid>
        <w:gridCol w:w="4531"/>
        <w:gridCol w:w="4531"/>
      </w:tblGrid>
      <w:tr w:rsidR="009B3676" w:rsidRPr="009B3676" w:rsidTr="00410C77">
        <w:tc>
          <w:tcPr>
            <w:tcW w:w="4531" w:type="dxa"/>
          </w:tcPr>
          <w:p w:rsidR="00410C77" w:rsidRPr="009B3676" w:rsidRDefault="00410C77"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71–90 vaj letno</w:t>
            </w:r>
          </w:p>
        </w:tc>
        <w:tc>
          <w:tcPr>
            <w:tcW w:w="4531" w:type="dxa"/>
          </w:tcPr>
          <w:p w:rsidR="00410C77" w:rsidRPr="009B3676" w:rsidRDefault="00410C77"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1800 točk</w:t>
            </w:r>
          </w:p>
        </w:tc>
      </w:tr>
      <w:tr w:rsidR="009B3676" w:rsidRPr="009B3676" w:rsidTr="00410C77">
        <w:tc>
          <w:tcPr>
            <w:tcW w:w="4531" w:type="dxa"/>
          </w:tcPr>
          <w:p w:rsidR="00410C77" w:rsidRPr="009B3676" w:rsidRDefault="00410C77"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51–70 vaj letno</w:t>
            </w:r>
          </w:p>
        </w:tc>
        <w:tc>
          <w:tcPr>
            <w:tcW w:w="4531" w:type="dxa"/>
          </w:tcPr>
          <w:p w:rsidR="00410C77" w:rsidRPr="009B3676" w:rsidRDefault="00410C77"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1400 točk</w:t>
            </w:r>
          </w:p>
        </w:tc>
      </w:tr>
      <w:tr w:rsidR="00410C77" w:rsidRPr="009B3676" w:rsidTr="00410C77">
        <w:tc>
          <w:tcPr>
            <w:tcW w:w="4531" w:type="dxa"/>
          </w:tcPr>
          <w:p w:rsidR="00410C77" w:rsidRPr="009B3676" w:rsidRDefault="00410C77"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30–50 vaj letno</w:t>
            </w:r>
          </w:p>
        </w:tc>
        <w:tc>
          <w:tcPr>
            <w:tcW w:w="4531" w:type="dxa"/>
          </w:tcPr>
          <w:p w:rsidR="00410C77" w:rsidRPr="009B3676" w:rsidRDefault="00410C77"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1000 točk</w:t>
            </w:r>
          </w:p>
        </w:tc>
      </w:tr>
    </w:tbl>
    <w:p w:rsidR="00BC17D0" w:rsidRPr="009B3676" w:rsidRDefault="00BC17D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B3616" w:rsidRPr="009B3676" w:rsidRDefault="00BE20CC" w:rsidP="00BB3616">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b) samostojni koncerti:</w:t>
      </w:r>
    </w:p>
    <w:tbl>
      <w:tblPr>
        <w:tblStyle w:val="Tabelamrea"/>
        <w:tblW w:w="0" w:type="auto"/>
        <w:tblLook w:val="04A0" w:firstRow="1" w:lastRow="0" w:firstColumn="1" w:lastColumn="0" w:noHBand="0" w:noVBand="1"/>
      </w:tblPr>
      <w:tblGrid>
        <w:gridCol w:w="4531"/>
        <w:gridCol w:w="4531"/>
      </w:tblGrid>
      <w:tr w:rsidR="009B3676" w:rsidRPr="009B3676" w:rsidTr="00BB3616">
        <w:tc>
          <w:tcPr>
            <w:tcW w:w="4531" w:type="dxa"/>
          </w:tcPr>
          <w:p w:rsidR="00BB3616" w:rsidRPr="009B3676" w:rsidRDefault="00BB3616"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2 samostojna (premierna) koncerta letno             </w:t>
            </w:r>
          </w:p>
        </w:tc>
        <w:tc>
          <w:tcPr>
            <w:tcW w:w="4531" w:type="dxa"/>
          </w:tcPr>
          <w:p w:rsidR="00BB3616" w:rsidRPr="009B3676" w:rsidRDefault="00BB3616"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600 točk</w:t>
            </w:r>
          </w:p>
        </w:tc>
      </w:tr>
      <w:tr w:rsidR="00BB3616" w:rsidRPr="009B3676" w:rsidTr="00BB3616">
        <w:tc>
          <w:tcPr>
            <w:tcW w:w="4531" w:type="dxa"/>
          </w:tcPr>
          <w:p w:rsidR="00BB3616" w:rsidRPr="009B3676" w:rsidRDefault="00BB3616"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1 samostojni (premierni) koncert letno                </w:t>
            </w:r>
          </w:p>
        </w:tc>
        <w:tc>
          <w:tcPr>
            <w:tcW w:w="4531" w:type="dxa"/>
          </w:tcPr>
          <w:p w:rsidR="00BB3616" w:rsidRPr="009B3676" w:rsidRDefault="00BB3616"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300 točk</w:t>
            </w:r>
          </w:p>
        </w:tc>
      </w:tr>
    </w:tbl>
    <w:p w:rsidR="00BE20CC" w:rsidRPr="009B3676" w:rsidRDefault="00BE20CC"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c) priložnostni nastopi:</w:t>
      </w:r>
    </w:p>
    <w:tbl>
      <w:tblPr>
        <w:tblStyle w:val="Tabelamrea"/>
        <w:tblW w:w="0" w:type="auto"/>
        <w:tblLook w:val="04A0" w:firstRow="1" w:lastRow="0" w:firstColumn="1" w:lastColumn="0" w:noHBand="0" w:noVBand="1"/>
      </w:tblPr>
      <w:tblGrid>
        <w:gridCol w:w="4531"/>
        <w:gridCol w:w="4531"/>
      </w:tblGrid>
      <w:tr w:rsidR="009B3676" w:rsidRPr="009B3676" w:rsidTr="00B05A2C">
        <w:tc>
          <w:tcPr>
            <w:tcW w:w="4531" w:type="dxa"/>
          </w:tcPr>
          <w:p w:rsidR="00D03C41" w:rsidRPr="009B3676" w:rsidRDefault="00D03C41" w:rsidP="00B0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10 ali več </w:t>
            </w:r>
            <w:r w:rsidR="00AD1C95" w:rsidRPr="009B3676">
              <w:rPr>
                <w:rFonts w:ascii="Times New Roman" w:eastAsia="Times New Roman" w:hAnsi="Times New Roman" w:cs="Times New Roman"/>
              </w:rPr>
              <w:t>priložnostni</w:t>
            </w:r>
            <w:r w:rsidRPr="009B3676">
              <w:rPr>
                <w:rFonts w:ascii="Times New Roman" w:eastAsia="Times New Roman" w:hAnsi="Times New Roman" w:cs="Times New Roman"/>
              </w:rPr>
              <w:t xml:space="preserve">h nastopov letno          </w:t>
            </w:r>
          </w:p>
        </w:tc>
        <w:tc>
          <w:tcPr>
            <w:tcW w:w="4531" w:type="dxa"/>
          </w:tcPr>
          <w:p w:rsidR="00D03C41" w:rsidRPr="009B3676" w:rsidRDefault="00D03C41" w:rsidP="00B0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500 točk</w:t>
            </w:r>
          </w:p>
        </w:tc>
      </w:tr>
      <w:tr w:rsidR="009B3676" w:rsidRPr="009B3676" w:rsidTr="00B05A2C">
        <w:tc>
          <w:tcPr>
            <w:tcW w:w="4531" w:type="dxa"/>
          </w:tcPr>
          <w:p w:rsidR="00D03C41" w:rsidRPr="009B3676" w:rsidRDefault="00D03C41" w:rsidP="00B0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5–9 priložnostnih nastopov letno                     </w:t>
            </w:r>
          </w:p>
        </w:tc>
        <w:tc>
          <w:tcPr>
            <w:tcW w:w="4531" w:type="dxa"/>
          </w:tcPr>
          <w:p w:rsidR="00D03C41" w:rsidRPr="009B3676" w:rsidRDefault="00D03C41" w:rsidP="00B0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450 točk</w:t>
            </w:r>
          </w:p>
        </w:tc>
      </w:tr>
      <w:tr w:rsidR="009B3676" w:rsidRPr="009B3676" w:rsidTr="00B05A2C">
        <w:tc>
          <w:tcPr>
            <w:tcW w:w="4531" w:type="dxa"/>
          </w:tcPr>
          <w:p w:rsidR="00D03C41" w:rsidRPr="009B3676" w:rsidRDefault="00D03C41" w:rsidP="00B0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2–4 priložnostni nastopi letno                          </w:t>
            </w:r>
          </w:p>
        </w:tc>
        <w:tc>
          <w:tcPr>
            <w:tcW w:w="4531" w:type="dxa"/>
          </w:tcPr>
          <w:p w:rsidR="00D03C41" w:rsidRPr="009B3676" w:rsidRDefault="00D03C41" w:rsidP="00B0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200 točk</w:t>
            </w:r>
          </w:p>
        </w:tc>
      </w:tr>
    </w:tbl>
    <w:p w:rsidR="00702AAE" w:rsidRPr="009B3676" w:rsidRDefault="00702AAE" w:rsidP="00702AAE">
      <w:pPr>
        <w:spacing w:after="139" w:line="240" w:lineRule="auto"/>
        <w:jc w:val="both"/>
        <w:rPr>
          <w:rFonts w:ascii="Times New Roman" w:eastAsia="Times New Roman" w:hAnsi="Times New Roman" w:cs="Times New Roman"/>
        </w:rPr>
      </w:pPr>
    </w:p>
    <w:p w:rsidR="00BE20CC" w:rsidRPr="009B3676" w:rsidRDefault="00BE20CC" w:rsidP="00702AAE">
      <w:pPr>
        <w:spacing w:after="139" w:line="240" w:lineRule="auto"/>
        <w:jc w:val="both"/>
        <w:rPr>
          <w:rFonts w:ascii="Times New Roman" w:eastAsia="Times New Roman" w:hAnsi="Times New Roman" w:cs="Times New Roman"/>
          <w:b/>
        </w:rPr>
      </w:pPr>
      <w:r w:rsidRPr="009B3676">
        <w:rPr>
          <w:rFonts w:ascii="Times New Roman" w:eastAsia="Times New Roman" w:hAnsi="Times New Roman" w:cs="Times New Roman"/>
          <w:b/>
        </w:rPr>
        <w:t xml:space="preserve">III. </w:t>
      </w:r>
      <w:r w:rsidR="00702AAE" w:rsidRPr="009B3676">
        <w:rPr>
          <w:rFonts w:ascii="Times New Roman" w:eastAsia="Times New Roman" w:hAnsi="Times New Roman" w:cs="Times New Roman"/>
          <w:b/>
        </w:rPr>
        <w:t>Gledališka in lutkovna dejavnost</w:t>
      </w:r>
      <w:r w:rsidRPr="009B3676">
        <w:rPr>
          <w:rFonts w:ascii="Times New Roman" w:eastAsia="Times New Roman" w:hAnsi="Times New Roman" w:cs="Times New Roman"/>
          <w:b/>
        </w:rPr>
        <w:t xml:space="preserve"> (gledališke in lutkovne skupine) </w:t>
      </w:r>
    </w:p>
    <w:p w:rsidR="00BE20CC" w:rsidRPr="009B3676" w:rsidRDefault="00BE20CC" w:rsidP="00D03C41">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a) redne vaje: </w:t>
      </w:r>
    </w:p>
    <w:tbl>
      <w:tblPr>
        <w:tblStyle w:val="Tabelamrea"/>
        <w:tblW w:w="0" w:type="auto"/>
        <w:tblLook w:val="04A0" w:firstRow="1" w:lastRow="0" w:firstColumn="1" w:lastColumn="0" w:noHBand="0" w:noVBand="1"/>
      </w:tblPr>
      <w:tblGrid>
        <w:gridCol w:w="4531"/>
        <w:gridCol w:w="4531"/>
      </w:tblGrid>
      <w:tr w:rsidR="009B3676" w:rsidRPr="009B3676" w:rsidTr="00D03C41">
        <w:tc>
          <w:tcPr>
            <w:tcW w:w="4531"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46–60 vaj letno</w:t>
            </w:r>
          </w:p>
        </w:tc>
        <w:tc>
          <w:tcPr>
            <w:tcW w:w="4531"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1800 točk</w:t>
            </w:r>
          </w:p>
        </w:tc>
      </w:tr>
      <w:tr w:rsidR="009B3676" w:rsidRPr="009B3676" w:rsidTr="00D03C41">
        <w:tc>
          <w:tcPr>
            <w:tcW w:w="4531"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31–45 vaj letno</w:t>
            </w:r>
          </w:p>
        </w:tc>
        <w:tc>
          <w:tcPr>
            <w:tcW w:w="4531"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1350 točk</w:t>
            </w:r>
          </w:p>
        </w:tc>
      </w:tr>
      <w:tr w:rsidR="00D03C41" w:rsidRPr="009B3676" w:rsidTr="00D03C41">
        <w:tc>
          <w:tcPr>
            <w:tcW w:w="4531"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15–30 vaj letno</w:t>
            </w:r>
          </w:p>
        </w:tc>
        <w:tc>
          <w:tcPr>
            <w:tcW w:w="4531"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900 točk</w:t>
            </w:r>
          </w:p>
        </w:tc>
      </w:tr>
    </w:tbl>
    <w:p w:rsidR="00702AAE" w:rsidRPr="009B3676" w:rsidRDefault="00702AAE"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D03C41">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b) premierne predstave: </w:t>
      </w:r>
    </w:p>
    <w:tbl>
      <w:tblPr>
        <w:tblStyle w:val="Tabelamrea"/>
        <w:tblW w:w="0" w:type="auto"/>
        <w:tblLook w:val="04A0" w:firstRow="1" w:lastRow="0" w:firstColumn="1" w:lastColumn="0" w:noHBand="0" w:noVBand="1"/>
      </w:tblPr>
      <w:tblGrid>
        <w:gridCol w:w="4531"/>
        <w:gridCol w:w="4531"/>
      </w:tblGrid>
      <w:tr w:rsidR="009B3676" w:rsidRPr="009B3676" w:rsidTr="00D03C41">
        <w:tc>
          <w:tcPr>
            <w:tcW w:w="4531"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2 premierni predstavi letno</w:t>
            </w:r>
          </w:p>
        </w:tc>
        <w:tc>
          <w:tcPr>
            <w:tcW w:w="4531"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600 točk</w:t>
            </w:r>
          </w:p>
        </w:tc>
      </w:tr>
      <w:tr w:rsidR="00D03C41" w:rsidRPr="009B3676" w:rsidTr="00D03C41">
        <w:tc>
          <w:tcPr>
            <w:tcW w:w="4531"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1 premierna predstava letno</w:t>
            </w:r>
          </w:p>
        </w:tc>
        <w:tc>
          <w:tcPr>
            <w:tcW w:w="4531"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300 točk</w:t>
            </w:r>
          </w:p>
        </w:tc>
      </w:tr>
    </w:tbl>
    <w:p w:rsidR="00702AAE" w:rsidRPr="009B3676" w:rsidRDefault="00702AAE"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D03C41" w:rsidRPr="009B3676" w:rsidRDefault="00BE20CC" w:rsidP="00D03C41">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c) ponovitve in priložnostni nastopi:</w:t>
      </w:r>
    </w:p>
    <w:tbl>
      <w:tblPr>
        <w:tblStyle w:val="Tabelamrea"/>
        <w:tblW w:w="0" w:type="auto"/>
        <w:tblLook w:val="04A0" w:firstRow="1" w:lastRow="0" w:firstColumn="1" w:lastColumn="0" w:noHBand="0" w:noVBand="1"/>
      </w:tblPr>
      <w:tblGrid>
        <w:gridCol w:w="5807"/>
        <w:gridCol w:w="3255"/>
      </w:tblGrid>
      <w:tr w:rsidR="009B3676" w:rsidRPr="009B3676" w:rsidTr="00D03C41">
        <w:tc>
          <w:tcPr>
            <w:tcW w:w="5807"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6 ali več priložnostnih nastopov (vključno s ponovitvami) letno</w:t>
            </w:r>
          </w:p>
        </w:tc>
        <w:tc>
          <w:tcPr>
            <w:tcW w:w="3255"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600 točk</w:t>
            </w:r>
          </w:p>
        </w:tc>
      </w:tr>
      <w:tr w:rsidR="009B3676" w:rsidRPr="009B3676" w:rsidTr="00D03C41">
        <w:tc>
          <w:tcPr>
            <w:tcW w:w="5807"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3–5 priložnostnih nastopov (vključno s  ponovitvami) letno                       </w:t>
            </w:r>
          </w:p>
        </w:tc>
        <w:tc>
          <w:tcPr>
            <w:tcW w:w="3255"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500 točk</w:t>
            </w:r>
          </w:p>
        </w:tc>
      </w:tr>
      <w:tr w:rsidR="00D03C41" w:rsidRPr="009B3676" w:rsidTr="00D03C41">
        <w:tc>
          <w:tcPr>
            <w:tcW w:w="5807"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1–2 priložnostna nastopa (vključno s ponovitvami) letno                           </w:t>
            </w:r>
          </w:p>
        </w:tc>
        <w:tc>
          <w:tcPr>
            <w:tcW w:w="3255" w:type="dxa"/>
          </w:tcPr>
          <w:p w:rsidR="00D03C41" w:rsidRPr="009B3676" w:rsidRDefault="00D03C41"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200 točk</w:t>
            </w:r>
          </w:p>
        </w:tc>
      </w:tr>
    </w:tbl>
    <w:p w:rsidR="00BE20CC" w:rsidRPr="009B3676" w:rsidRDefault="00BE20CC"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BE20CC">
      <w:pPr>
        <w:spacing w:after="139" w:line="240" w:lineRule="auto"/>
        <w:ind w:firstLine="159"/>
        <w:jc w:val="both"/>
        <w:rPr>
          <w:rFonts w:ascii="Times New Roman" w:eastAsia="Times New Roman" w:hAnsi="Times New Roman" w:cs="Times New Roman"/>
          <w:b/>
        </w:rPr>
      </w:pPr>
      <w:r w:rsidRPr="009B3676">
        <w:rPr>
          <w:rFonts w:ascii="Times New Roman" w:eastAsia="Times New Roman" w:hAnsi="Times New Roman" w:cs="Times New Roman"/>
          <w:b/>
        </w:rPr>
        <w:t xml:space="preserve">IV. Folklorna dejavnost (folklorne skupine) </w:t>
      </w: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a) redne vaje:</w:t>
      </w:r>
    </w:p>
    <w:tbl>
      <w:tblPr>
        <w:tblStyle w:val="Tabelamrea"/>
        <w:tblW w:w="0" w:type="auto"/>
        <w:tblLook w:val="04A0" w:firstRow="1" w:lastRow="0" w:firstColumn="1" w:lastColumn="0" w:noHBand="0" w:noVBand="1"/>
      </w:tblPr>
      <w:tblGrid>
        <w:gridCol w:w="4531"/>
        <w:gridCol w:w="4531"/>
      </w:tblGrid>
      <w:tr w:rsidR="009B3676" w:rsidRPr="009B3676" w:rsidTr="00B05A2C">
        <w:tc>
          <w:tcPr>
            <w:tcW w:w="4531" w:type="dxa"/>
          </w:tcPr>
          <w:p w:rsidR="00593C4F" w:rsidRPr="009B3676" w:rsidRDefault="00593C4F" w:rsidP="00B0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71–90 vaj letno</w:t>
            </w:r>
          </w:p>
        </w:tc>
        <w:tc>
          <w:tcPr>
            <w:tcW w:w="4531" w:type="dxa"/>
          </w:tcPr>
          <w:p w:rsidR="00593C4F" w:rsidRPr="009B3676" w:rsidRDefault="00593C4F" w:rsidP="00B0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1800 točk</w:t>
            </w:r>
          </w:p>
        </w:tc>
      </w:tr>
      <w:tr w:rsidR="009B3676" w:rsidRPr="009B3676" w:rsidTr="00B05A2C">
        <w:tc>
          <w:tcPr>
            <w:tcW w:w="4531" w:type="dxa"/>
          </w:tcPr>
          <w:p w:rsidR="00593C4F" w:rsidRPr="009B3676" w:rsidRDefault="00593C4F" w:rsidP="00B0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51–70 vaj letno</w:t>
            </w:r>
          </w:p>
        </w:tc>
        <w:tc>
          <w:tcPr>
            <w:tcW w:w="4531" w:type="dxa"/>
          </w:tcPr>
          <w:p w:rsidR="00593C4F" w:rsidRPr="009B3676" w:rsidRDefault="00593C4F" w:rsidP="00B0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1400 točk</w:t>
            </w:r>
          </w:p>
        </w:tc>
      </w:tr>
      <w:tr w:rsidR="00593C4F" w:rsidRPr="009B3676" w:rsidTr="00B05A2C">
        <w:tc>
          <w:tcPr>
            <w:tcW w:w="4531" w:type="dxa"/>
          </w:tcPr>
          <w:p w:rsidR="00593C4F" w:rsidRPr="009B3676" w:rsidRDefault="00593C4F" w:rsidP="00B0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30–50 vaj letno</w:t>
            </w:r>
          </w:p>
        </w:tc>
        <w:tc>
          <w:tcPr>
            <w:tcW w:w="4531" w:type="dxa"/>
          </w:tcPr>
          <w:p w:rsidR="00593C4F" w:rsidRPr="009B3676" w:rsidRDefault="00593C4F" w:rsidP="00B0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1000 točk</w:t>
            </w:r>
          </w:p>
        </w:tc>
      </w:tr>
    </w:tbl>
    <w:p w:rsidR="00581936" w:rsidRPr="009B3676" w:rsidRDefault="00581936"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b) samostojni celovečerni nastopi:</w:t>
      </w:r>
    </w:p>
    <w:tbl>
      <w:tblPr>
        <w:tblStyle w:val="Tabelamrea"/>
        <w:tblW w:w="0" w:type="auto"/>
        <w:tblLook w:val="04A0" w:firstRow="1" w:lastRow="0" w:firstColumn="1" w:lastColumn="0" w:noHBand="0" w:noVBand="1"/>
      </w:tblPr>
      <w:tblGrid>
        <w:gridCol w:w="4531"/>
        <w:gridCol w:w="4531"/>
      </w:tblGrid>
      <w:tr w:rsidR="009B3676" w:rsidRPr="009B3676" w:rsidTr="00593C4F">
        <w:tc>
          <w:tcPr>
            <w:tcW w:w="4531" w:type="dxa"/>
          </w:tcPr>
          <w:p w:rsidR="00593C4F" w:rsidRPr="009B3676" w:rsidRDefault="00593C4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2 samostojna celovečerna nastopa letno</w:t>
            </w:r>
          </w:p>
        </w:tc>
        <w:tc>
          <w:tcPr>
            <w:tcW w:w="4531" w:type="dxa"/>
          </w:tcPr>
          <w:p w:rsidR="00593C4F" w:rsidRPr="009B3676" w:rsidRDefault="00593C4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600 točk</w:t>
            </w:r>
          </w:p>
        </w:tc>
      </w:tr>
      <w:tr w:rsidR="00593C4F" w:rsidRPr="009B3676" w:rsidTr="00593C4F">
        <w:tc>
          <w:tcPr>
            <w:tcW w:w="4531" w:type="dxa"/>
          </w:tcPr>
          <w:p w:rsidR="00593C4F" w:rsidRPr="009B3676" w:rsidRDefault="00593C4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1 samostojni celovečerni nastop na letno            </w:t>
            </w:r>
          </w:p>
        </w:tc>
        <w:tc>
          <w:tcPr>
            <w:tcW w:w="4531" w:type="dxa"/>
          </w:tcPr>
          <w:p w:rsidR="00593C4F" w:rsidRPr="009B3676" w:rsidRDefault="00593C4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300 točk</w:t>
            </w:r>
          </w:p>
        </w:tc>
      </w:tr>
    </w:tbl>
    <w:p w:rsidR="00C56360" w:rsidRPr="009B3676" w:rsidRDefault="00C5636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c) priložnostni nastopi:</w:t>
      </w:r>
    </w:p>
    <w:tbl>
      <w:tblPr>
        <w:tblStyle w:val="Tabelamrea"/>
        <w:tblW w:w="0" w:type="auto"/>
        <w:tblLook w:val="04A0" w:firstRow="1" w:lastRow="0" w:firstColumn="1" w:lastColumn="0" w:noHBand="0" w:noVBand="1"/>
      </w:tblPr>
      <w:tblGrid>
        <w:gridCol w:w="4531"/>
        <w:gridCol w:w="4531"/>
      </w:tblGrid>
      <w:tr w:rsidR="009B3676" w:rsidRPr="009B3676" w:rsidTr="00593C4F">
        <w:tc>
          <w:tcPr>
            <w:tcW w:w="4531" w:type="dxa"/>
          </w:tcPr>
          <w:p w:rsidR="00593C4F" w:rsidRPr="009B3676" w:rsidRDefault="00593C4F" w:rsidP="00593C4F">
            <w:pPr>
              <w:jc w:val="both"/>
              <w:rPr>
                <w:rFonts w:ascii="Times New Roman" w:eastAsia="Times New Roman" w:hAnsi="Times New Roman" w:cs="Times New Roman"/>
              </w:rPr>
            </w:pPr>
            <w:r w:rsidRPr="009B3676">
              <w:rPr>
                <w:rFonts w:ascii="Times New Roman" w:eastAsia="Times New Roman" w:hAnsi="Times New Roman" w:cs="Times New Roman"/>
              </w:rPr>
              <w:t xml:space="preserve">10 ali več priložnostnih nastopov letno             </w:t>
            </w:r>
          </w:p>
        </w:tc>
        <w:tc>
          <w:tcPr>
            <w:tcW w:w="4531" w:type="dxa"/>
          </w:tcPr>
          <w:p w:rsidR="00593C4F" w:rsidRPr="009B3676" w:rsidRDefault="00593C4F" w:rsidP="00593C4F">
            <w:pPr>
              <w:jc w:val="both"/>
              <w:rPr>
                <w:rFonts w:ascii="Times New Roman" w:eastAsia="Times New Roman" w:hAnsi="Times New Roman" w:cs="Times New Roman"/>
              </w:rPr>
            </w:pPr>
            <w:r w:rsidRPr="009B3676">
              <w:rPr>
                <w:rFonts w:ascii="Times New Roman" w:eastAsia="Times New Roman" w:hAnsi="Times New Roman" w:cs="Times New Roman"/>
              </w:rPr>
              <w:t>500 točk</w:t>
            </w:r>
          </w:p>
        </w:tc>
      </w:tr>
      <w:tr w:rsidR="009B3676" w:rsidRPr="009B3676" w:rsidTr="00593C4F">
        <w:tc>
          <w:tcPr>
            <w:tcW w:w="4531" w:type="dxa"/>
          </w:tcPr>
          <w:p w:rsidR="00593C4F" w:rsidRPr="009B3676" w:rsidRDefault="00593C4F" w:rsidP="00593C4F">
            <w:pPr>
              <w:jc w:val="both"/>
              <w:rPr>
                <w:rFonts w:ascii="Times New Roman" w:eastAsia="Times New Roman" w:hAnsi="Times New Roman" w:cs="Times New Roman"/>
              </w:rPr>
            </w:pPr>
            <w:r w:rsidRPr="009B3676">
              <w:rPr>
                <w:rFonts w:ascii="Times New Roman" w:eastAsia="Times New Roman" w:hAnsi="Times New Roman" w:cs="Times New Roman"/>
              </w:rPr>
              <w:t xml:space="preserve">5–9 priložnostnih nastopov letno                       </w:t>
            </w:r>
          </w:p>
        </w:tc>
        <w:tc>
          <w:tcPr>
            <w:tcW w:w="4531" w:type="dxa"/>
          </w:tcPr>
          <w:p w:rsidR="00593C4F" w:rsidRPr="009B3676" w:rsidRDefault="00593C4F" w:rsidP="00593C4F">
            <w:pPr>
              <w:jc w:val="both"/>
              <w:rPr>
                <w:rFonts w:ascii="Times New Roman" w:eastAsia="Times New Roman" w:hAnsi="Times New Roman" w:cs="Times New Roman"/>
              </w:rPr>
            </w:pPr>
            <w:r w:rsidRPr="009B3676">
              <w:rPr>
                <w:rFonts w:ascii="Times New Roman" w:eastAsia="Times New Roman" w:hAnsi="Times New Roman" w:cs="Times New Roman"/>
              </w:rPr>
              <w:t>do 450 točk</w:t>
            </w:r>
          </w:p>
        </w:tc>
      </w:tr>
      <w:tr w:rsidR="00593C4F" w:rsidRPr="009B3676" w:rsidTr="00593C4F">
        <w:tc>
          <w:tcPr>
            <w:tcW w:w="4531" w:type="dxa"/>
          </w:tcPr>
          <w:p w:rsidR="00593C4F" w:rsidRPr="009B3676" w:rsidRDefault="00593C4F" w:rsidP="00593C4F">
            <w:pPr>
              <w:jc w:val="both"/>
              <w:rPr>
                <w:rFonts w:ascii="Times New Roman" w:eastAsia="Times New Roman" w:hAnsi="Times New Roman" w:cs="Times New Roman"/>
              </w:rPr>
            </w:pPr>
            <w:r w:rsidRPr="009B3676">
              <w:rPr>
                <w:rFonts w:ascii="Times New Roman" w:eastAsia="Times New Roman" w:hAnsi="Times New Roman" w:cs="Times New Roman"/>
              </w:rPr>
              <w:t xml:space="preserve">2–4 priložnostni nastopi letno                           </w:t>
            </w:r>
          </w:p>
        </w:tc>
        <w:tc>
          <w:tcPr>
            <w:tcW w:w="4531" w:type="dxa"/>
          </w:tcPr>
          <w:p w:rsidR="00593C4F" w:rsidRPr="009B3676" w:rsidRDefault="00593C4F" w:rsidP="00593C4F">
            <w:pPr>
              <w:jc w:val="both"/>
              <w:rPr>
                <w:rFonts w:ascii="Times New Roman" w:eastAsia="Times New Roman" w:hAnsi="Times New Roman" w:cs="Times New Roman"/>
              </w:rPr>
            </w:pPr>
            <w:r w:rsidRPr="009B3676">
              <w:rPr>
                <w:rFonts w:ascii="Times New Roman" w:eastAsia="Times New Roman" w:hAnsi="Times New Roman" w:cs="Times New Roman"/>
              </w:rPr>
              <w:t>do 200 točk</w:t>
            </w:r>
          </w:p>
        </w:tc>
      </w:tr>
    </w:tbl>
    <w:p w:rsidR="00593C4F" w:rsidRPr="009B3676" w:rsidRDefault="00593C4F" w:rsidP="00BE20CC">
      <w:pPr>
        <w:spacing w:after="139" w:line="240" w:lineRule="auto"/>
        <w:ind w:firstLine="159"/>
        <w:jc w:val="both"/>
        <w:rPr>
          <w:rFonts w:ascii="Times New Roman" w:eastAsia="Times New Roman" w:hAnsi="Times New Roman" w:cs="Times New Roman"/>
        </w:rPr>
      </w:pPr>
    </w:p>
    <w:p w:rsidR="00BE20CC" w:rsidRPr="009B3676" w:rsidRDefault="00BE20CC" w:rsidP="00BE20CC">
      <w:pPr>
        <w:spacing w:after="139" w:line="240" w:lineRule="auto"/>
        <w:ind w:firstLine="159"/>
        <w:jc w:val="both"/>
        <w:rPr>
          <w:rFonts w:ascii="Times New Roman" w:eastAsia="Times New Roman" w:hAnsi="Times New Roman" w:cs="Times New Roman"/>
          <w:b/>
        </w:rPr>
      </w:pPr>
      <w:r w:rsidRPr="009B3676">
        <w:rPr>
          <w:rFonts w:ascii="Times New Roman" w:eastAsia="Times New Roman" w:hAnsi="Times New Roman" w:cs="Times New Roman"/>
          <w:b/>
        </w:rPr>
        <w:t>V. Likovna</w:t>
      </w:r>
      <w:r w:rsidR="002836BF" w:rsidRPr="009B3676">
        <w:rPr>
          <w:rFonts w:ascii="Times New Roman" w:eastAsia="Times New Roman" w:hAnsi="Times New Roman" w:cs="Times New Roman"/>
          <w:b/>
        </w:rPr>
        <w:t>, fotografska</w:t>
      </w:r>
      <w:r w:rsidR="00F75DE4" w:rsidRPr="009B3676">
        <w:rPr>
          <w:rFonts w:ascii="Times New Roman" w:eastAsia="Times New Roman" w:hAnsi="Times New Roman" w:cs="Times New Roman"/>
          <w:b/>
        </w:rPr>
        <w:t xml:space="preserve">, </w:t>
      </w:r>
      <w:r w:rsidR="002836BF" w:rsidRPr="009B3676">
        <w:rPr>
          <w:rFonts w:ascii="Times New Roman" w:eastAsia="Times New Roman" w:hAnsi="Times New Roman" w:cs="Times New Roman"/>
          <w:b/>
        </w:rPr>
        <w:t>filmska</w:t>
      </w:r>
      <w:r w:rsidRPr="009B3676">
        <w:rPr>
          <w:rFonts w:ascii="Times New Roman" w:eastAsia="Times New Roman" w:hAnsi="Times New Roman" w:cs="Times New Roman"/>
          <w:b/>
        </w:rPr>
        <w:t xml:space="preserve"> dejavnost </w:t>
      </w:r>
      <w:r w:rsidR="00F75DE4" w:rsidRPr="009B3676">
        <w:rPr>
          <w:rFonts w:ascii="Times New Roman" w:eastAsia="Times New Roman" w:hAnsi="Times New Roman" w:cs="Times New Roman"/>
          <w:b/>
        </w:rPr>
        <w:t>in druga ustvarjalna dejavnost</w:t>
      </w:r>
    </w:p>
    <w:p w:rsidR="00BE20CC" w:rsidRPr="009B3676" w:rsidRDefault="00BE20CC" w:rsidP="007E0340">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a) redna srečanja: </w:t>
      </w:r>
    </w:p>
    <w:tbl>
      <w:tblPr>
        <w:tblStyle w:val="Tabelamrea"/>
        <w:tblW w:w="0" w:type="auto"/>
        <w:tblLook w:val="04A0" w:firstRow="1" w:lastRow="0" w:firstColumn="1" w:lastColumn="0" w:noHBand="0" w:noVBand="1"/>
      </w:tblPr>
      <w:tblGrid>
        <w:gridCol w:w="4531"/>
        <w:gridCol w:w="4531"/>
      </w:tblGrid>
      <w:tr w:rsidR="009B3676" w:rsidRPr="009B3676" w:rsidTr="007E0340">
        <w:tc>
          <w:tcPr>
            <w:tcW w:w="4531" w:type="dxa"/>
          </w:tcPr>
          <w:p w:rsidR="007E0340" w:rsidRPr="009B3676" w:rsidRDefault="007E034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31–40 srečanj letno</w:t>
            </w:r>
          </w:p>
        </w:tc>
        <w:tc>
          <w:tcPr>
            <w:tcW w:w="4531" w:type="dxa"/>
          </w:tcPr>
          <w:p w:rsidR="007E0340" w:rsidRPr="009B3676" w:rsidRDefault="007E034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800 točk</w:t>
            </w:r>
          </w:p>
        </w:tc>
      </w:tr>
      <w:tr w:rsidR="009B3676" w:rsidRPr="009B3676" w:rsidTr="007E0340">
        <w:tc>
          <w:tcPr>
            <w:tcW w:w="4531" w:type="dxa"/>
          </w:tcPr>
          <w:p w:rsidR="007E0340" w:rsidRPr="009B3676" w:rsidRDefault="007E034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21–30 srečanj letno</w:t>
            </w:r>
          </w:p>
        </w:tc>
        <w:tc>
          <w:tcPr>
            <w:tcW w:w="4531" w:type="dxa"/>
          </w:tcPr>
          <w:p w:rsidR="007E0340" w:rsidRPr="009B3676" w:rsidRDefault="007E034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600 točk</w:t>
            </w:r>
          </w:p>
        </w:tc>
      </w:tr>
      <w:tr w:rsidR="007E0340" w:rsidRPr="009B3676" w:rsidTr="007E0340">
        <w:tc>
          <w:tcPr>
            <w:tcW w:w="4531" w:type="dxa"/>
          </w:tcPr>
          <w:p w:rsidR="007E0340" w:rsidRPr="009B3676" w:rsidRDefault="007E034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10–20 srečanj letno</w:t>
            </w:r>
          </w:p>
        </w:tc>
        <w:tc>
          <w:tcPr>
            <w:tcW w:w="4531" w:type="dxa"/>
          </w:tcPr>
          <w:p w:rsidR="007E0340" w:rsidRPr="009B3676" w:rsidRDefault="007E034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400 točk</w:t>
            </w:r>
          </w:p>
        </w:tc>
      </w:tr>
    </w:tbl>
    <w:p w:rsidR="00C56360" w:rsidRPr="009B3676" w:rsidRDefault="00C5636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254C1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b) samostojne razstave</w:t>
      </w:r>
      <w:r w:rsidR="00C86BDF" w:rsidRPr="009B3676">
        <w:rPr>
          <w:rFonts w:ascii="Times New Roman" w:eastAsia="Times New Roman" w:hAnsi="Times New Roman" w:cs="Times New Roman"/>
        </w:rPr>
        <w:t>, projekcije</w:t>
      </w:r>
      <w:r w:rsidRPr="009B3676">
        <w:rPr>
          <w:rFonts w:ascii="Times New Roman" w:eastAsia="Times New Roman" w:hAnsi="Times New Roman" w:cs="Times New Roman"/>
        </w:rPr>
        <w:t>:</w:t>
      </w:r>
      <w:r w:rsidRPr="009B3676">
        <w:rPr>
          <w:rFonts w:ascii="Times New Roman" w:eastAsia="Times New Roman" w:hAnsi="Times New Roman" w:cs="Times New Roman"/>
          <w:strike/>
        </w:rPr>
        <w:t xml:space="preserve"> </w:t>
      </w:r>
    </w:p>
    <w:tbl>
      <w:tblPr>
        <w:tblStyle w:val="Tabelamrea"/>
        <w:tblW w:w="0" w:type="auto"/>
        <w:tblLook w:val="04A0" w:firstRow="1" w:lastRow="0" w:firstColumn="1" w:lastColumn="0" w:noHBand="0" w:noVBand="1"/>
      </w:tblPr>
      <w:tblGrid>
        <w:gridCol w:w="4531"/>
        <w:gridCol w:w="4531"/>
      </w:tblGrid>
      <w:tr w:rsidR="009B3676" w:rsidRPr="009B3676" w:rsidTr="00254C1C">
        <w:tc>
          <w:tcPr>
            <w:tcW w:w="4531" w:type="dxa"/>
          </w:tcPr>
          <w:p w:rsidR="00254C1C" w:rsidRPr="009B3676" w:rsidRDefault="00254C1C"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2 samostojni razstavi/projekciji letno</w:t>
            </w:r>
          </w:p>
        </w:tc>
        <w:tc>
          <w:tcPr>
            <w:tcW w:w="4531" w:type="dxa"/>
          </w:tcPr>
          <w:p w:rsidR="00254C1C" w:rsidRPr="009B3676" w:rsidRDefault="00254C1C"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300 točk</w:t>
            </w:r>
          </w:p>
        </w:tc>
      </w:tr>
      <w:tr w:rsidR="00254C1C" w:rsidRPr="009B3676" w:rsidTr="00254C1C">
        <w:tc>
          <w:tcPr>
            <w:tcW w:w="4531" w:type="dxa"/>
          </w:tcPr>
          <w:p w:rsidR="00254C1C" w:rsidRPr="009B3676" w:rsidRDefault="00254C1C"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1 samostojna razstava/projekcija letno</w:t>
            </w:r>
          </w:p>
        </w:tc>
        <w:tc>
          <w:tcPr>
            <w:tcW w:w="4531" w:type="dxa"/>
          </w:tcPr>
          <w:p w:rsidR="00254C1C" w:rsidRPr="009B3676" w:rsidRDefault="00254C1C"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150 točk</w:t>
            </w:r>
          </w:p>
        </w:tc>
      </w:tr>
    </w:tbl>
    <w:p w:rsidR="00C56360" w:rsidRPr="009B3676" w:rsidRDefault="00C5636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0D693D">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c) sodelovanje na drugih razstavah:</w:t>
      </w:r>
    </w:p>
    <w:tbl>
      <w:tblPr>
        <w:tblStyle w:val="Tabelamrea"/>
        <w:tblW w:w="0" w:type="auto"/>
        <w:tblLook w:val="04A0" w:firstRow="1" w:lastRow="0" w:firstColumn="1" w:lastColumn="0" w:noHBand="0" w:noVBand="1"/>
      </w:tblPr>
      <w:tblGrid>
        <w:gridCol w:w="5524"/>
        <w:gridCol w:w="3538"/>
      </w:tblGrid>
      <w:tr w:rsidR="009B3676" w:rsidRPr="009B3676" w:rsidTr="00A75C20">
        <w:tc>
          <w:tcPr>
            <w:tcW w:w="5524" w:type="dxa"/>
          </w:tcPr>
          <w:p w:rsidR="00254C1C" w:rsidRPr="009B3676" w:rsidRDefault="00254C1C" w:rsidP="00254C1C">
            <w:pPr>
              <w:jc w:val="both"/>
              <w:rPr>
                <w:rFonts w:ascii="Times New Roman" w:eastAsia="Times New Roman" w:hAnsi="Times New Roman" w:cs="Times New Roman"/>
              </w:rPr>
            </w:pPr>
            <w:r w:rsidRPr="009B3676">
              <w:rPr>
                <w:rFonts w:ascii="Times New Roman" w:eastAsia="Times New Roman" w:hAnsi="Times New Roman" w:cs="Times New Roman"/>
              </w:rPr>
              <w:t xml:space="preserve">6 ali več sodelovanj na drugih razstavah/projekcijah  letno                  </w:t>
            </w:r>
          </w:p>
        </w:tc>
        <w:tc>
          <w:tcPr>
            <w:tcW w:w="3538" w:type="dxa"/>
          </w:tcPr>
          <w:p w:rsidR="00254C1C" w:rsidRPr="009B3676" w:rsidRDefault="00254C1C" w:rsidP="00254C1C">
            <w:pPr>
              <w:jc w:val="both"/>
              <w:rPr>
                <w:rFonts w:ascii="Times New Roman" w:eastAsia="Times New Roman" w:hAnsi="Times New Roman" w:cs="Times New Roman"/>
              </w:rPr>
            </w:pPr>
            <w:r w:rsidRPr="009B3676">
              <w:rPr>
                <w:rFonts w:ascii="Times New Roman" w:eastAsia="Times New Roman" w:hAnsi="Times New Roman" w:cs="Times New Roman"/>
              </w:rPr>
              <w:t>300 točk</w:t>
            </w:r>
          </w:p>
        </w:tc>
      </w:tr>
      <w:tr w:rsidR="009B3676" w:rsidRPr="009B3676" w:rsidTr="00A75C20">
        <w:tc>
          <w:tcPr>
            <w:tcW w:w="5524" w:type="dxa"/>
          </w:tcPr>
          <w:p w:rsidR="00254C1C" w:rsidRPr="009B3676" w:rsidRDefault="00254C1C" w:rsidP="00254C1C">
            <w:pPr>
              <w:jc w:val="both"/>
              <w:rPr>
                <w:rFonts w:ascii="Times New Roman" w:eastAsia="Times New Roman" w:hAnsi="Times New Roman" w:cs="Times New Roman"/>
              </w:rPr>
            </w:pPr>
            <w:r w:rsidRPr="009B3676">
              <w:rPr>
                <w:rFonts w:ascii="Times New Roman" w:eastAsia="Times New Roman" w:hAnsi="Times New Roman" w:cs="Times New Roman"/>
              </w:rPr>
              <w:t xml:space="preserve">3–5 sodelovanj na drugih razstavah/projekcijah  letno                          </w:t>
            </w:r>
          </w:p>
        </w:tc>
        <w:tc>
          <w:tcPr>
            <w:tcW w:w="3538" w:type="dxa"/>
          </w:tcPr>
          <w:p w:rsidR="00254C1C" w:rsidRPr="009B3676" w:rsidRDefault="00A75C20" w:rsidP="00A75C20">
            <w:pPr>
              <w:jc w:val="both"/>
              <w:rPr>
                <w:rFonts w:ascii="Times New Roman" w:eastAsia="Times New Roman" w:hAnsi="Times New Roman" w:cs="Times New Roman"/>
              </w:rPr>
            </w:pPr>
            <w:r w:rsidRPr="009B3676">
              <w:rPr>
                <w:rFonts w:ascii="Times New Roman" w:eastAsia="Times New Roman" w:hAnsi="Times New Roman" w:cs="Times New Roman"/>
              </w:rPr>
              <w:t>do 250 točk</w:t>
            </w:r>
          </w:p>
        </w:tc>
      </w:tr>
      <w:tr w:rsidR="00254C1C" w:rsidRPr="009B3676" w:rsidTr="00A75C20">
        <w:tc>
          <w:tcPr>
            <w:tcW w:w="5524" w:type="dxa"/>
          </w:tcPr>
          <w:p w:rsidR="00254C1C" w:rsidRPr="009B3676" w:rsidRDefault="00254C1C" w:rsidP="00254C1C">
            <w:pPr>
              <w:jc w:val="both"/>
              <w:rPr>
                <w:rFonts w:ascii="Times New Roman" w:eastAsia="Times New Roman" w:hAnsi="Times New Roman" w:cs="Times New Roman"/>
              </w:rPr>
            </w:pPr>
            <w:r w:rsidRPr="009B3676">
              <w:rPr>
                <w:rFonts w:ascii="Times New Roman" w:eastAsia="Times New Roman" w:hAnsi="Times New Roman" w:cs="Times New Roman"/>
              </w:rPr>
              <w:t xml:space="preserve">1–2 sodelovanji na drugih razstavah/projekcijah  letno                         </w:t>
            </w:r>
          </w:p>
        </w:tc>
        <w:tc>
          <w:tcPr>
            <w:tcW w:w="3538" w:type="dxa"/>
          </w:tcPr>
          <w:p w:rsidR="00254C1C" w:rsidRPr="009B3676" w:rsidRDefault="00A75C20" w:rsidP="00254C1C">
            <w:pPr>
              <w:jc w:val="both"/>
              <w:rPr>
                <w:rFonts w:ascii="Times New Roman" w:eastAsia="Times New Roman" w:hAnsi="Times New Roman" w:cs="Times New Roman"/>
              </w:rPr>
            </w:pPr>
            <w:r w:rsidRPr="009B3676">
              <w:rPr>
                <w:rFonts w:ascii="Times New Roman" w:eastAsia="Times New Roman" w:hAnsi="Times New Roman" w:cs="Times New Roman"/>
              </w:rPr>
              <w:t>do 100 točk</w:t>
            </w:r>
          </w:p>
        </w:tc>
      </w:tr>
    </w:tbl>
    <w:p w:rsidR="00C56360" w:rsidRPr="009B3676" w:rsidRDefault="00C56360" w:rsidP="00254C1C">
      <w:pPr>
        <w:spacing w:after="0" w:line="240" w:lineRule="auto"/>
        <w:ind w:firstLine="159"/>
        <w:jc w:val="both"/>
        <w:rPr>
          <w:rFonts w:ascii="Times New Roman" w:eastAsia="Times New Roman" w:hAnsi="Times New Roman" w:cs="Times New Roman"/>
        </w:rPr>
      </w:pPr>
    </w:p>
    <w:p w:rsidR="00BE20CC" w:rsidRPr="009B3676" w:rsidRDefault="00BE20CC" w:rsidP="00BE20CC">
      <w:pPr>
        <w:spacing w:after="139" w:line="240" w:lineRule="auto"/>
        <w:ind w:firstLine="159"/>
        <w:jc w:val="both"/>
        <w:rPr>
          <w:rFonts w:ascii="Times New Roman" w:eastAsia="Times New Roman" w:hAnsi="Times New Roman" w:cs="Times New Roman"/>
          <w:b/>
        </w:rPr>
      </w:pPr>
      <w:r w:rsidRPr="009B3676">
        <w:rPr>
          <w:rFonts w:ascii="Times New Roman" w:eastAsia="Times New Roman" w:hAnsi="Times New Roman" w:cs="Times New Roman"/>
          <w:b/>
        </w:rPr>
        <w:t xml:space="preserve">VI. Literarna dejavnost </w:t>
      </w:r>
    </w:p>
    <w:p w:rsidR="00F93B06" w:rsidRPr="009B3676" w:rsidRDefault="00BE20CC" w:rsidP="00F05B73">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a) redna srečanja:</w:t>
      </w:r>
      <w:r w:rsidR="00F93B06" w:rsidRPr="009B3676">
        <w:rPr>
          <w:rFonts w:ascii="Times New Roman" w:eastAsia="Times New Roman" w:hAnsi="Times New Roman" w:cs="Times New Roman"/>
        </w:rPr>
        <w:t xml:space="preserve"> </w:t>
      </w:r>
    </w:p>
    <w:tbl>
      <w:tblPr>
        <w:tblStyle w:val="Tabelamrea"/>
        <w:tblW w:w="0" w:type="auto"/>
        <w:tblLook w:val="04A0" w:firstRow="1" w:lastRow="0" w:firstColumn="1" w:lastColumn="0" w:noHBand="0" w:noVBand="1"/>
      </w:tblPr>
      <w:tblGrid>
        <w:gridCol w:w="4531"/>
        <w:gridCol w:w="4531"/>
      </w:tblGrid>
      <w:tr w:rsidR="009B3676" w:rsidRPr="009B3676" w:rsidTr="00F05B73">
        <w:tc>
          <w:tcPr>
            <w:tcW w:w="4531" w:type="dxa"/>
          </w:tcPr>
          <w:p w:rsidR="00F05B73" w:rsidRPr="009B3676" w:rsidRDefault="00F05B73"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31–40 srečanj letno</w:t>
            </w:r>
          </w:p>
        </w:tc>
        <w:tc>
          <w:tcPr>
            <w:tcW w:w="4531" w:type="dxa"/>
          </w:tcPr>
          <w:p w:rsidR="00F05B73" w:rsidRPr="009B3676" w:rsidRDefault="00F05B73"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800 točk</w:t>
            </w:r>
          </w:p>
        </w:tc>
      </w:tr>
      <w:tr w:rsidR="009B3676" w:rsidRPr="009B3676" w:rsidTr="00F05B73">
        <w:tc>
          <w:tcPr>
            <w:tcW w:w="4531" w:type="dxa"/>
          </w:tcPr>
          <w:p w:rsidR="00F05B73" w:rsidRPr="009B3676" w:rsidRDefault="00F05B73"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21–30 srečanj letno</w:t>
            </w:r>
          </w:p>
        </w:tc>
        <w:tc>
          <w:tcPr>
            <w:tcW w:w="4531" w:type="dxa"/>
          </w:tcPr>
          <w:p w:rsidR="00F05B73" w:rsidRPr="009B3676" w:rsidRDefault="00F05B73"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600 točk</w:t>
            </w:r>
          </w:p>
        </w:tc>
      </w:tr>
      <w:tr w:rsidR="00F05B73" w:rsidRPr="009B3676" w:rsidTr="00F05B73">
        <w:tc>
          <w:tcPr>
            <w:tcW w:w="4531" w:type="dxa"/>
          </w:tcPr>
          <w:p w:rsidR="00F05B73" w:rsidRPr="009B3676" w:rsidRDefault="00F05B73"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10–20 srečanj letno</w:t>
            </w:r>
          </w:p>
        </w:tc>
        <w:tc>
          <w:tcPr>
            <w:tcW w:w="4531" w:type="dxa"/>
          </w:tcPr>
          <w:p w:rsidR="00F05B73" w:rsidRPr="009B3676" w:rsidRDefault="00F05B73"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400 točk</w:t>
            </w:r>
          </w:p>
        </w:tc>
      </w:tr>
    </w:tbl>
    <w:p w:rsidR="00C56360" w:rsidRPr="009B3676" w:rsidRDefault="00C5636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F05B73">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b) samostojni literarni večeri: </w:t>
      </w:r>
    </w:p>
    <w:tbl>
      <w:tblPr>
        <w:tblStyle w:val="Tabelamrea"/>
        <w:tblW w:w="0" w:type="auto"/>
        <w:tblLook w:val="04A0" w:firstRow="1" w:lastRow="0" w:firstColumn="1" w:lastColumn="0" w:noHBand="0" w:noVBand="1"/>
      </w:tblPr>
      <w:tblGrid>
        <w:gridCol w:w="4531"/>
        <w:gridCol w:w="4531"/>
      </w:tblGrid>
      <w:tr w:rsidR="009B3676" w:rsidRPr="009B3676" w:rsidTr="00F05B73">
        <w:tc>
          <w:tcPr>
            <w:tcW w:w="4531" w:type="dxa"/>
          </w:tcPr>
          <w:p w:rsidR="00F05B73" w:rsidRPr="009B3676" w:rsidRDefault="00F05B73"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2 samostojna literarna večera letno</w:t>
            </w:r>
          </w:p>
        </w:tc>
        <w:tc>
          <w:tcPr>
            <w:tcW w:w="4531" w:type="dxa"/>
          </w:tcPr>
          <w:p w:rsidR="00F05B73" w:rsidRPr="009B3676" w:rsidRDefault="00F05B73"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300 točk</w:t>
            </w:r>
          </w:p>
        </w:tc>
      </w:tr>
      <w:tr w:rsidR="00F05B73" w:rsidRPr="009B3676" w:rsidTr="00F05B73">
        <w:tc>
          <w:tcPr>
            <w:tcW w:w="4531" w:type="dxa"/>
          </w:tcPr>
          <w:p w:rsidR="00F05B73" w:rsidRPr="009B3676" w:rsidRDefault="00F05B73"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1 samostojni literarni večer letno</w:t>
            </w:r>
          </w:p>
        </w:tc>
        <w:tc>
          <w:tcPr>
            <w:tcW w:w="4531" w:type="dxa"/>
          </w:tcPr>
          <w:p w:rsidR="00F05B73" w:rsidRPr="009B3676" w:rsidRDefault="00F05B73"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150 točk</w:t>
            </w:r>
          </w:p>
        </w:tc>
      </w:tr>
    </w:tbl>
    <w:p w:rsidR="00C56360" w:rsidRPr="009B3676" w:rsidRDefault="00C5636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29182F" w:rsidRPr="009B3676" w:rsidRDefault="00BE20CC" w:rsidP="0029182F">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c) sodelovanje na drugih literarnih srečanjih: </w:t>
      </w:r>
    </w:p>
    <w:tbl>
      <w:tblPr>
        <w:tblStyle w:val="Tabelamrea"/>
        <w:tblW w:w="0" w:type="auto"/>
        <w:tblLook w:val="04A0" w:firstRow="1" w:lastRow="0" w:firstColumn="1" w:lastColumn="0" w:noHBand="0" w:noVBand="1"/>
      </w:tblPr>
      <w:tblGrid>
        <w:gridCol w:w="5524"/>
        <w:gridCol w:w="3538"/>
      </w:tblGrid>
      <w:tr w:rsidR="009B3676" w:rsidRPr="009B3676" w:rsidTr="0029182F">
        <w:tc>
          <w:tcPr>
            <w:tcW w:w="5524" w:type="dxa"/>
          </w:tcPr>
          <w:p w:rsidR="0029182F" w:rsidRPr="009B3676" w:rsidRDefault="0029182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6 ali več sodelovanj na drugih razstavah/projekcijah  letno                  </w:t>
            </w:r>
          </w:p>
        </w:tc>
        <w:tc>
          <w:tcPr>
            <w:tcW w:w="3538" w:type="dxa"/>
          </w:tcPr>
          <w:p w:rsidR="0029182F" w:rsidRPr="009B3676" w:rsidRDefault="0029182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300 točk</w:t>
            </w:r>
          </w:p>
        </w:tc>
      </w:tr>
      <w:tr w:rsidR="009B3676" w:rsidRPr="009B3676" w:rsidTr="0029182F">
        <w:tc>
          <w:tcPr>
            <w:tcW w:w="5524" w:type="dxa"/>
          </w:tcPr>
          <w:p w:rsidR="0029182F" w:rsidRPr="009B3676" w:rsidRDefault="0029182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3–5 sodelovanj na drugih razstavah/projekcijah  letno                          </w:t>
            </w:r>
          </w:p>
        </w:tc>
        <w:tc>
          <w:tcPr>
            <w:tcW w:w="3538" w:type="dxa"/>
          </w:tcPr>
          <w:p w:rsidR="0029182F" w:rsidRPr="009B3676" w:rsidRDefault="0029182F" w:rsidP="00291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250 točk</w:t>
            </w:r>
          </w:p>
        </w:tc>
      </w:tr>
      <w:tr w:rsidR="0029182F" w:rsidRPr="009B3676" w:rsidTr="0029182F">
        <w:tc>
          <w:tcPr>
            <w:tcW w:w="5524" w:type="dxa"/>
          </w:tcPr>
          <w:p w:rsidR="0029182F" w:rsidRPr="009B3676" w:rsidRDefault="0029182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1–2 sodelovanji na drugih razstavah/projekcijah  letno                         </w:t>
            </w:r>
          </w:p>
        </w:tc>
        <w:tc>
          <w:tcPr>
            <w:tcW w:w="3538" w:type="dxa"/>
          </w:tcPr>
          <w:p w:rsidR="0029182F" w:rsidRPr="009B3676" w:rsidRDefault="0029182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100 točk</w:t>
            </w:r>
          </w:p>
        </w:tc>
      </w:tr>
    </w:tbl>
    <w:p w:rsidR="00BE20CC" w:rsidRPr="009B3676" w:rsidRDefault="00BE20CC"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BE20CC">
      <w:pPr>
        <w:spacing w:after="139" w:line="240" w:lineRule="auto"/>
        <w:ind w:firstLine="159"/>
        <w:jc w:val="both"/>
        <w:rPr>
          <w:rFonts w:ascii="Times New Roman" w:eastAsia="Times New Roman" w:hAnsi="Times New Roman" w:cs="Times New Roman"/>
          <w:b/>
        </w:rPr>
      </w:pPr>
      <w:r w:rsidRPr="009B3676">
        <w:rPr>
          <w:rFonts w:ascii="Times New Roman" w:eastAsia="Times New Roman" w:hAnsi="Times New Roman" w:cs="Times New Roman"/>
          <w:b/>
        </w:rPr>
        <w:t xml:space="preserve">2. Velikost skupine </w:t>
      </w:r>
    </w:p>
    <w:p w:rsidR="00BE20CC" w:rsidRPr="009B3676" w:rsidRDefault="00BE20CC" w:rsidP="005803E0">
      <w:pPr>
        <w:spacing w:after="139" w:line="240" w:lineRule="auto"/>
        <w:jc w:val="both"/>
        <w:rPr>
          <w:rFonts w:ascii="Times New Roman" w:eastAsia="Times New Roman" w:hAnsi="Times New Roman" w:cs="Times New Roman"/>
        </w:rPr>
      </w:pPr>
      <w:r w:rsidRPr="009B3676">
        <w:rPr>
          <w:rFonts w:ascii="Times New Roman" w:eastAsia="Times New Roman" w:hAnsi="Times New Roman" w:cs="Times New Roman"/>
        </w:rPr>
        <w:t xml:space="preserve">Skupina prejme dodatne točke za število članov – za vsakega </w:t>
      </w:r>
      <w:r w:rsidR="00F23A11" w:rsidRPr="009B3676">
        <w:rPr>
          <w:rFonts w:ascii="Times New Roman" w:eastAsia="Times New Roman" w:hAnsi="Times New Roman" w:cs="Times New Roman"/>
        </w:rPr>
        <w:t xml:space="preserve">aktivnega </w:t>
      </w:r>
      <w:r w:rsidRPr="009B3676">
        <w:rPr>
          <w:rFonts w:ascii="Times New Roman" w:eastAsia="Times New Roman" w:hAnsi="Times New Roman" w:cs="Times New Roman"/>
        </w:rPr>
        <w:t xml:space="preserve">člana </w:t>
      </w:r>
      <w:r w:rsidR="00C57B9F" w:rsidRPr="009B3676">
        <w:rPr>
          <w:rFonts w:ascii="Times New Roman" w:eastAsia="Times New Roman" w:hAnsi="Times New Roman" w:cs="Times New Roman"/>
        </w:rPr>
        <w:t>0,5</w:t>
      </w:r>
      <w:r w:rsidRPr="009B3676">
        <w:rPr>
          <w:rFonts w:ascii="Times New Roman" w:eastAsia="Times New Roman" w:hAnsi="Times New Roman" w:cs="Times New Roman"/>
        </w:rPr>
        <w:t xml:space="preserve">% od dodeljenih točk v 1.a poglavju teh meril (točke, ki jih je skupina zbrala za redne vaje). </w:t>
      </w: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Skupina lahko prejme največ </w:t>
      </w:r>
      <w:r w:rsidR="00C57B9F" w:rsidRPr="009B3676">
        <w:rPr>
          <w:rFonts w:ascii="Times New Roman" w:eastAsia="Times New Roman" w:hAnsi="Times New Roman" w:cs="Times New Roman"/>
        </w:rPr>
        <w:t>25</w:t>
      </w:r>
      <w:r w:rsidRPr="009B3676">
        <w:rPr>
          <w:rFonts w:ascii="Times New Roman" w:eastAsia="Times New Roman" w:hAnsi="Times New Roman" w:cs="Times New Roman"/>
        </w:rPr>
        <w:t xml:space="preserve">% dodatnih točk. </w:t>
      </w:r>
    </w:p>
    <w:p w:rsidR="00BE20CC" w:rsidRPr="009B3676" w:rsidRDefault="00BE20CC" w:rsidP="00BE20CC">
      <w:pPr>
        <w:spacing w:after="139" w:line="240" w:lineRule="auto"/>
        <w:ind w:firstLine="159"/>
        <w:jc w:val="both"/>
        <w:rPr>
          <w:rFonts w:ascii="Times New Roman" w:eastAsia="Times New Roman" w:hAnsi="Times New Roman" w:cs="Times New Roman"/>
          <w:b/>
        </w:rPr>
      </w:pPr>
      <w:r w:rsidRPr="009B3676">
        <w:rPr>
          <w:rFonts w:ascii="Times New Roman" w:eastAsia="Times New Roman" w:hAnsi="Times New Roman" w:cs="Times New Roman"/>
          <w:b/>
        </w:rPr>
        <w:t>3. Dodatek za udeležbo na tekmovanjih</w:t>
      </w:r>
      <w:r w:rsidR="00DE1DEA" w:rsidRPr="009B3676">
        <w:rPr>
          <w:rFonts w:ascii="Times New Roman" w:eastAsia="Times New Roman" w:hAnsi="Times New Roman" w:cs="Times New Roman"/>
          <w:b/>
        </w:rPr>
        <w:t>/srečanjih</w:t>
      </w:r>
      <w:r w:rsidRPr="009B3676">
        <w:rPr>
          <w:rFonts w:ascii="Times New Roman" w:eastAsia="Times New Roman" w:hAnsi="Times New Roman" w:cs="Times New Roman"/>
          <w:b/>
        </w:rPr>
        <w:t xml:space="preserve"> </w:t>
      </w:r>
    </w:p>
    <w:p w:rsidR="00BE20CC" w:rsidRPr="009B3676" w:rsidRDefault="00BE20CC" w:rsidP="005645AB">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Če se skupina udeleži tekmovanja, prejme dodatne točke:</w:t>
      </w:r>
      <w:r w:rsidR="005803E0" w:rsidRPr="009B3676">
        <w:rPr>
          <w:rFonts w:ascii="Times New Roman" w:eastAsia="Times New Roman" w:hAnsi="Times New Roman" w:cs="Times New Roman"/>
        </w:rPr>
        <w:t xml:space="preserve"> </w:t>
      </w:r>
    </w:p>
    <w:tbl>
      <w:tblPr>
        <w:tblStyle w:val="Tabelamrea"/>
        <w:tblW w:w="0" w:type="auto"/>
        <w:tblLook w:val="04A0" w:firstRow="1" w:lastRow="0" w:firstColumn="1" w:lastColumn="0" w:noHBand="0" w:noVBand="1"/>
      </w:tblPr>
      <w:tblGrid>
        <w:gridCol w:w="4531"/>
        <w:gridCol w:w="4531"/>
      </w:tblGrid>
      <w:tr w:rsidR="009B3676" w:rsidRPr="009B3676" w:rsidTr="005645AB">
        <w:tc>
          <w:tcPr>
            <w:tcW w:w="4531" w:type="dxa"/>
          </w:tcPr>
          <w:p w:rsidR="005645AB" w:rsidRPr="009B3676" w:rsidRDefault="005645AB"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državno tekmovanje/srečanje:    </w:t>
            </w:r>
          </w:p>
          <w:p w:rsidR="005645AB" w:rsidRPr="009B3676" w:rsidRDefault="005645AB" w:rsidP="005645AB">
            <w:pPr>
              <w:pStyle w:val="Odstavekseznam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dodatek za dosežena državna priznanja</w:t>
            </w:r>
          </w:p>
        </w:tc>
        <w:tc>
          <w:tcPr>
            <w:tcW w:w="4531" w:type="dxa"/>
          </w:tcPr>
          <w:p w:rsidR="005645AB" w:rsidRPr="009B3676" w:rsidRDefault="005645AB"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500 točk </w:t>
            </w:r>
          </w:p>
          <w:p w:rsidR="005645AB" w:rsidRPr="009B3676" w:rsidRDefault="005645AB"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300 točk</w:t>
            </w:r>
          </w:p>
        </w:tc>
      </w:tr>
      <w:tr w:rsidR="009B3676" w:rsidRPr="009B3676" w:rsidTr="005645AB">
        <w:tc>
          <w:tcPr>
            <w:tcW w:w="4531" w:type="dxa"/>
          </w:tcPr>
          <w:p w:rsidR="005645AB" w:rsidRPr="009B3676" w:rsidRDefault="005645AB" w:rsidP="0056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lastRenderedPageBreak/>
              <w:t xml:space="preserve">regijsko tekmovanje/srečanje:                                        - dodatek za dosežena regijska priznanja:                        </w:t>
            </w:r>
          </w:p>
        </w:tc>
        <w:tc>
          <w:tcPr>
            <w:tcW w:w="4531" w:type="dxa"/>
          </w:tcPr>
          <w:p w:rsidR="005645AB" w:rsidRPr="009B3676" w:rsidRDefault="005645AB" w:rsidP="0056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300 točk</w:t>
            </w:r>
          </w:p>
          <w:p w:rsidR="005645AB" w:rsidRPr="009B3676" w:rsidRDefault="005645AB" w:rsidP="0056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150 točk</w:t>
            </w:r>
          </w:p>
        </w:tc>
      </w:tr>
      <w:tr w:rsidR="005645AB" w:rsidRPr="009B3676" w:rsidTr="005645AB">
        <w:tc>
          <w:tcPr>
            <w:tcW w:w="4531" w:type="dxa"/>
          </w:tcPr>
          <w:p w:rsidR="005645AB" w:rsidRPr="009B3676" w:rsidRDefault="005645AB"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območno tekmovanje/srečanje</w:t>
            </w:r>
          </w:p>
        </w:tc>
        <w:tc>
          <w:tcPr>
            <w:tcW w:w="4531" w:type="dxa"/>
          </w:tcPr>
          <w:p w:rsidR="005645AB" w:rsidRPr="009B3676" w:rsidRDefault="005645AB"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100 točk</w:t>
            </w:r>
          </w:p>
        </w:tc>
      </w:tr>
    </w:tbl>
    <w:p w:rsidR="005803E0" w:rsidRPr="009B3676" w:rsidRDefault="005803E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BE20CC">
      <w:pPr>
        <w:spacing w:after="139" w:line="240" w:lineRule="auto"/>
        <w:ind w:firstLine="159"/>
        <w:jc w:val="both"/>
        <w:rPr>
          <w:rFonts w:ascii="Times New Roman" w:eastAsia="Times New Roman" w:hAnsi="Times New Roman" w:cs="Times New Roman"/>
          <w:b/>
        </w:rPr>
      </w:pPr>
      <w:r w:rsidRPr="009B3676">
        <w:rPr>
          <w:rFonts w:ascii="Times New Roman" w:eastAsia="Times New Roman" w:hAnsi="Times New Roman" w:cs="Times New Roman"/>
          <w:b/>
        </w:rPr>
        <w:t xml:space="preserve">4. Dodatek za obletnico delovanja </w:t>
      </w:r>
    </w:p>
    <w:p w:rsidR="00BE20CC" w:rsidRPr="009B3676" w:rsidRDefault="00BE20CC" w:rsidP="00217BC9">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V letu, ko skupina praznuje visoko obletnico delovanja, mu pripada dodatno število točk – v odstotku od dodeljenih točk, ki jih je zbral pod točko 1. (programska dejavnost), vendar pod pogojem, da za to priložnost pripravi in izvede zahtevnejši jubilejni program. </w:t>
      </w:r>
    </w:p>
    <w:p w:rsidR="00BE20CC" w:rsidRPr="009B3676" w:rsidRDefault="00BE20CC" w:rsidP="00217BC9">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za 10. obletnico delovanja 10% </w:t>
      </w:r>
    </w:p>
    <w:p w:rsidR="00BE20CC" w:rsidRPr="009B3676" w:rsidRDefault="00BE20CC" w:rsidP="00217BC9">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za 15. obletnico delovanja 15% </w:t>
      </w:r>
    </w:p>
    <w:p w:rsidR="00BE20CC" w:rsidRPr="009B3676" w:rsidRDefault="00BE20CC" w:rsidP="00217BC9">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za 20. obletnico delovanja 20% </w:t>
      </w:r>
    </w:p>
    <w:p w:rsidR="00BE20CC" w:rsidRPr="009B3676" w:rsidRDefault="00BE20CC" w:rsidP="00217BC9">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za 25. obletnico delovanja 25% </w:t>
      </w:r>
    </w:p>
    <w:p w:rsidR="00BE20CC" w:rsidRPr="009B3676" w:rsidRDefault="00BE20CC" w:rsidP="00217BC9">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za 30. obletnico delovanja 30% </w:t>
      </w:r>
    </w:p>
    <w:p w:rsidR="00BE20CC" w:rsidRPr="009B3676" w:rsidRDefault="00BE20CC" w:rsidP="00217BC9">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za 35. obletnico delovanja 35% </w:t>
      </w:r>
    </w:p>
    <w:p w:rsidR="00BE20CC" w:rsidRPr="009B3676" w:rsidRDefault="00BE20CC" w:rsidP="00217BC9">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za 40. obletnico delovanja 40% </w:t>
      </w:r>
    </w:p>
    <w:p w:rsidR="00BE20CC" w:rsidRPr="009B3676" w:rsidRDefault="00BE20CC" w:rsidP="00217BC9">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za 45. obletnico delovanja 45% </w:t>
      </w:r>
    </w:p>
    <w:p w:rsidR="00BE20CC" w:rsidRPr="009B3676" w:rsidRDefault="00BE20CC" w:rsidP="00217BC9">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 za 50. obletnico in več let delovanja 50%. </w:t>
      </w:r>
    </w:p>
    <w:p w:rsidR="00217BC9" w:rsidRPr="009B3676" w:rsidRDefault="00217BC9" w:rsidP="00217BC9">
      <w:pPr>
        <w:spacing w:after="0" w:line="240" w:lineRule="auto"/>
        <w:ind w:firstLine="159"/>
        <w:jc w:val="both"/>
        <w:rPr>
          <w:rFonts w:ascii="Times New Roman" w:eastAsia="Times New Roman" w:hAnsi="Times New Roman" w:cs="Times New Roman"/>
        </w:rPr>
      </w:pPr>
    </w:p>
    <w:p w:rsidR="00BE20CC" w:rsidRPr="009B3676" w:rsidRDefault="00BE20CC" w:rsidP="00F22683">
      <w:pPr>
        <w:spacing w:after="139" w:line="240" w:lineRule="auto"/>
        <w:ind w:firstLine="159"/>
        <w:jc w:val="both"/>
        <w:rPr>
          <w:rFonts w:ascii="Times New Roman" w:eastAsia="Times New Roman" w:hAnsi="Times New Roman" w:cs="Times New Roman"/>
          <w:b/>
        </w:rPr>
      </w:pPr>
      <w:r w:rsidRPr="009B3676">
        <w:rPr>
          <w:rFonts w:ascii="Times New Roman" w:eastAsia="Times New Roman" w:hAnsi="Times New Roman" w:cs="Times New Roman"/>
          <w:b/>
        </w:rPr>
        <w:t xml:space="preserve">5. Dodatek za vzdrževanje </w:t>
      </w:r>
      <w:r w:rsidR="006E2180" w:rsidRPr="009B3676">
        <w:rPr>
          <w:rFonts w:ascii="Times New Roman" w:eastAsia="Times New Roman" w:hAnsi="Times New Roman" w:cs="Times New Roman"/>
          <w:b/>
        </w:rPr>
        <w:t xml:space="preserve">in nakup </w:t>
      </w:r>
      <w:r w:rsidRPr="009B3676">
        <w:rPr>
          <w:rFonts w:ascii="Times New Roman" w:eastAsia="Times New Roman" w:hAnsi="Times New Roman" w:cs="Times New Roman"/>
          <w:b/>
        </w:rPr>
        <w:t xml:space="preserve">opreme </w:t>
      </w:r>
    </w:p>
    <w:p w:rsidR="00BE20CC" w:rsidRPr="009B3676" w:rsidRDefault="00BE20CC" w:rsidP="00F22683">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Vokalne in instrumentalne skupine, gledališke in lutkovne skupine, folklorne skupine, likovne, literarne</w:t>
      </w:r>
      <w:r w:rsidR="005803E0" w:rsidRPr="009B3676">
        <w:rPr>
          <w:rFonts w:ascii="Times New Roman" w:eastAsia="Times New Roman" w:hAnsi="Times New Roman" w:cs="Times New Roman"/>
        </w:rPr>
        <w:t xml:space="preserve"> in</w:t>
      </w:r>
      <w:r w:rsidRPr="009B3676">
        <w:rPr>
          <w:rFonts w:ascii="Times New Roman" w:eastAsia="Times New Roman" w:hAnsi="Times New Roman" w:cs="Times New Roman"/>
        </w:rPr>
        <w:t xml:space="preserve"> foto skupine (v nadaljevanju: skupine) glede na število </w:t>
      </w:r>
      <w:r w:rsidR="00237D37" w:rsidRPr="009B3676">
        <w:rPr>
          <w:rFonts w:ascii="Times New Roman" w:eastAsia="Times New Roman" w:hAnsi="Times New Roman" w:cs="Times New Roman"/>
        </w:rPr>
        <w:t>aktivnih</w:t>
      </w:r>
      <w:r w:rsidRPr="009B3676">
        <w:rPr>
          <w:rFonts w:ascii="Times New Roman" w:eastAsia="Times New Roman" w:hAnsi="Times New Roman" w:cs="Times New Roman"/>
        </w:rPr>
        <w:t xml:space="preserve"> članov prejmejo dodatek za stroške dejavnosti, tj. za vzdrževanje oblek, instrumentov, za nakup drobnega potrošnega materiala, vzdrževanje kostumov in scene, pranje in likanje ljudskih noš, plesnih kost</w:t>
      </w:r>
      <w:r w:rsidR="00237D37" w:rsidRPr="009B3676">
        <w:rPr>
          <w:rFonts w:ascii="Times New Roman" w:eastAsia="Times New Roman" w:hAnsi="Times New Roman" w:cs="Times New Roman"/>
        </w:rPr>
        <w:t>u</w:t>
      </w:r>
      <w:r w:rsidRPr="009B3676">
        <w:rPr>
          <w:rFonts w:ascii="Times New Roman" w:eastAsia="Times New Roman" w:hAnsi="Times New Roman" w:cs="Times New Roman"/>
        </w:rPr>
        <w:t xml:space="preserve">mov in druga gradiva, potrebna za delovanje skupin – do 50 točk na člana skupine. </w:t>
      </w:r>
    </w:p>
    <w:p w:rsidR="00BE20CC" w:rsidRPr="009B3676" w:rsidRDefault="00642962" w:rsidP="00642962">
      <w:pPr>
        <w:spacing w:after="139" w:line="240" w:lineRule="auto"/>
        <w:jc w:val="both"/>
        <w:rPr>
          <w:rFonts w:ascii="Times New Roman" w:eastAsia="Times New Roman" w:hAnsi="Times New Roman" w:cs="Times New Roman"/>
        </w:rPr>
      </w:pPr>
      <w:r w:rsidRPr="009B3676">
        <w:rPr>
          <w:rFonts w:ascii="Times New Roman" w:eastAsia="Times New Roman" w:hAnsi="Times New Roman" w:cs="Times New Roman"/>
        </w:rPr>
        <w:t xml:space="preserve">Upošteva se do 80% nabavne vrednosti opreme, ki jo posamezna skupina potrebuje za izvajanje svoje kulturne dejavnosti. </w:t>
      </w:r>
      <w:r w:rsidR="00BE20CC" w:rsidRPr="009B3676">
        <w:rPr>
          <w:rFonts w:ascii="Times New Roman" w:eastAsia="Times New Roman" w:hAnsi="Times New Roman" w:cs="Times New Roman"/>
        </w:rPr>
        <w:t>Skupina mora ob prijavi na razpis obvezno prilo</w:t>
      </w:r>
      <w:r w:rsidRPr="009B3676">
        <w:rPr>
          <w:rFonts w:ascii="Times New Roman" w:eastAsia="Times New Roman" w:hAnsi="Times New Roman" w:cs="Times New Roman"/>
        </w:rPr>
        <w:t xml:space="preserve">žiti predračun za nakup opreme. </w:t>
      </w:r>
    </w:p>
    <w:p w:rsidR="00BE20CC" w:rsidRPr="009B3676" w:rsidRDefault="00DC5C17" w:rsidP="00BE20CC">
      <w:pPr>
        <w:spacing w:after="139" w:line="240" w:lineRule="auto"/>
        <w:ind w:firstLine="159"/>
        <w:jc w:val="both"/>
        <w:rPr>
          <w:rFonts w:ascii="Times New Roman" w:eastAsia="Times New Roman" w:hAnsi="Times New Roman" w:cs="Times New Roman"/>
          <w:b/>
        </w:rPr>
      </w:pPr>
      <w:r w:rsidRPr="009B3676">
        <w:rPr>
          <w:rFonts w:ascii="Times New Roman" w:eastAsia="Times New Roman" w:hAnsi="Times New Roman" w:cs="Times New Roman"/>
          <w:b/>
        </w:rPr>
        <w:t>6</w:t>
      </w:r>
      <w:r w:rsidR="00BE20CC" w:rsidRPr="009B3676">
        <w:rPr>
          <w:rFonts w:ascii="Times New Roman" w:eastAsia="Times New Roman" w:hAnsi="Times New Roman" w:cs="Times New Roman"/>
          <w:b/>
        </w:rPr>
        <w:t xml:space="preserve">. </w:t>
      </w:r>
      <w:r w:rsidR="00821270" w:rsidRPr="009B3676">
        <w:rPr>
          <w:rFonts w:ascii="Times New Roman" w:eastAsia="Times New Roman" w:hAnsi="Times New Roman" w:cs="Times New Roman"/>
          <w:b/>
        </w:rPr>
        <w:t>O</w:t>
      </w:r>
      <w:r w:rsidR="00BE20CC" w:rsidRPr="009B3676">
        <w:rPr>
          <w:rFonts w:ascii="Times New Roman" w:eastAsia="Times New Roman" w:hAnsi="Times New Roman" w:cs="Times New Roman"/>
          <w:b/>
        </w:rPr>
        <w:t>rganizacij</w:t>
      </w:r>
      <w:r w:rsidR="00821270" w:rsidRPr="009B3676">
        <w:rPr>
          <w:rFonts w:ascii="Times New Roman" w:eastAsia="Times New Roman" w:hAnsi="Times New Roman" w:cs="Times New Roman"/>
          <w:b/>
        </w:rPr>
        <w:t>a</w:t>
      </w:r>
      <w:r w:rsidR="00BE20CC" w:rsidRPr="009B3676">
        <w:rPr>
          <w:rFonts w:ascii="Times New Roman" w:eastAsia="Times New Roman" w:hAnsi="Times New Roman" w:cs="Times New Roman"/>
          <w:b/>
        </w:rPr>
        <w:t xml:space="preserve"> projekta </w:t>
      </w: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V primeru, da je društvo</w:t>
      </w:r>
      <w:r w:rsidR="002F5C64" w:rsidRPr="009B3676">
        <w:rPr>
          <w:rFonts w:ascii="Times New Roman" w:eastAsia="Times New Roman" w:hAnsi="Times New Roman" w:cs="Times New Roman"/>
        </w:rPr>
        <w:t xml:space="preserve"> izven redne dejavnosti, ustanova, zasebni zavod</w:t>
      </w:r>
      <w:r w:rsidRPr="009B3676">
        <w:rPr>
          <w:rFonts w:ascii="Times New Roman" w:eastAsia="Times New Roman" w:hAnsi="Times New Roman" w:cs="Times New Roman"/>
        </w:rPr>
        <w:t xml:space="preserve"> </w:t>
      </w:r>
      <w:r w:rsidR="008152E0" w:rsidRPr="009B3676">
        <w:rPr>
          <w:rFonts w:ascii="Times New Roman" w:eastAsia="Times New Roman" w:hAnsi="Times New Roman" w:cs="Times New Roman"/>
        </w:rPr>
        <w:t xml:space="preserve">ali posameznik </w:t>
      </w:r>
      <w:r w:rsidRPr="009B3676">
        <w:rPr>
          <w:rFonts w:ascii="Times New Roman" w:eastAsia="Times New Roman" w:hAnsi="Times New Roman" w:cs="Times New Roman"/>
        </w:rPr>
        <w:t>organizator projekta</w:t>
      </w:r>
      <w:r w:rsidR="0094126B" w:rsidRPr="009B3676">
        <w:rPr>
          <w:rFonts w:ascii="Times New Roman" w:eastAsia="Times New Roman" w:hAnsi="Times New Roman" w:cs="Times New Roman"/>
        </w:rPr>
        <w:t xml:space="preserve"> na področju ljubiteljske kulturne dejavnosti</w:t>
      </w:r>
      <w:r w:rsidRPr="009B3676">
        <w:rPr>
          <w:rFonts w:ascii="Times New Roman" w:eastAsia="Times New Roman" w:hAnsi="Times New Roman" w:cs="Times New Roman"/>
        </w:rPr>
        <w:t xml:space="preserve"> in obenem tudi izvajalec (lahko tudi samo kot soizvajalec), pridobi točke za organizacijo projekta: </w:t>
      </w:r>
    </w:p>
    <w:p w:rsidR="00BE20CC" w:rsidRPr="009B3676" w:rsidRDefault="00BE20CC" w:rsidP="00F2161F">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a) čas trajanja prireditve: </w:t>
      </w:r>
    </w:p>
    <w:tbl>
      <w:tblPr>
        <w:tblStyle w:val="Tabelamrea"/>
        <w:tblW w:w="0" w:type="auto"/>
        <w:tblLook w:val="04A0" w:firstRow="1" w:lastRow="0" w:firstColumn="1" w:lastColumn="0" w:noHBand="0" w:noVBand="1"/>
      </w:tblPr>
      <w:tblGrid>
        <w:gridCol w:w="4531"/>
        <w:gridCol w:w="4531"/>
      </w:tblGrid>
      <w:tr w:rsidR="009B3676" w:rsidRPr="009B3676" w:rsidTr="00F2161F">
        <w:tc>
          <w:tcPr>
            <w:tcW w:w="4531" w:type="dxa"/>
          </w:tcPr>
          <w:p w:rsidR="00F2161F" w:rsidRPr="009B3676" w:rsidRDefault="00F2161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3 ure</w:t>
            </w:r>
          </w:p>
        </w:tc>
        <w:tc>
          <w:tcPr>
            <w:tcW w:w="4531" w:type="dxa"/>
          </w:tcPr>
          <w:p w:rsidR="00F2161F" w:rsidRPr="009B3676" w:rsidRDefault="00F2161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500 točk</w:t>
            </w:r>
          </w:p>
        </w:tc>
      </w:tr>
      <w:tr w:rsidR="009B3676" w:rsidRPr="009B3676" w:rsidTr="00F2161F">
        <w:tc>
          <w:tcPr>
            <w:tcW w:w="4531" w:type="dxa"/>
          </w:tcPr>
          <w:p w:rsidR="00F2161F" w:rsidRPr="009B3676" w:rsidRDefault="00F2161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12 ur</w:t>
            </w:r>
          </w:p>
        </w:tc>
        <w:tc>
          <w:tcPr>
            <w:tcW w:w="4531" w:type="dxa"/>
          </w:tcPr>
          <w:p w:rsidR="00F2161F" w:rsidRPr="009B3676" w:rsidRDefault="00F2161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800 točk</w:t>
            </w:r>
          </w:p>
        </w:tc>
      </w:tr>
      <w:tr w:rsidR="00F2161F" w:rsidRPr="009B3676" w:rsidTr="00F2161F">
        <w:tc>
          <w:tcPr>
            <w:tcW w:w="4531" w:type="dxa"/>
          </w:tcPr>
          <w:p w:rsidR="00F2161F" w:rsidRPr="009B3676" w:rsidRDefault="00F2161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več kot 12 ur</w:t>
            </w:r>
          </w:p>
        </w:tc>
        <w:tc>
          <w:tcPr>
            <w:tcW w:w="4531" w:type="dxa"/>
          </w:tcPr>
          <w:p w:rsidR="00F2161F" w:rsidRPr="009B3676" w:rsidRDefault="00F2161F"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1000 točk</w:t>
            </w:r>
          </w:p>
        </w:tc>
      </w:tr>
    </w:tbl>
    <w:p w:rsidR="005803E0" w:rsidRPr="009B3676" w:rsidRDefault="005803E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56379D">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b) nivo prireditve: </w:t>
      </w:r>
    </w:p>
    <w:tbl>
      <w:tblPr>
        <w:tblStyle w:val="Tabelamrea"/>
        <w:tblW w:w="0" w:type="auto"/>
        <w:tblLook w:val="04A0" w:firstRow="1" w:lastRow="0" w:firstColumn="1" w:lastColumn="0" w:noHBand="0" w:noVBand="1"/>
      </w:tblPr>
      <w:tblGrid>
        <w:gridCol w:w="4531"/>
        <w:gridCol w:w="4531"/>
      </w:tblGrid>
      <w:tr w:rsidR="009B3676" w:rsidRPr="009B3676" w:rsidTr="0056379D">
        <w:tc>
          <w:tcPr>
            <w:tcW w:w="4531" w:type="dxa"/>
          </w:tcPr>
          <w:p w:rsidR="0056379D" w:rsidRPr="009B3676" w:rsidRDefault="0056379D"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občinski</w:t>
            </w:r>
          </w:p>
        </w:tc>
        <w:tc>
          <w:tcPr>
            <w:tcW w:w="4531" w:type="dxa"/>
          </w:tcPr>
          <w:p w:rsidR="0056379D" w:rsidRPr="009B3676" w:rsidRDefault="0056379D"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250 točk</w:t>
            </w:r>
          </w:p>
        </w:tc>
      </w:tr>
      <w:tr w:rsidR="009B3676" w:rsidRPr="009B3676" w:rsidTr="0056379D">
        <w:tc>
          <w:tcPr>
            <w:tcW w:w="4531" w:type="dxa"/>
          </w:tcPr>
          <w:p w:rsidR="0056379D" w:rsidRPr="009B3676" w:rsidRDefault="0056379D"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regijski</w:t>
            </w:r>
          </w:p>
        </w:tc>
        <w:tc>
          <w:tcPr>
            <w:tcW w:w="4531" w:type="dxa"/>
          </w:tcPr>
          <w:p w:rsidR="0056379D" w:rsidRPr="009B3676" w:rsidRDefault="0056379D"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500 točk</w:t>
            </w:r>
          </w:p>
        </w:tc>
      </w:tr>
      <w:tr w:rsidR="009B3676" w:rsidRPr="009B3676" w:rsidTr="0056379D">
        <w:tc>
          <w:tcPr>
            <w:tcW w:w="4531" w:type="dxa"/>
          </w:tcPr>
          <w:p w:rsidR="0056379D" w:rsidRPr="009B3676" w:rsidRDefault="0056379D"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državni</w:t>
            </w:r>
          </w:p>
        </w:tc>
        <w:tc>
          <w:tcPr>
            <w:tcW w:w="4531" w:type="dxa"/>
          </w:tcPr>
          <w:p w:rsidR="0056379D" w:rsidRPr="009B3676" w:rsidRDefault="0056379D"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750 točk                            </w:t>
            </w:r>
          </w:p>
        </w:tc>
      </w:tr>
      <w:tr w:rsidR="0056379D" w:rsidRPr="009B3676" w:rsidTr="0056379D">
        <w:tc>
          <w:tcPr>
            <w:tcW w:w="4531" w:type="dxa"/>
          </w:tcPr>
          <w:p w:rsidR="0056379D" w:rsidRPr="009B3676" w:rsidRDefault="0056379D" w:rsidP="0056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mednarodni </w:t>
            </w:r>
          </w:p>
        </w:tc>
        <w:tc>
          <w:tcPr>
            <w:tcW w:w="4531" w:type="dxa"/>
          </w:tcPr>
          <w:p w:rsidR="0056379D" w:rsidRPr="009B3676" w:rsidRDefault="0056379D"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1000 točk</w:t>
            </w:r>
          </w:p>
        </w:tc>
      </w:tr>
    </w:tbl>
    <w:p w:rsidR="005803E0" w:rsidRPr="009B3676" w:rsidRDefault="005803E0"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Organizacija projekta, pri katerem </w:t>
      </w:r>
      <w:r w:rsidR="0094126B" w:rsidRPr="009B3676">
        <w:rPr>
          <w:rFonts w:ascii="Times New Roman" w:eastAsia="Times New Roman" w:hAnsi="Times New Roman" w:cs="Times New Roman"/>
        </w:rPr>
        <w:t xml:space="preserve">organizator </w:t>
      </w:r>
      <w:r w:rsidRPr="009B3676">
        <w:rPr>
          <w:rFonts w:ascii="Times New Roman" w:eastAsia="Times New Roman" w:hAnsi="Times New Roman" w:cs="Times New Roman"/>
        </w:rPr>
        <w:t xml:space="preserve"> hkrati ni tudi (so)</w:t>
      </w:r>
      <w:r w:rsidR="005803E0" w:rsidRPr="009B3676">
        <w:rPr>
          <w:rFonts w:ascii="Times New Roman" w:eastAsia="Times New Roman" w:hAnsi="Times New Roman" w:cs="Times New Roman"/>
        </w:rPr>
        <w:t xml:space="preserve"> </w:t>
      </w:r>
      <w:r w:rsidRPr="009B3676">
        <w:rPr>
          <w:rFonts w:ascii="Times New Roman" w:eastAsia="Times New Roman" w:hAnsi="Times New Roman" w:cs="Times New Roman"/>
        </w:rPr>
        <w:t xml:space="preserve">izvajalec, se ne sofinancira! </w:t>
      </w: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V primeru, da komisija presodi, da je prijavljen projekt v širšem javnem interesu ter predstavlja edinstven fenomen tudi v smislu promocije občine in povezovanja različnih kulturnih vsebin, lahko </w:t>
      </w:r>
      <w:r w:rsidR="002F5C64" w:rsidRPr="009B3676">
        <w:rPr>
          <w:rFonts w:ascii="Times New Roman" w:eastAsia="Times New Roman" w:hAnsi="Times New Roman" w:cs="Times New Roman"/>
        </w:rPr>
        <w:t>organizatorju projekta</w:t>
      </w:r>
      <w:r w:rsidR="008152E0" w:rsidRPr="009B3676">
        <w:rPr>
          <w:rFonts w:ascii="Times New Roman" w:eastAsia="Times New Roman" w:hAnsi="Times New Roman" w:cs="Times New Roman"/>
        </w:rPr>
        <w:t xml:space="preserve"> </w:t>
      </w:r>
      <w:r w:rsidRPr="009B3676">
        <w:rPr>
          <w:rFonts w:ascii="Times New Roman" w:eastAsia="Times New Roman" w:hAnsi="Times New Roman" w:cs="Times New Roman"/>
        </w:rPr>
        <w:t xml:space="preserve">podeli dvojno število točk za prijavljeno organizacijo projekta. </w:t>
      </w:r>
    </w:p>
    <w:p w:rsidR="00BE20CC" w:rsidRPr="009B3676" w:rsidRDefault="00DC5C17" w:rsidP="00BE20CC">
      <w:pPr>
        <w:spacing w:after="139" w:line="240" w:lineRule="auto"/>
        <w:ind w:firstLine="159"/>
        <w:jc w:val="both"/>
        <w:rPr>
          <w:rFonts w:ascii="Times New Roman" w:eastAsia="Times New Roman" w:hAnsi="Times New Roman" w:cs="Times New Roman"/>
          <w:b/>
        </w:rPr>
      </w:pPr>
      <w:r w:rsidRPr="009B3676">
        <w:rPr>
          <w:rFonts w:ascii="Times New Roman" w:eastAsia="Times New Roman" w:hAnsi="Times New Roman" w:cs="Times New Roman"/>
          <w:b/>
        </w:rPr>
        <w:t>7</w:t>
      </w:r>
      <w:r w:rsidR="00BE20CC" w:rsidRPr="009B3676">
        <w:rPr>
          <w:rFonts w:ascii="Times New Roman" w:eastAsia="Times New Roman" w:hAnsi="Times New Roman" w:cs="Times New Roman"/>
          <w:b/>
        </w:rPr>
        <w:t xml:space="preserve">. Založništvo </w:t>
      </w:r>
    </w:p>
    <w:p w:rsidR="0058050F"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Po tem pravilniku Občina </w:t>
      </w:r>
      <w:r w:rsidR="00C731F8" w:rsidRPr="009B3676">
        <w:rPr>
          <w:rFonts w:ascii="Times New Roman" w:eastAsia="Times New Roman" w:hAnsi="Times New Roman" w:cs="Times New Roman"/>
        </w:rPr>
        <w:t>Šmartno pri Litiji</w:t>
      </w:r>
      <w:r w:rsidRPr="009B3676">
        <w:rPr>
          <w:rFonts w:ascii="Times New Roman" w:eastAsia="Times New Roman" w:hAnsi="Times New Roman" w:cs="Times New Roman"/>
        </w:rPr>
        <w:t xml:space="preserve"> financira tudi založništvo. Sofinancira se izdaja knjig, literarnih revij, almanahov, zgoščenk … Vlogo za sofinanciranje poda posameznik oziroma društvo, ki </w:t>
      </w:r>
      <w:r w:rsidRPr="009B3676">
        <w:rPr>
          <w:rFonts w:ascii="Times New Roman" w:eastAsia="Times New Roman" w:hAnsi="Times New Roman" w:cs="Times New Roman"/>
        </w:rPr>
        <w:lastRenderedPageBreak/>
        <w:t xml:space="preserve">bo izdajatelj edicije, vendar mora izpolnjevati tudi ostale pogoje tega pravilnika. Prednost pri sofinanciranju bodo imele edicije, ki so povezane z zgodovinsko in kulturno dediščino društva, kraja ali Občine </w:t>
      </w:r>
      <w:r w:rsidR="00C731F8" w:rsidRPr="009B3676">
        <w:rPr>
          <w:rFonts w:ascii="Times New Roman" w:eastAsia="Times New Roman" w:hAnsi="Times New Roman" w:cs="Times New Roman"/>
        </w:rPr>
        <w:t>Šmartno pri Litiji</w:t>
      </w:r>
      <w:r w:rsidRPr="009B3676">
        <w:rPr>
          <w:rFonts w:ascii="Times New Roman" w:eastAsia="Times New Roman" w:hAnsi="Times New Roman" w:cs="Times New Roman"/>
        </w:rPr>
        <w:t xml:space="preserve">, tiste, ki so namenjene čim večjemu številu uporabnikov, in tiste, ki imajo zagotovljen delež lastnih sredstev. </w:t>
      </w: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Točkujejo se naslednji elementi: </w:t>
      </w: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a) Ciljni uporabniki – glede na vsebino edicije:</w:t>
      </w:r>
    </w:p>
    <w:tbl>
      <w:tblPr>
        <w:tblStyle w:val="Tabelamrea"/>
        <w:tblW w:w="0" w:type="auto"/>
        <w:tblLook w:val="04A0" w:firstRow="1" w:lastRow="0" w:firstColumn="1" w:lastColumn="0" w:noHBand="0" w:noVBand="1"/>
      </w:tblPr>
      <w:tblGrid>
        <w:gridCol w:w="7225"/>
        <w:gridCol w:w="1837"/>
      </w:tblGrid>
      <w:tr w:rsidR="009B3676" w:rsidRPr="009B3676" w:rsidTr="00501F16">
        <w:tc>
          <w:tcPr>
            <w:tcW w:w="7225" w:type="dxa"/>
          </w:tcPr>
          <w:p w:rsidR="00501F16" w:rsidRPr="009B3676" w:rsidRDefault="00501F16" w:rsidP="0050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vsebina se nanaša na Občino Šmartno pri Litiji ali širše                                    </w:t>
            </w:r>
          </w:p>
        </w:tc>
        <w:tc>
          <w:tcPr>
            <w:tcW w:w="1837" w:type="dxa"/>
          </w:tcPr>
          <w:p w:rsidR="00501F16" w:rsidRPr="009B3676" w:rsidRDefault="00501F16" w:rsidP="0086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800 točk</w:t>
            </w:r>
          </w:p>
        </w:tc>
      </w:tr>
      <w:tr w:rsidR="009B3676" w:rsidRPr="009B3676" w:rsidTr="00501F16">
        <w:tc>
          <w:tcPr>
            <w:tcW w:w="7225" w:type="dxa"/>
          </w:tcPr>
          <w:p w:rsidR="00501F16" w:rsidRPr="009B3676" w:rsidRDefault="00501F16" w:rsidP="0050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vsebina se nanaša na posamezno KS ali kraj v Občini Šmartno pri Litiji          </w:t>
            </w:r>
          </w:p>
        </w:tc>
        <w:tc>
          <w:tcPr>
            <w:tcW w:w="1837" w:type="dxa"/>
          </w:tcPr>
          <w:p w:rsidR="00501F16" w:rsidRPr="009B3676" w:rsidRDefault="00501F16" w:rsidP="0086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700 točk</w:t>
            </w:r>
          </w:p>
        </w:tc>
      </w:tr>
      <w:tr w:rsidR="009B3676" w:rsidRPr="009B3676" w:rsidTr="00501F16">
        <w:tc>
          <w:tcPr>
            <w:tcW w:w="7225" w:type="dxa"/>
          </w:tcPr>
          <w:p w:rsidR="00501F16" w:rsidRPr="009B3676" w:rsidRDefault="00501F16" w:rsidP="0050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 xml:space="preserve">vsebina se nanaša na posamezno  društvo:                                                        </w:t>
            </w:r>
          </w:p>
        </w:tc>
        <w:tc>
          <w:tcPr>
            <w:tcW w:w="1837" w:type="dxa"/>
          </w:tcPr>
          <w:p w:rsidR="00501F16" w:rsidRPr="009B3676" w:rsidRDefault="00501F16" w:rsidP="0086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600 točk</w:t>
            </w:r>
          </w:p>
        </w:tc>
      </w:tr>
      <w:tr w:rsidR="009B3676" w:rsidRPr="009B3676" w:rsidTr="00501F16">
        <w:tc>
          <w:tcPr>
            <w:tcW w:w="7225" w:type="dxa"/>
          </w:tcPr>
          <w:p w:rsidR="00501F16" w:rsidRPr="009B3676" w:rsidRDefault="00501F16" w:rsidP="0086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avtorsko delo (pesniška zbirka, prozno delo, kompozicija oz. priredba skladbe):</w:t>
            </w:r>
          </w:p>
        </w:tc>
        <w:tc>
          <w:tcPr>
            <w:tcW w:w="1837" w:type="dxa"/>
          </w:tcPr>
          <w:p w:rsidR="00501F16" w:rsidRPr="009B3676" w:rsidRDefault="00501F16" w:rsidP="0086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9B3676">
              <w:rPr>
                <w:rFonts w:ascii="Times New Roman" w:eastAsia="Times New Roman" w:hAnsi="Times New Roman" w:cs="Times New Roman"/>
              </w:rPr>
              <w:t>do 500 točk</w:t>
            </w:r>
          </w:p>
        </w:tc>
      </w:tr>
    </w:tbl>
    <w:p w:rsidR="00BE20CC" w:rsidRPr="009B3676" w:rsidRDefault="00BE20CC" w:rsidP="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B3676">
        <w:rPr>
          <w:rFonts w:ascii="Times New Roman" w:eastAsia="Times New Roman" w:hAnsi="Times New Roman" w:cs="Times New Roman"/>
        </w:rPr>
        <w:t xml:space="preserve">       </w:t>
      </w:r>
    </w:p>
    <w:p w:rsidR="00BE20CC" w:rsidRPr="009B3676" w:rsidRDefault="00BE20CC" w:rsidP="00501F16">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b) Zagotovljen lastni delež sredstev:</w:t>
      </w:r>
    </w:p>
    <w:tbl>
      <w:tblPr>
        <w:tblStyle w:val="Tabelamrea"/>
        <w:tblW w:w="0" w:type="auto"/>
        <w:tblLook w:val="04A0" w:firstRow="1" w:lastRow="0" w:firstColumn="1" w:lastColumn="0" w:noHBand="0" w:noVBand="1"/>
      </w:tblPr>
      <w:tblGrid>
        <w:gridCol w:w="4531"/>
        <w:gridCol w:w="4531"/>
      </w:tblGrid>
      <w:tr w:rsidR="009B3676" w:rsidRPr="009B3676" w:rsidTr="00501F16">
        <w:tc>
          <w:tcPr>
            <w:tcW w:w="4531" w:type="dxa"/>
          </w:tcPr>
          <w:p w:rsidR="00501F16" w:rsidRPr="009B3676" w:rsidRDefault="00501F16" w:rsidP="00501F16">
            <w:pPr>
              <w:jc w:val="both"/>
              <w:rPr>
                <w:rFonts w:ascii="Times New Roman" w:eastAsia="Times New Roman" w:hAnsi="Times New Roman" w:cs="Times New Roman"/>
              </w:rPr>
            </w:pPr>
            <w:r w:rsidRPr="009B3676">
              <w:rPr>
                <w:rFonts w:ascii="Times New Roman" w:eastAsia="Times New Roman" w:hAnsi="Times New Roman" w:cs="Times New Roman"/>
              </w:rPr>
              <w:t>več kot 90% lastnih sredstev</w:t>
            </w:r>
          </w:p>
        </w:tc>
        <w:tc>
          <w:tcPr>
            <w:tcW w:w="4531" w:type="dxa"/>
          </w:tcPr>
          <w:p w:rsidR="00501F16" w:rsidRPr="009B3676" w:rsidRDefault="00501F16" w:rsidP="00501F16">
            <w:pPr>
              <w:jc w:val="both"/>
              <w:rPr>
                <w:rFonts w:ascii="Times New Roman" w:eastAsia="Times New Roman" w:hAnsi="Times New Roman" w:cs="Times New Roman"/>
              </w:rPr>
            </w:pPr>
            <w:r w:rsidRPr="009B3676">
              <w:rPr>
                <w:rFonts w:ascii="Times New Roman" w:eastAsia="Times New Roman" w:hAnsi="Times New Roman" w:cs="Times New Roman"/>
              </w:rPr>
              <w:t>800 točk</w:t>
            </w:r>
          </w:p>
        </w:tc>
      </w:tr>
      <w:tr w:rsidR="009B3676" w:rsidRPr="009B3676" w:rsidTr="00501F16">
        <w:tc>
          <w:tcPr>
            <w:tcW w:w="4531" w:type="dxa"/>
          </w:tcPr>
          <w:p w:rsidR="00501F16" w:rsidRPr="009B3676" w:rsidRDefault="00501F16" w:rsidP="00501F16">
            <w:pPr>
              <w:jc w:val="both"/>
              <w:rPr>
                <w:rFonts w:ascii="Times New Roman" w:eastAsia="Times New Roman" w:hAnsi="Times New Roman" w:cs="Times New Roman"/>
              </w:rPr>
            </w:pPr>
            <w:r w:rsidRPr="009B3676">
              <w:rPr>
                <w:rFonts w:ascii="Times New Roman" w:eastAsia="Times New Roman" w:hAnsi="Times New Roman" w:cs="Times New Roman"/>
              </w:rPr>
              <w:t>več kot 80% lastnih sredstev</w:t>
            </w:r>
          </w:p>
        </w:tc>
        <w:tc>
          <w:tcPr>
            <w:tcW w:w="4531" w:type="dxa"/>
          </w:tcPr>
          <w:p w:rsidR="00501F16" w:rsidRPr="009B3676" w:rsidRDefault="00501F16" w:rsidP="00501F16">
            <w:pPr>
              <w:jc w:val="both"/>
              <w:rPr>
                <w:rFonts w:ascii="Times New Roman" w:eastAsia="Times New Roman" w:hAnsi="Times New Roman" w:cs="Times New Roman"/>
              </w:rPr>
            </w:pPr>
            <w:r w:rsidRPr="009B3676">
              <w:rPr>
                <w:rFonts w:ascii="Times New Roman" w:eastAsia="Times New Roman" w:hAnsi="Times New Roman" w:cs="Times New Roman"/>
              </w:rPr>
              <w:t>700 točk</w:t>
            </w:r>
          </w:p>
        </w:tc>
      </w:tr>
      <w:tr w:rsidR="007069AF" w:rsidRPr="009B3676" w:rsidTr="00501F16">
        <w:tc>
          <w:tcPr>
            <w:tcW w:w="4531" w:type="dxa"/>
          </w:tcPr>
          <w:p w:rsidR="00501F16" w:rsidRPr="009B3676" w:rsidRDefault="00501F16" w:rsidP="00501F16">
            <w:pPr>
              <w:jc w:val="both"/>
              <w:rPr>
                <w:rFonts w:ascii="Times New Roman" w:eastAsia="Times New Roman" w:hAnsi="Times New Roman" w:cs="Times New Roman"/>
              </w:rPr>
            </w:pPr>
            <w:r w:rsidRPr="009B3676">
              <w:rPr>
                <w:rFonts w:ascii="Times New Roman" w:eastAsia="Times New Roman" w:hAnsi="Times New Roman" w:cs="Times New Roman"/>
              </w:rPr>
              <w:t>več kot 70% lastnih sredstev</w:t>
            </w:r>
          </w:p>
        </w:tc>
        <w:tc>
          <w:tcPr>
            <w:tcW w:w="4531" w:type="dxa"/>
          </w:tcPr>
          <w:p w:rsidR="00501F16" w:rsidRPr="009B3676" w:rsidRDefault="00501F16" w:rsidP="00501F16">
            <w:pPr>
              <w:jc w:val="both"/>
              <w:rPr>
                <w:rFonts w:ascii="Times New Roman" w:eastAsia="Times New Roman" w:hAnsi="Times New Roman" w:cs="Times New Roman"/>
              </w:rPr>
            </w:pPr>
            <w:r w:rsidRPr="009B3676">
              <w:rPr>
                <w:rFonts w:ascii="Times New Roman" w:eastAsia="Times New Roman" w:hAnsi="Times New Roman" w:cs="Times New Roman"/>
              </w:rPr>
              <w:t>600 točk</w:t>
            </w:r>
          </w:p>
        </w:tc>
      </w:tr>
    </w:tbl>
    <w:p w:rsidR="00501F16" w:rsidRPr="009B3676" w:rsidRDefault="00501F16" w:rsidP="00501F16">
      <w:pPr>
        <w:spacing w:after="0" w:line="240" w:lineRule="auto"/>
        <w:ind w:firstLine="159"/>
        <w:jc w:val="both"/>
        <w:rPr>
          <w:rFonts w:ascii="Times New Roman" w:eastAsia="Times New Roman" w:hAnsi="Times New Roman" w:cs="Times New Roman"/>
        </w:rPr>
      </w:pPr>
    </w:p>
    <w:p w:rsidR="00BE20CC" w:rsidRPr="009B3676" w:rsidRDefault="00DC5C17" w:rsidP="00BE20CC">
      <w:pPr>
        <w:spacing w:after="139" w:line="240" w:lineRule="auto"/>
        <w:ind w:firstLine="159"/>
        <w:jc w:val="both"/>
        <w:rPr>
          <w:rFonts w:ascii="Times New Roman" w:eastAsia="Times New Roman" w:hAnsi="Times New Roman" w:cs="Times New Roman"/>
          <w:b/>
        </w:rPr>
      </w:pPr>
      <w:r w:rsidRPr="009B3676">
        <w:rPr>
          <w:rFonts w:ascii="Times New Roman" w:eastAsia="Times New Roman" w:hAnsi="Times New Roman" w:cs="Times New Roman"/>
          <w:b/>
        </w:rPr>
        <w:t>8</w:t>
      </w:r>
      <w:r w:rsidR="00BE20CC" w:rsidRPr="009B3676">
        <w:rPr>
          <w:rFonts w:ascii="Times New Roman" w:eastAsia="Times New Roman" w:hAnsi="Times New Roman" w:cs="Times New Roman"/>
          <w:b/>
        </w:rPr>
        <w:t xml:space="preserve">. Izobraževanje </w:t>
      </w:r>
    </w:p>
    <w:p w:rsidR="00BE20CC" w:rsidRPr="009B3676" w:rsidRDefault="00BE20CC" w:rsidP="00BE20CC">
      <w:pPr>
        <w:spacing w:after="139"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Po tem pravilniku Občina </w:t>
      </w:r>
      <w:r w:rsidR="00C731F8" w:rsidRPr="009B3676">
        <w:rPr>
          <w:rFonts w:ascii="Times New Roman" w:eastAsia="Times New Roman" w:hAnsi="Times New Roman" w:cs="Times New Roman"/>
        </w:rPr>
        <w:t>Šmartno pri Litiji</w:t>
      </w:r>
      <w:r w:rsidRPr="009B3676">
        <w:rPr>
          <w:rFonts w:ascii="Times New Roman" w:eastAsia="Times New Roman" w:hAnsi="Times New Roman" w:cs="Times New Roman"/>
        </w:rPr>
        <w:t xml:space="preserve"> financira tudi izobraževanje. </w:t>
      </w:r>
    </w:p>
    <w:p w:rsidR="00983953" w:rsidRPr="009B3676" w:rsidRDefault="00BE20CC" w:rsidP="00983953">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Občina sofinancira izobraževanje mentorjev in ostalih članov društva, vendar največ </w:t>
      </w:r>
      <w:r w:rsidR="00301AA1" w:rsidRPr="009B3676">
        <w:rPr>
          <w:rFonts w:ascii="Times New Roman" w:eastAsia="Times New Roman" w:hAnsi="Times New Roman" w:cs="Times New Roman"/>
        </w:rPr>
        <w:t xml:space="preserve">pet članov </w:t>
      </w:r>
      <w:r w:rsidRPr="009B3676">
        <w:rPr>
          <w:rFonts w:ascii="Times New Roman" w:eastAsia="Times New Roman" w:hAnsi="Times New Roman" w:cs="Times New Roman"/>
        </w:rPr>
        <w:t xml:space="preserve">za posamezno izobraževanje. </w:t>
      </w:r>
    </w:p>
    <w:p w:rsidR="00983953" w:rsidRPr="009B3676" w:rsidRDefault="00983953" w:rsidP="00983953">
      <w:pPr>
        <w:spacing w:after="0" w:line="240" w:lineRule="auto"/>
        <w:rPr>
          <w:rFonts w:ascii="Times New Roman" w:eastAsia="Times New Roman" w:hAnsi="Times New Roman"/>
        </w:rPr>
      </w:pPr>
      <w:r w:rsidRPr="009B3676">
        <w:rPr>
          <w:rFonts w:ascii="Times New Roman" w:eastAsia="Times New Roman" w:hAnsi="Times New Roman"/>
        </w:rPr>
        <w:t>Komisija bo predlagala v izbor kandidata po naslednjih kriterijih:</w:t>
      </w:r>
    </w:p>
    <w:p w:rsidR="00983953" w:rsidRPr="009B3676" w:rsidRDefault="00983953" w:rsidP="00983953">
      <w:pPr>
        <w:spacing w:after="0" w:line="240" w:lineRule="auto"/>
        <w:rPr>
          <w:rFonts w:ascii="Times New Roman" w:eastAsia="Times New Roman" w:hAnsi="Times New Roman"/>
        </w:rPr>
      </w:pPr>
      <w:r w:rsidRPr="009B3676">
        <w:rPr>
          <w:rFonts w:ascii="Times New Roman" w:eastAsia="Times New Roman" w:hAnsi="Times New Roman"/>
        </w:rPr>
        <w:t>- dosedanja strokovna usposobljenost,</w:t>
      </w:r>
    </w:p>
    <w:p w:rsidR="00983953" w:rsidRPr="009B3676" w:rsidRDefault="00983953" w:rsidP="00983953">
      <w:pPr>
        <w:spacing w:after="0" w:line="240" w:lineRule="auto"/>
        <w:rPr>
          <w:rFonts w:ascii="Times New Roman" w:eastAsia="Times New Roman" w:hAnsi="Times New Roman"/>
        </w:rPr>
      </w:pPr>
      <w:r w:rsidRPr="009B3676">
        <w:rPr>
          <w:rFonts w:ascii="Times New Roman" w:eastAsia="Times New Roman" w:hAnsi="Times New Roman"/>
        </w:rPr>
        <w:t>- potrebna strokovna usposobljenost,</w:t>
      </w:r>
    </w:p>
    <w:p w:rsidR="00983953" w:rsidRPr="009B3676" w:rsidRDefault="00983953" w:rsidP="00983953">
      <w:pPr>
        <w:spacing w:after="0" w:line="240" w:lineRule="auto"/>
        <w:rPr>
          <w:rFonts w:ascii="Times New Roman" w:eastAsia="Times New Roman" w:hAnsi="Times New Roman"/>
        </w:rPr>
      </w:pPr>
      <w:r w:rsidRPr="009B3676">
        <w:rPr>
          <w:rFonts w:ascii="Times New Roman" w:eastAsia="Times New Roman" w:hAnsi="Times New Roman"/>
        </w:rPr>
        <w:t>- število članov v društvu, kjer kandidat deluje,</w:t>
      </w:r>
    </w:p>
    <w:p w:rsidR="00983953" w:rsidRPr="009B3676" w:rsidRDefault="00983953" w:rsidP="00983953">
      <w:pPr>
        <w:spacing w:after="0" w:line="240" w:lineRule="auto"/>
        <w:rPr>
          <w:rFonts w:ascii="Times New Roman" w:eastAsia="Times New Roman" w:hAnsi="Times New Roman"/>
        </w:rPr>
      </w:pPr>
      <w:r w:rsidRPr="009B3676">
        <w:rPr>
          <w:rFonts w:ascii="Times New Roman" w:eastAsia="Times New Roman" w:hAnsi="Times New Roman"/>
        </w:rPr>
        <w:t>- interes društva po izobraževanju,</w:t>
      </w:r>
    </w:p>
    <w:p w:rsidR="00983953" w:rsidRPr="009B3676" w:rsidRDefault="00983953" w:rsidP="00983953">
      <w:pPr>
        <w:spacing w:after="0" w:line="240" w:lineRule="auto"/>
        <w:rPr>
          <w:rFonts w:ascii="Times New Roman" w:eastAsia="Times New Roman" w:hAnsi="Times New Roman"/>
        </w:rPr>
      </w:pPr>
      <w:r w:rsidRPr="009B3676">
        <w:rPr>
          <w:rFonts w:ascii="Times New Roman" w:eastAsia="Times New Roman" w:hAnsi="Times New Roman"/>
        </w:rPr>
        <w:t>- lastni delež sredstev za sofinanciranje.</w:t>
      </w:r>
    </w:p>
    <w:p w:rsidR="00063BF4" w:rsidRPr="009B3676" w:rsidRDefault="00063BF4" w:rsidP="00983953">
      <w:pPr>
        <w:spacing w:after="0" w:line="240" w:lineRule="auto"/>
        <w:rPr>
          <w:rFonts w:ascii="Times New Roman" w:eastAsia="Times New Roman" w:hAnsi="Times New Roman"/>
        </w:rPr>
      </w:pPr>
    </w:p>
    <w:p w:rsidR="00063BF4" w:rsidRPr="009B3676" w:rsidRDefault="00063BF4" w:rsidP="00063BF4">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 xml:space="preserve">Izobraževanja se točkujejo glede na dolžino trajanja: </w:t>
      </w:r>
    </w:p>
    <w:p w:rsidR="007069AF" w:rsidRPr="009B3676" w:rsidRDefault="007069AF" w:rsidP="00063BF4">
      <w:pPr>
        <w:spacing w:after="0" w:line="240" w:lineRule="auto"/>
        <w:ind w:firstLine="159"/>
        <w:jc w:val="both"/>
        <w:rPr>
          <w:rFonts w:ascii="Times New Roman" w:eastAsia="Times New Roman" w:hAnsi="Times New Roman" w:cs="Times New Roman"/>
        </w:rPr>
      </w:pPr>
    </w:p>
    <w:tbl>
      <w:tblPr>
        <w:tblStyle w:val="Tabelamrea"/>
        <w:tblW w:w="0" w:type="auto"/>
        <w:tblLook w:val="04A0" w:firstRow="1" w:lastRow="0" w:firstColumn="1" w:lastColumn="0" w:noHBand="0" w:noVBand="1"/>
      </w:tblPr>
      <w:tblGrid>
        <w:gridCol w:w="4531"/>
        <w:gridCol w:w="4531"/>
      </w:tblGrid>
      <w:tr w:rsidR="009B3676" w:rsidRPr="009B3676" w:rsidTr="007069AF">
        <w:tc>
          <w:tcPr>
            <w:tcW w:w="4531" w:type="dxa"/>
          </w:tcPr>
          <w:p w:rsidR="007069AF" w:rsidRPr="009B3676" w:rsidRDefault="007069AF" w:rsidP="007069AF">
            <w:pPr>
              <w:rPr>
                <w:rFonts w:ascii="Times New Roman" w:eastAsia="Times New Roman" w:hAnsi="Times New Roman" w:cs="Times New Roman"/>
              </w:rPr>
            </w:pPr>
            <w:r w:rsidRPr="009B3676">
              <w:rPr>
                <w:rFonts w:ascii="Times New Roman" w:eastAsia="Times New Roman" w:hAnsi="Times New Roman" w:cs="Times New Roman"/>
              </w:rPr>
              <w:t>enodnevno</w:t>
            </w:r>
          </w:p>
        </w:tc>
        <w:tc>
          <w:tcPr>
            <w:tcW w:w="4531" w:type="dxa"/>
          </w:tcPr>
          <w:p w:rsidR="007069AF" w:rsidRPr="009B3676" w:rsidRDefault="007069AF" w:rsidP="007069AF">
            <w:pPr>
              <w:rPr>
                <w:rFonts w:ascii="Times New Roman" w:eastAsia="Times New Roman" w:hAnsi="Times New Roman" w:cs="Times New Roman"/>
              </w:rPr>
            </w:pPr>
            <w:r w:rsidRPr="009B3676">
              <w:rPr>
                <w:rFonts w:ascii="Times New Roman" w:eastAsia="Times New Roman" w:hAnsi="Times New Roman" w:cs="Times New Roman"/>
              </w:rPr>
              <w:t>100 točk</w:t>
            </w:r>
            <w:r w:rsidR="00CE2A89">
              <w:rPr>
                <w:rFonts w:ascii="Times New Roman" w:eastAsia="Times New Roman" w:hAnsi="Times New Roman" w:cs="Times New Roman"/>
              </w:rPr>
              <w:t>/udeleženec</w:t>
            </w:r>
          </w:p>
        </w:tc>
      </w:tr>
      <w:tr w:rsidR="009B3676" w:rsidRPr="009B3676" w:rsidTr="007069AF">
        <w:tc>
          <w:tcPr>
            <w:tcW w:w="4531" w:type="dxa"/>
          </w:tcPr>
          <w:p w:rsidR="007069AF" w:rsidRPr="009B3676" w:rsidRDefault="007069AF" w:rsidP="007069AF">
            <w:pPr>
              <w:rPr>
                <w:rFonts w:ascii="Times New Roman" w:eastAsia="Times New Roman" w:hAnsi="Times New Roman" w:cs="Times New Roman"/>
              </w:rPr>
            </w:pPr>
            <w:r w:rsidRPr="009B3676">
              <w:rPr>
                <w:rFonts w:ascii="Times New Roman" w:eastAsia="Times New Roman" w:hAnsi="Times New Roman" w:cs="Times New Roman"/>
              </w:rPr>
              <w:t>dvodnevno ali tridnevno</w:t>
            </w:r>
          </w:p>
        </w:tc>
        <w:tc>
          <w:tcPr>
            <w:tcW w:w="4531" w:type="dxa"/>
          </w:tcPr>
          <w:p w:rsidR="007069AF" w:rsidRPr="009B3676" w:rsidRDefault="007069AF" w:rsidP="007069AF">
            <w:pPr>
              <w:rPr>
                <w:rFonts w:ascii="Times New Roman" w:eastAsia="Times New Roman" w:hAnsi="Times New Roman" w:cs="Times New Roman"/>
              </w:rPr>
            </w:pPr>
            <w:r w:rsidRPr="009B3676">
              <w:rPr>
                <w:rFonts w:ascii="Times New Roman" w:eastAsia="Times New Roman" w:hAnsi="Times New Roman" w:cs="Times New Roman"/>
              </w:rPr>
              <w:t>200 točk</w:t>
            </w:r>
            <w:r w:rsidR="00CE2A89">
              <w:rPr>
                <w:rFonts w:ascii="Times New Roman" w:eastAsia="Times New Roman" w:hAnsi="Times New Roman" w:cs="Times New Roman"/>
              </w:rPr>
              <w:t>/udeleženec</w:t>
            </w:r>
          </w:p>
        </w:tc>
      </w:tr>
      <w:tr w:rsidR="007069AF" w:rsidRPr="009B3676" w:rsidTr="007069AF">
        <w:tc>
          <w:tcPr>
            <w:tcW w:w="4531" w:type="dxa"/>
          </w:tcPr>
          <w:p w:rsidR="007069AF" w:rsidRPr="009B3676" w:rsidRDefault="007069AF" w:rsidP="007069AF">
            <w:pPr>
              <w:rPr>
                <w:rFonts w:ascii="Times New Roman" w:eastAsia="Times New Roman" w:hAnsi="Times New Roman" w:cs="Times New Roman"/>
              </w:rPr>
            </w:pPr>
            <w:r w:rsidRPr="009B3676">
              <w:rPr>
                <w:rFonts w:ascii="Times New Roman" w:eastAsia="Times New Roman" w:hAnsi="Times New Roman" w:cs="Times New Roman"/>
              </w:rPr>
              <w:t>več kot tridnevno</w:t>
            </w:r>
          </w:p>
        </w:tc>
        <w:tc>
          <w:tcPr>
            <w:tcW w:w="4531" w:type="dxa"/>
          </w:tcPr>
          <w:p w:rsidR="007069AF" w:rsidRPr="009B3676" w:rsidRDefault="007069AF" w:rsidP="00CE2A89">
            <w:pPr>
              <w:rPr>
                <w:rFonts w:ascii="Times New Roman" w:eastAsia="Times New Roman" w:hAnsi="Times New Roman" w:cs="Times New Roman"/>
              </w:rPr>
            </w:pPr>
            <w:r w:rsidRPr="009B3676">
              <w:rPr>
                <w:rFonts w:ascii="Times New Roman" w:eastAsia="Times New Roman" w:hAnsi="Times New Roman" w:cs="Times New Roman"/>
              </w:rPr>
              <w:t>300 točk</w:t>
            </w:r>
            <w:r w:rsidR="00CE2A89">
              <w:rPr>
                <w:rFonts w:ascii="Times New Roman" w:eastAsia="Times New Roman" w:hAnsi="Times New Roman" w:cs="Times New Roman"/>
              </w:rPr>
              <w:t>/udeleženec</w:t>
            </w:r>
          </w:p>
        </w:tc>
      </w:tr>
    </w:tbl>
    <w:p w:rsidR="007069AF" w:rsidRPr="009B3676" w:rsidRDefault="007069AF" w:rsidP="007069AF">
      <w:pPr>
        <w:spacing w:after="0" w:line="240" w:lineRule="auto"/>
        <w:rPr>
          <w:rFonts w:ascii="Times New Roman" w:eastAsia="Times New Roman" w:hAnsi="Times New Roman" w:cs="Times New Roman"/>
        </w:rPr>
      </w:pPr>
    </w:p>
    <w:p w:rsidR="00BE20CC" w:rsidRPr="009B3676" w:rsidRDefault="00BE20CC" w:rsidP="00BE20CC">
      <w:pPr>
        <w:spacing w:after="139"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IV. PREHODNA IN KONČNA DOLOČBA</w:t>
      </w:r>
    </w:p>
    <w:p w:rsidR="00BE20CC" w:rsidRPr="009B3676" w:rsidRDefault="00BE20CC" w:rsidP="00581936">
      <w:pPr>
        <w:spacing w:after="0" w:line="240" w:lineRule="auto"/>
        <w:jc w:val="center"/>
        <w:rPr>
          <w:rFonts w:ascii="Times New Roman" w:eastAsia="Times New Roman" w:hAnsi="Times New Roman" w:cs="Times New Roman"/>
          <w:b/>
          <w:bCs/>
        </w:rPr>
      </w:pPr>
      <w:r w:rsidRPr="009B3676">
        <w:rPr>
          <w:rFonts w:ascii="Times New Roman" w:eastAsia="Times New Roman" w:hAnsi="Times New Roman" w:cs="Times New Roman"/>
          <w:b/>
          <w:bCs/>
        </w:rPr>
        <w:t>1</w:t>
      </w:r>
      <w:r w:rsidR="002A00B2" w:rsidRPr="009B3676">
        <w:rPr>
          <w:rFonts w:ascii="Times New Roman" w:eastAsia="Times New Roman" w:hAnsi="Times New Roman" w:cs="Times New Roman"/>
          <w:b/>
          <w:bCs/>
        </w:rPr>
        <w:t>4</w:t>
      </w:r>
      <w:r w:rsidRPr="009B3676">
        <w:rPr>
          <w:rFonts w:ascii="Times New Roman" w:eastAsia="Times New Roman" w:hAnsi="Times New Roman" w:cs="Times New Roman"/>
          <w:b/>
          <w:bCs/>
        </w:rPr>
        <w:t>. člen</w:t>
      </w:r>
    </w:p>
    <w:p w:rsidR="00581936" w:rsidRPr="009B3676" w:rsidRDefault="00BE20CC" w:rsidP="00BD2C5E">
      <w:pPr>
        <w:spacing w:after="0"/>
        <w:jc w:val="both"/>
        <w:rPr>
          <w:rFonts w:ascii="Times New Roman" w:hAnsi="Times New Roman" w:cs="Times New Roman"/>
        </w:rPr>
      </w:pPr>
      <w:r w:rsidRPr="009B3676">
        <w:rPr>
          <w:rFonts w:ascii="Times New Roman" w:eastAsia="Times New Roman" w:hAnsi="Times New Roman" w:cs="Times New Roman"/>
        </w:rPr>
        <w:t xml:space="preserve">Z uveljavitvijo tega pravilnika preneha veljati </w:t>
      </w:r>
      <w:r w:rsidR="007C011E" w:rsidRPr="009B3676">
        <w:rPr>
          <w:rFonts w:ascii="Times New Roman" w:hAnsi="Times New Roman" w:cs="Times New Roman"/>
        </w:rPr>
        <w:t>Pravilnik o sofinanciranju programov in projektov ljubiteljske kulturne dejavnosti v Občini Šmartno pri Litiji (Uradni list. RS, št. 16/12, 8/15, 27/18 in 9/20).</w:t>
      </w:r>
    </w:p>
    <w:p w:rsidR="00BE20CC" w:rsidRPr="009B3676" w:rsidRDefault="00BE20CC" w:rsidP="00581936">
      <w:pPr>
        <w:spacing w:after="0" w:line="240" w:lineRule="auto"/>
        <w:ind w:firstLine="159"/>
        <w:jc w:val="center"/>
        <w:rPr>
          <w:rFonts w:ascii="Times New Roman" w:eastAsia="Times New Roman" w:hAnsi="Times New Roman" w:cs="Times New Roman"/>
          <w:b/>
          <w:bCs/>
        </w:rPr>
      </w:pPr>
      <w:r w:rsidRPr="009B3676">
        <w:rPr>
          <w:rFonts w:ascii="Times New Roman" w:eastAsia="Times New Roman" w:hAnsi="Times New Roman" w:cs="Times New Roman"/>
          <w:b/>
          <w:bCs/>
        </w:rPr>
        <w:t>1</w:t>
      </w:r>
      <w:r w:rsidR="002A00B2" w:rsidRPr="009B3676">
        <w:rPr>
          <w:rFonts w:ascii="Times New Roman" w:eastAsia="Times New Roman" w:hAnsi="Times New Roman" w:cs="Times New Roman"/>
          <w:b/>
          <w:bCs/>
        </w:rPr>
        <w:t>5</w:t>
      </w:r>
      <w:r w:rsidRPr="009B3676">
        <w:rPr>
          <w:rFonts w:ascii="Times New Roman" w:eastAsia="Times New Roman" w:hAnsi="Times New Roman" w:cs="Times New Roman"/>
          <w:b/>
          <w:bCs/>
        </w:rPr>
        <w:t>. člen</w:t>
      </w:r>
    </w:p>
    <w:p w:rsidR="00BE20CC" w:rsidRPr="009B3676" w:rsidRDefault="00BE20CC" w:rsidP="00581936">
      <w:pPr>
        <w:spacing w:after="0" w:line="240" w:lineRule="auto"/>
        <w:ind w:firstLine="159"/>
        <w:jc w:val="both"/>
        <w:rPr>
          <w:rFonts w:ascii="Times New Roman" w:eastAsia="Times New Roman" w:hAnsi="Times New Roman" w:cs="Times New Roman"/>
        </w:rPr>
      </w:pPr>
      <w:r w:rsidRPr="009B3676">
        <w:rPr>
          <w:rFonts w:ascii="Times New Roman" w:eastAsia="Times New Roman" w:hAnsi="Times New Roman" w:cs="Times New Roman"/>
        </w:rPr>
        <w:t>Ta pravilnik začne veljati naslednji dan po objavi v Uradnem listu Republike Slovenije.</w:t>
      </w:r>
    </w:p>
    <w:p w:rsidR="003B6D61" w:rsidRPr="009B3676" w:rsidRDefault="003B6D61" w:rsidP="00BE20CC">
      <w:pPr>
        <w:spacing w:after="139" w:line="240" w:lineRule="auto"/>
        <w:ind w:firstLine="159"/>
        <w:jc w:val="both"/>
        <w:rPr>
          <w:rFonts w:ascii="Times New Roman" w:eastAsia="Times New Roman" w:hAnsi="Times New Roman" w:cs="Times New Roman"/>
        </w:rPr>
      </w:pPr>
    </w:p>
    <w:p w:rsidR="007C011E" w:rsidRPr="009B3676" w:rsidRDefault="00BE20CC" w:rsidP="003B6D61">
      <w:pPr>
        <w:spacing w:after="0" w:line="240" w:lineRule="auto"/>
        <w:rPr>
          <w:rFonts w:ascii="Times New Roman" w:eastAsia="Times New Roman" w:hAnsi="Times New Roman" w:cs="Times New Roman"/>
        </w:rPr>
      </w:pPr>
      <w:r w:rsidRPr="009B3676">
        <w:rPr>
          <w:rFonts w:ascii="Times New Roman" w:eastAsia="Times New Roman" w:hAnsi="Times New Roman" w:cs="Times New Roman"/>
        </w:rPr>
        <w:t xml:space="preserve">Št. </w:t>
      </w:r>
      <w:r w:rsidR="00374BFB" w:rsidRPr="009B3676">
        <w:rPr>
          <w:rFonts w:ascii="Times New Roman" w:eastAsia="Times New Roman" w:hAnsi="Times New Roman" w:cs="Times New Roman"/>
        </w:rPr>
        <w:t>007-1/2023</w:t>
      </w:r>
      <w:r w:rsidR="00D44ACE">
        <w:rPr>
          <w:rFonts w:ascii="Times New Roman" w:eastAsia="Times New Roman" w:hAnsi="Times New Roman" w:cs="Times New Roman"/>
        </w:rPr>
        <w:t>-1</w:t>
      </w:r>
      <w:bookmarkStart w:id="0" w:name="_GoBack"/>
      <w:bookmarkEnd w:id="0"/>
    </w:p>
    <w:p w:rsidR="00BE20CC" w:rsidRPr="009B3676" w:rsidRDefault="00C731F8" w:rsidP="003B6D61">
      <w:pPr>
        <w:spacing w:after="0" w:line="240" w:lineRule="auto"/>
        <w:rPr>
          <w:rFonts w:ascii="Times New Roman" w:eastAsia="Times New Roman" w:hAnsi="Times New Roman" w:cs="Times New Roman"/>
        </w:rPr>
      </w:pPr>
      <w:r w:rsidRPr="009B3676">
        <w:rPr>
          <w:rFonts w:ascii="Times New Roman" w:eastAsia="Times New Roman" w:hAnsi="Times New Roman" w:cs="Times New Roman"/>
        </w:rPr>
        <w:t>Šmartno pri Litiji</w:t>
      </w:r>
      <w:r w:rsidR="00F27507">
        <w:rPr>
          <w:rFonts w:ascii="Times New Roman" w:eastAsia="Times New Roman" w:hAnsi="Times New Roman" w:cs="Times New Roman"/>
        </w:rPr>
        <w:t>, dne, 15.2.2023</w:t>
      </w:r>
    </w:p>
    <w:p w:rsidR="00BD2C5E" w:rsidRPr="001D48A0" w:rsidRDefault="00BD2C5E" w:rsidP="001D48A0">
      <w:pPr>
        <w:spacing w:after="139" w:line="240" w:lineRule="auto"/>
        <w:rPr>
          <w:rFonts w:ascii="Times New Roman" w:eastAsia="Times New Roman" w:hAnsi="Times New Roman" w:cs="Times New Roman"/>
        </w:rPr>
      </w:pPr>
      <w:r w:rsidRPr="009B3676">
        <w:rPr>
          <w:rFonts w:ascii="Times New Roman" w:eastAsia="Times New Roman" w:hAnsi="Times New Roman" w:cs="Times New Roman"/>
        </w:rPr>
        <w:t xml:space="preserve">                                                                                                                                      Župan </w:t>
      </w:r>
      <w:r w:rsidRPr="009B3676">
        <w:rPr>
          <w:rFonts w:ascii="Times New Roman" w:eastAsia="Times New Roman" w:hAnsi="Times New Roman" w:cs="Times New Roman"/>
        </w:rPr>
        <w:br/>
        <w:t xml:space="preserve">                                                                                                                          Občine Šmartno pri Litiji </w:t>
      </w:r>
      <w:r w:rsidRPr="009B3676">
        <w:rPr>
          <w:rFonts w:ascii="Times New Roman" w:eastAsia="Times New Roman" w:hAnsi="Times New Roman" w:cs="Times New Roman"/>
        </w:rPr>
        <w:br/>
        <w:t xml:space="preserve">                                                                                                                                    Blaž Izlakar</w:t>
      </w:r>
      <w:r w:rsidR="001F3186" w:rsidRPr="009B3676">
        <w:rPr>
          <w:rFonts w:ascii="Times New Roman" w:eastAsia="Times New Roman" w:hAnsi="Times New Roman" w:cs="Times New Roman"/>
        </w:rPr>
        <w:t xml:space="preserve">                                                                                                   </w:t>
      </w:r>
      <w:r w:rsidR="001D48A0">
        <w:rPr>
          <w:rFonts w:ascii="Times New Roman" w:eastAsia="Times New Roman" w:hAnsi="Times New Roman" w:cs="Times New Roman"/>
        </w:rPr>
        <w:t xml:space="preserve">      </w:t>
      </w:r>
    </w:p>
    <w:sectPr w:rsidR="00BD2C5E" w:rsidRPr="001D48A0" w:rsidSect="00854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D66"/>
    <w:multiLevelType w:val="hybridMultilevel"/>
    <w:tmpl w:val="86E23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0A50F4"/>
    <w:multiLevelType w:val="hybridMultilevel"/>
    <w:tmpl w:val="1BD071AE"/>
    <w:lvl w:ilvl="0" w:tplc="25405E3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53277E"/>
    <w:multiLevelType w:val="hybridMultilevel"/>
    <w:tmpl w:val="841485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D5A91"/>
    <w:multiLevelType w:val="hybridMultilevel"/>
    <w:tmpl w:val="6C4AB6B6"/>
    <w:lvl w:ilvl="0" w:tplc="25405E3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DF3B8B"/>
    <w:multiLevelType w:val="hybridMultilevel"/>
    <w:tmpl w:val="FB40766E"/>
    <w:lvl w:ilvl="0" w:tplc="577478C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8267800"/>
    <w:multiLevelType w:val="hybridMultilevel"/>
    <w:tmpl w:val="F14A2C98"/>
    <w:lvl w:ilvl="0" w:tplc="25405E3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AF0AD3"/>
    <w:multiLevelType w:val="hybridMultilevel"/>
    <w:tmpl w:val="FBB279B6"/>
    <w:lvl w:ilvl="0" w:tplc="25405E3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3417F"/>
    <w:multiLevelType w:val="hybridMultilevel"/>
    <w:tmpl w:val="BE122DE0"/>
    <w:lvl w:ilvl="0" w:tplc="577478C0">
      <w:numFmt w:val="bullet"/>
      <w:lvlText w:val="–"/>
      <w:lvlJc w:val="left"/>
      <w:pPr>
        <w:ind w:left="519" w:hanging="360"/>
      </w:pPr>
      <w:rPr>
        <w:rFonts w:ascii="Times New Roman" w:eastAsia="Times New Roman" w:hAnsi="Times New Roman" w:cs="Times New Roman" w:hint="default"/>
      </w:rPr>
    </w:lvl>
    <w:lvl w:ilvl="1" w:tplc="5FD4DC98">
      <w:numFmt w:val="bullet"/>
      <w:lvlText w:val="-"/>
      <w:lvlJc w:val="left"/>
      <w:pPr>
        <w:ind w:left="1239" w:hanging="360"/>
      </w:pPr>
      <w:rPr>
        <w:rFonts w:ascii="Times New Roman" w:eastAsia="Times New Roman" w:hAnsi="Times New Roman" w:cs="Times New Roman" w:hint="default"/>
      </w:rPr>
    </w:lvl>
    <w:lvl w:ilvl="2" w:tplc="04240005" w:tentative="1">
      <w:start w:val="1"/>
      <w:numFmt w:val="bullet"/>
      <w:lvlText w:val=""/>
      <w:lvlJc w:val="left"/>
      <w:pPr>
        <w:ind w:left="1959" w:hanging="360"/>
      </w:pPr>
      <w:rPr>
        <w:rFonts w:ascii="Wingdings" w:hAnsi="Wingdings" w:hint="default"/>
      </w:rPr>
    </w:lvl>
    <w:lvl w:ilvl="3" w:tplc="04240001" w:tentative="1">
      <w:start w:val="1"/>
      <w:numFmt w:val="bullet"/>
      <w:lvlText w:val=""/>
      <w:lvlJc w:val="left"/>
      <w:pPr>
        <w:ind w:left="2679" w:hanging="360"/>
      </w:pPr>
      <w:rPr>
        <w:rFonts w:ascii="Symbol" w:hAnsi="Symbol" w:hint="default"/>
      </w:rPr>
    </w:lvl>
    <w:lvl w:ilvl="4" w:tplc="04240003" w:tentative="1">
      <w:start w:val="1"/>
      <w:numFmt w:val="bullet"/>
      <w:lvlText w:val="o"/>
      <w:lvlJc w:val="left"/>
      <w:pPr>
        <w:ind w:left="3399" w:hanging="360"/>
      </w:pPr>
      <w:rPr>
        <w:rFonts w:ascii="Courier New" w:hAnsi="Courier New" w:cs="Courier New" w:hint="default"/>
      </w:rPr>
    </w:lvl>
    <w:lvl w:ilvl="5" w:tplc="04240005" w:tentative="1">
      <w:start w:val="1"/>
      <w:numFmt w:val="bullet"/>
      <w:lvlText w:val=""/>
      <w:lvlJc w:val="left"/>
      <w:pPr>
        <w:ind w:left="4119" w:hanging="360"/>
      </w:pPr>
      <w:rPr>
        <w:rFonts w:ascii="Wingdings" w:hAnsi="Wingdings" w:hint="default"/>
      </w:rPr>
    </w:lvl>
    <w:lvl w:ilvl="6" w:tplc="04240001" w:tentative="1">
      <w:start w:val="1"/>
      <w:numFmt w:val="bullet"/>
      <w:lvlText w:val=""/>
      <w:lvlJc w:val="left"/>
      <w:pPr>
        <w:ind w:left="4839" w:hanging="360"/>
      </w:pPr>
      <w:rPr>
        <w:rFonts w:ascii="Symbol" w:hAnsi="Symbol" w:hint="default"/>
      </w:rPr>
    </w:lvl>
    <w:lvl w:ilvl="7" w:tplc="04240003" w:tentative="1">
      <w:start w:val="1"/>
      <w:numFmt w:val="bullet"/>
      <w:lvlText w:val="o"/>
      <w:lvlJc w:val="left"/>
      <w:pPr>
        <w:ind w:left="5559" w:hanging="360"/>
      </w:pPr>
      <w:rPr>
        <w:rFonts w:ascii="Courier New" w:hAnsi="Courier New" w:cs="Courier New" w:hint="default"/>
      </w:rPr>
    </w:lvl>
    <w:lvl w:ilvl="8" w:tplc="04240005" w:tentative="1">
      <w:start w:val="1"/>
      <w:numFmt w:val="bullet"/>
      <w:lvlText w:val=""/>
      <w:lvlJc w:val="left"/>
      <w:pPr>
        <w:ind w:left="6279" w:hanging="360"/>
      </w:pPr>
      <w:rPr>
        <w:rFonts w:ascii="Wingdings" w:hAnsi="Wingdings" w:hint="default"/>
      </w:rPr>
    </w:lvl>
  </w:abstractNum>
  <w:abstractNum w:abstractNumId="8" w15:restartNumberingAfterBreak="0">
    <w:nsid w:val="31E97A6E"/>
    <w:multiLevelType w:val="hybridMultilevel"/>
    <w:tmpl w:val="602AC83A"/>
    <w:lvl w:ilvl="0" w:tplc="577478C0">
      <w:numFmt w:val="bullet"/>
      <w:lvlText w:val="–"/>
      <w:lvlJc w:val="left"/>
      <w:pPr>
        <w:ind w:left="519"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A119AC"/>
    <w:multiLevelType w:val="hybridMultilevel"/>
    <w:tmpl w:val="1F208E56"/>
    <w:lvl w:ilvl="0" w:tplc="011C02E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1E1C99"/>
    <w:multiLevelType w:val="hybridMultilevel"/>
    <w:tmpl w:val="7250E618"/>
    <w:lvl w:ilvl="0" w:tplc="25405E38">
      <w:start w:val="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CE70393"/>
    <w:multiLevelType w:val="hybridMultilevel"/>
    <w:tmpl w:val="6B4EEA96"/>
    <w:lvl w:ilvl="0" w:tplc="A59E10BE">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1"/>
  </w:num>
  <w:num w:numId="6">
    <w:abstractNumId w:val="9"/>
  </w:num>
  <w:num w:numId="7">
    <w:abstractNumId w:val="1"/>
  </w:num>
  <w:num w:numId="8">
    <w:abstractNumId w:val="2"/>
  </w:num>
  <w:num w:numId="9">
    <w:abstractNumId w:val="6"/>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CC"/>
    <w:rsid w:val="00001FC4"/>
    <w:rsid w:val="0000421F"/>
    <w:rsid w:val="00032855"/>
    <w:rsid w:val="00046F5C"/>
    <w:rsid w:val="00063BF4"/>
    <w:rsid w:val="000645AA"/>
    <w:rsid w:val="000B4548"/>
    <w:rsid w:val="000C499B"/>
    <w:rsid w:val="000D693D"/>
    <w:rsid w:val="000E538A"/>
    <w:rsid w:val="0012776E"/>
    <w:rsid w:val="00131CDE"/>
    <w:rsid w:val="001811CB"/>
    <w:rsid w:val="001D48A0"/>
    <w:rsid w:val="001F3186"/>
    <w:rsid w:val="00217BC9"/>
    <w:rsid w:val="00232F1B"/>
    <w:rsid w:val="00237D37"/>
    <w:rsid w:val="00254C1C"/>
    <w:rsid w:val="0026006C"/>
    <w:rsid w:val="00260733"/>
    <w:rsid w:val="002815CE"/>
    <w:rsid w:val="002836BF"/>
    <w:rsid w:val="0029182F"/>
    <w:rsid w:val="002A00B2"/>
    <w:rsid w:val="002C5EE8"/>
    <w:rsid w:val="002F5C64"/>
    <w:rsid w:val="00300A72"/>
    <w:rsid w:val="00301AA1"/>
    <w:rsid w:val="0035201F"/>
    <w:rsid w:val="00374BFB"/>
    <w:rsid w:val="00380761"/>
    <w:rsid w:val="003B6D61"/>
    <w:rsid w:val="003E6F2C"/>
    <w:rsid w:val="00410C77"/>
    <w:rsid w:val="004172B3"/>
    <w:rsid w:val="00444331"/>
    <w:rsid w:val="00473E63"/>
    <w:rsid w:val="004A321B"/>
    <w:rsid w:val="004E48B4"/>
    <w:rsid w:val="004F329A"/>
    <w:rsid w:val="00501F16"/>
    <w:rsid w:val="00516A68"/>
    <w:rsid w:val="00521D38"/>
    <w:rsid w:val="0056379D"/>
    <w:rsid w:val="005645AB"/>
    <w:rsid w:val="00565B86"/>
    <w:rsid w:val="005803E0"/>
    <w:rsid w:val="0058050F"/>
    <w:rsid w:val="00581936"/>
    <w:rsid w:val="00582AAE"/>
    <w:rsid w:val="00593C4F"/>
    <w:rsid w:val="005E6A99"/>
    <w:rsid w:val="00614C0F"/>
    <w:rsid w:val="00642962"/>
    <w:rsid w:val="006717A8"/>
    <w:rsid w:val="006A569D"/>
    <w:rsid w:val="006E2180"/>
    <w:rsid w:val="006F5C91"/>
    <w:rsid w:val="0070109E"/>
    <w:rsid w:val="00702AAE"/>
    <w:rsid w:val="007069AF"/>
    <w:rsid w:val="00774869"/>
    <w:rsid w:val="007809B2"/>
    <w:rsid w:val="007A7EE7"/>
    <w:rsid w:val="007C011E"/>
    <w:rsid w:val="007E0340"/>
    <w:rsid w:val="008152E0"/>
    <w:rsid w:val="00821270"/>
    <w:rsid w:val="0085418F"/>
    <w:rsid w:val="008802CF"/>
    <w:rsid w:val="008F536B"/>
    <w:rsid w:val="00901E37"/>
    <w:rsid w:val="00906069"/>
    <w:rsid w:val="00936834"/>
    <w:rsid w:val="0094126B"/>
    <w:rsid w:val="00952E6F"/>
    <w:rsid w:val="0095445B"/>
    <w:rsid w:val="0097595A"/>
    <w:rsid w:val="00983953"/>
    <w:rsid w:val="009B3676"/>
    <w:rsid w:val="00A152B7"/>
    <w:rsid w:val="00A75C20"/>
    <w:rsid w:val="00AA1F07"/>
    <w:rsid w:val="00AD1C95"/>
    <w:rsid w:val="00B0512A"/>
    <w:rsid w:val="00B715FA"/>
    <w:rsid w:val="00BB1F69"/>
    <w:rsid w:val="00BB3616"/>
    <w:rsid w:val="00BC17D0"/>
    <w:rsid w:val="00BC6C8E"/>
    <w:rsid w:val="00BC7089"/>
    <w:rsid w:val="00BD2C5E"/>
    <w:rsid w:val="00BE20CC"/>
    <w:rsid w:val="00BF5D0C"/>
    <w:rsid w:val="00C21272"/>
    <w:rsid w:val="00C328CA"/>
    <w:rsid w:val="00C56360"/>
    <w:rsid w:val="00C57B9F"/>
    <w:rsid w:val="00C6635C"/>
    <w:rsid w:val="00C731F8"/>
    <w:rsid w:val="00C842D5"/>
    <w:rsid w:val="00C86BDF"/>
    <w:rsid w:val="00CE07CE"/>
    <w:rsid w:val="00CE2A89"/>
    <w:rsid w:val="00D03C41"/>
    <w:rsid w:val="00D44ACE"/>
    <w:rsid w:val="00D71A5D"/>
    <w:rsid w:val="00D81B4E"/>
    <w:rsid w:val="00DC5C17"/>
    <w:rsid w:val="00DE1DEA"/>
    <w:rsid w:val="00E63A7F"/>
    <w:rsid w:val="00E64A34"/>
    <w:rsid w:val="00EA7CA1"/>
    <w:rsid w:val="00EC17F9"/>
    <w:rsid w:val="00ED31FE"/>
    <w:rsid w:val="00F05B73"/>
    <w:rsid w:val="00F2161F"/>
    <w:rsid w:val="00F22683"/>
    <w:rsid w:val="00F23A11"/>
    <w:rsid w:val="00F26562"/>
    <w:rsid w:val="00F27507"/>
    <w:rsid w:val="00F75DE4"/>
    <w:rsid w:val="00F878AB"/>
    <w:rsid w:val="00F93B06"/>
    <w:rsid w:val="00FB0C21"/>
    <w:rsid w:val="00FE3F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BB42"/>
  <w15:docId w15:val="{F8D6F0D1-F664-4E19-B0CE-9A621F19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3C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E20CC"/>
    <w:pPr>
      <w:spacing w:after="139" w:line="240" w:lineRule="auto"/>
    </w:pPr>
    <w:rPr>
      <w:rFonts w:ascii="Times New Roman" w:eastAsia="Times New Roman" w:hAnsi="Times New Roman" w:cs="Times New Roman"/>
      <w:color w:val="333333"/>
      <w:sz w:val="12"/>
      <w:szCs w:val="12"/>
    </w:rPr>
  </w:style>
  <w:style w:type="paragraph" w:customStyle="1" w:styleId="esegmentp1">
    <w:name w:val="esegment_p1"/>
    <w:basedOn w:val="Navaden"/>
    <w:rsid w:val="00BE20CC"/>
    <w:pPr>
      <w:spacing w:after="139" w:line="240" w:lineRule="auto"/>
      <w:jc w:val="center"/>
    </w:pPr>
    <w:rPr>
      <w:rFonts w:ascii="Times New Roman" w:eastAsia="Times New Roman" w:hAnsi="Times New Roman" w:cs="Times New Roman"/>
      <w:color w:val="333333"/>
      <w:sz w:val="12"/>
      <w:szCs w:val="12"/>
    </w:rPr>
  </w:style>
  <w:style w:type="paragraph" w:customStyle="1" w:styleId="esegmenth4">
    <w:name w:val="esegment_h4"/>
    <w:basedOn w:val="Navaden"/>
    <w:rsid w:val="00BE20CC"/>
    <w:pPr>
      <w:spacing w:after="139" w:line="240" w:lineRule="auto"/>
      <w:jc w:val="center"/>
    </w:pPr>
    <w:rPr>
      <w:rFonts w:ascii="Times New Roman" w:eastAsia="Times New Roman" w:hAnsi="Times New Roman" w:cs="Times New Roman"/>
      <w:b/>
      <w:bCs/>
      <w:color w:val="333333"/>
      <w:sz w:val="12"/>
      <w:szCs w:val="12"/>
    </w:rPr>
  </w:style>
  <w:style w:type="paragraph" w:customStyle="1" w:styleId="esegmentt">
    <w:name w:val="esegment_t"/>
    <w:basedOn w:val="Navaden"/>
    <w:rsid w:val="00BE20CC"/>
    <w:pPr>
      <w:spacing w:after="139" w:line="360" w:lineRule="atLeast"/>
      <w:jc w:val="center"/>
    </w:pPr>
    <w:rPr>
      <w:rFonts w:ascii="Times New Roman" w:eastAsia="Times New Roman" w:hAnsi="Times New Roman" w:cs="Times New Roman"/>
      <w:b/>
      <w:bCs/>
      <w:color w:val="6B7E9D"/>
      <w:sz w:val="31"/>
      <w:szCs w:val="31"/>
    </w:rPr>
  </w:style>
  <w:style w:type="paragraph" w:customStyle="1" w:styleId="esegmentc1">
    <w:name w:val="esegment_c1"/>
    <w:basedOn w:val="Navaden"/>
    <w:rsid w:val="00BE20CC"/>
    <w:pPr>
      <w:spacing w:after="139" w:line="240" w:lineRule="auto"/>
    </w:pPr>
    <w:rPr>
      <w:rFonts w:ascii="Times New Roman" w:eastAsia="Times New Roman" w:hAnsi="Times New Roman" w:cs="Times New Roman"/>
      <w:color w:val="333333"/>
      <w:sz w:val="12"/>
      <w:szCs w:val="12"/>
    </w:rPr>
  </w:style>
  <w:style w:type="character" w:customStyle="1" w:styleId="highlight1">
    <w:name w:val="highlight1"/>
    <w:basedOn w:val="Privzetapisavaodstavka"/>
    <w:rsid w:val="00BE20CC"/>
    <w:rPr>
      <w:color w:val="FF0000"/>
      <w:shd w:val="clear" w:color="auto" w:fill="FFFFFF"/>
    </w:rPr>
  </w:style>
  <w:style w:type="paragraph" w:styleId="HTML-oblikovano">
    <w:name w:val="HTML Preformatted"/>
    <w:basedOn w:val="Navaden"/>
    <w:link w:val="HTML-oblikovanoZnak"/>
    <w:uiPriority w:val="99"/>
    <w:semiHidden/>
    <w:unhideWhenUsed/>
    <w:rsid w:val="00BE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oblikovanoZnak">
    <w:name w:val="HTML-oblikovano Znak"/>
    <w:basedOn w:val="Privzetapisavaodstavka"/>
    <w:link w:val="HTML-oblikovano"/>
    <w:uiPriority w:val="99"/>
    <w:semiHidden/>
    <w:rsid w:val="00BE20CC"/>
    <w:rPr>
      <w:rFonts w:ascii="Courier New" w:eastAsia="Times New Roman" w:hAnsi="Courier New" w:cs="Courier New"/>
      <w:sz w:val="20"/>
      <w:szCs w:val="20"/>
      <w:lang w:eastAsia="sl-SI"/>
    </w:rPr>
  </w:style>
  <w:style w:type="paragraph" w:styleId="Odstavekseznama">
    <w:name w:val="List Paragraph"/>
    <w:basedOn w:val="Navaden"/>
    <w:uiPriority w:val="34"/>
    <w:qFormat/>
    <w:rsid w:val="00F878AB"/>
    <w:pPr>
      <w:ind w:left="720"/>
      <w:contextualSpacing/>
    </w:pPr>
  </w:style>
  <w:style w:type="table" w:styleId="Tabelamrea">
    <w:name w:val="Table Grid"/>
    <w:basedOn w:val="Navadnatabela"/>
    <w:uiPriority w:val="59"/>
    <w:rsid w:val="0003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793227">
      <w:bodyDiv w:val="1"/>
      <w:marLeft w:val="0"/>
      <w:marRight w:val="0"/>
      <w:marTop w:val="0"/>
      <w:marBottom w:val="0"/>
      <w:divBdr>
        <w:top w:val="none" w:sz="0" w:space="0" w:color="auto"/>
        <w:left w:val="none" w:sz="0" w:space="0" w:color="auto"/>
        <w:bottom w:val="none" w:sz="0" w:space="0" w:color="auto"/>
        <w:right w:val="none" w:sz="0" w:space="0" w:color="auto"/>
      </w:divBdr>
      <w:divsChild>
        <w:div w:id="1396052095">
          <w:marLeft w:val="0"/>
          <w:marRight w:val="0"/>
          <w:marTop w:val="0"/>
          <w:marBottom w:val="0"/>
          <w:divBdr>
            <w:top w:val="none" w:sz="0" w:space="0" w:color="auto"/>
            <w:left w:val="none" w:sz="0" w:space="0" w:color="auto"/>
            <w:bottom w:val="none" w:sz="0" w:space="0" w:color="auto"/>
            <w:right w:val="none" w:sz="0" w:space="0" w:color="auto"/>
          </w:divBdr>
          <w:divsChild>
            <w:div w:id="785656413">
              <w:marLeft w:val="0"/>
              <w:marRight w:val="40"/>
              <w:marTop w:val="0"/>
              <w:marBottom w:val="0"/>
              <w:divBdr>
                <w:top w:val="none" w:sz="0" w:space="0" w:color="auto"/>
                <w:left w:val="none" w:sz="0" w:space="0" w:color="auto"/>
                <w:bottom w:val="none" w:sz="0" w:space="0" w:color="auto"/>
                <w:right w:val="none" w:sz="0" w:space="0" w:color="auto"/>
              </w:divBdr>
              <w:divsChild>
                <w:div w:id="870921915">
                  <w:marLeft w:val="0"/>
                  <w:marRight w:val="0"/>
                  <w:marTop w:val="0"/>
                  <w:marBottom w:val="99"/>
                  <w:divBdr>
                    <w:top w:val="none" w:sz="0" w:space="0" w:color="auto"/>
                    <w:left w:val="none" w:sz="0" w:space="0" w:color="auto"/>
                    <w:bottom w:val="none" w:sz="0" w:space="0" w:color="auto"/>
                    <w:right w:val="none" w:sz="0" w:space="0" w:color="auto"/>
                  </w:divBdr>
                  <w:divsChild>
                    <w:div w:id="174078394">
                      <w:marLeft w:val="0"/>
                      <w:marRight w:val="0"/>
                      <w:marTop w:val="0"/>
                      <w:marBottom w:val="0"/>
                      <w:divBdr>
                        <w:top w:val="none" w:sz="0" w:space="0" w:color="auto"/>
                        <w:left w:val="none" w:sz="0" w:space="0" w:color="auto"/>
                        <w:bottom w:val="none" w:sz="0" w:space="0" w:color="auto"/>
                        <w:right w:val="none" w:sz="0" w:space="0" w:color="auto"/>
                      </w:divBdr>
                      <w:divsChild>
                        <w:div w:id="3375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3D16-8629-4378-A4A9-C052622A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8</Pages>
  <Words>3076</Words>
  <Characters>17536</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karmen</dc:creator>
  <cp:lastModifiedBy>Karmen Sadar</cp:lastModifiedBy>
  <cp:revision>40</cp:revision>
  <cp:lastPrinted>2012-01-25T08:05:00Z</cp:lastPrinted>
  <dcterms:created xsi:type="dcterms:W3CDTF">2023-01-26T07:29:00Z</dcterms:created>
  <dcterms:modified xsi:type="dcterms:W3CDTF">2023-02-16T06:50:00Z</dcterms:modified>
</cp:coreProperties>
</file>