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D" w:rsidRDefault="005A029D">
      <w:r w:rsidRPr="005A029D">
        <w:rPr>
          <w:noProof/>
          <w:lang w:eastAsia="sl-SI"/>
        </w:rPr>
        <w:drawing>
          <wp:inline distT="0" distB="0" distL="0" distR="0">
            <wp:extent cx="6591632" cy="1020058"/>
            <wp:effectExtent l="0" t="0" r="0" b="8890"/>
            <wp:docPr id="1" name="Slika 1" descr="C:\Users\JureP\Downloads\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eP\Downloads\GL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15" cy="103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0C" w:rsidRDefault="0079190C"/>
    <w:p w:rsidR="0079190C" w:rsidRDefault="0079190C" w:rsidP="0079190C">
      <w:pPr>
        <w:tabs>
          <w:tab w:val="left" w:pos="3969"/>
        </w:tabs>
      </w:pPr>
      <w:r>
        <w:tab/>
      </w:r>
      <w:r>
        <w:tab/>
      </w: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ELABORAT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Pr="0079190C">
        <w:rPr>
          <w:b/>
        </w:rPr>
        <w:t>Začasna prometna ureditev</w:t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OBJEKT:</w:t>
      </w:r>
    </w:p>
    <w:p w:rsidR="00896D20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Pr="0079190C">
        <w:rPr>
          <w:b/>
        </w:rPr>
        <w:t>Popolna zapore ce</w:t>
      </w:r>
      <w:r w:rsidR="00896D20">
        <w:rPr>
          <w:b/>
        </w:rPr>
        <w:t>ntra</w:t>
      </w:r>
      <w:r w:rsidRPr="0079190C">
        <w:rPr>
          <w:b/>
        </w:rPr>
        <w:t xml:space="preserve"> </w:t>
      </w:r>
      <w:r w:rsidR="00896D20">
        <w:rPr>
          <w:b/>
        </w:rPr>
        <w:t xml:space="preserve">Šmartno pri Litiji </w:t>
      </w:r>
    </w:p>
    <w:p w:rsidR="0079190C" w:rsidRPr="0079190C" w:rsidRDefault="00896D20" w:rsidP="0079190C">
      <w:pPr>
        <w:pStyle w:val="Brezrazmikov"/>
        <w:tabs>
          <w:tab w:val="left" w:pos="3969"/>
        </w:tabs>
        <w:rPr>
          <w:b/>
        </w:rPr>
      </w:pPr>
      <w:r>
        <w:rPr>
          <w:b/>
        </w:rPr>
        <w:tab/>
        <w:t>LZ</w:t>
      </w:r>
      <w:r w:rsidR="0079190C" w:rsidRPr="0079190C">
        <w:rPr>
          <w:b/>
        </w:rPr>
        <w:t xml:space="preserve"> </w:t>
      </w:r>
      <w:r>
        <w:rPr>
          <w:b/>
        </w:rPr>
        <w:t>209001 stacionaža od 145m do 245m</w:t>
      </w:r>
      <w:r w:rsidR="0079190C" w:rsidRPr="0079190C">
        <w:rPr>
          <w:b/>
        </w:rPr>
        <w:tab/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INVESTITOR: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="00896D20">
        <w:rPr>
          <w:b/>
        </w:rPr>
        <w:t>Občina Šmartno pri Litiji</w:t>
      </w:r>
    </w:p>
    <w:p w:rsidR="0079190C" w:rsidRPr="0079190C" w:rsidRDefault="00896D20" w:rsidP="0079190C">
      <w:pPr>
        <w:pStyle w:val="Brezrazmikov"/>
        <w:tabs>
          <w:tab w:val="left" w:pos="3969"/>
        </w:tabs>
        <w:rPr>
          <w:b/>
        </w:rPr>
      </w:pPr>
      <w:r>
        <w:rPr>
          <w:b/>
        </w:rPr>
        <w:tab/>
        <w:t>Tomazinova 2, 1275 Šmartno pri Litiji</w:t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Izdelovalec projekta zapore: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Pr="0079190C">
        <w:rPr>
          <w:b/>
        </w:rPr>
        <w:t>Trgograd d.o.o., Litija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 w:rsidRPr="0079190C">
        <w:rPr>
          <w:b/>
        </w:rPr>
        <w:tab/>
        <w:t>Breg pri Litiji 56, 1270 Litija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 w:rsidRPr="0079190C">
        <w:rPr>
          <w:b/>
        </w:rPr>
        <w:tab/>
        <w:t>Jure Potisek</w:t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Upravljalec cest: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="00896D20">
        <w:rPr>
          <w:b/>
        </w:rPr>
        <w:t>Trgograd d.o.o., Litija</w:t>
      </w:r>
    </w:p>
    <w:p w:rsidR="00896D20" w:rsidRPr="00896D20" w:rsidRDefault="0079190C" w:rsidP="00896D20">
      <w:pPr>
        <w:pStyle w:val="Brezrazmikov"/>
        <w:tabs>
          <w:tab w:val="left" w:pos="3969"/>
        </w:tabs>
        <w:rPr>
          <w:b/>
        </w:rPr>
      </w:pPr>
      <w:r w:rsidRPr="0079190C">
        <w:rPr>
          <w:b/>
        </w:rPr>
        <w:tab/>
      </w:r>
      <w:r w:rsidR="00896D20" w:rsidRPr="00896D20">
        <w:rPr>
          <w:b/>
        </w:rPr>
        <w:t>Breg pri Litiji 56, 1270 Litija</w:t>
      </w:r>
    </w:p>
    <w:p w:rsidR="0079190C" w:rsidRDefault="00896D20" w:rsidP="00896D20">
      <w:pPr>
        <w:pStyle w:val="Brezrazmikov"/>
        <w:tabs>
          <w:tab w:val="left" w:pos="3969"/>
        </w:tabs>
        <w:rPr>
          <w:b/>
        </w:rPr>
      </w:pPr>
      <w:r w:rsidRPr="00896D20">
        <w:rPr>
          <w:b/>
        </w:rPr>
        <w:tab/>
        <w:t>Jure Potisek</w:t>
      </w:r>
    </w:p>
    <w:p w:rsidR="00896D20" w:rsidRDefault="00896D20" w:rsidP="0079190C">
      <w:pPr>
        <w:pStyle w:val="Brezrazmikov"/>
        <w:tabs>
          <w:tab w:val="left" w:pos="3969"/>
        </w:tabs>
        <w:rPr>
          <w:b/>
        </w:rPr>
      </w:pPr>
    </w:p>
    <w:p w:rsidR="00896D20" w:rsidRDefault="00896D20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Številka elaborata: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="00896D20">
        <w:rPr>
          <w:b/>
        </w:rPr>
        <w:t>2505</w:t>
      </w:r>
      <w:r w:rsidRPr="0079190C">
        <w:rPr>
          <w:b/>
        </w:rPr>
        <w:t>202</w:t>
      </w:r>
      <w:r w:rsidR="00896D20">
        <w:rPr>
          <w:b/>
        </w:rPr>
        <w:t>3</w:t>
      </w:r>
      <w:r w:rsidRPr="0079190C">
        <w:rPr>
          <w:b/>
        </w:rPr>
        <w:t>-J.P</w:t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  <w:r>
        <w:tab/>
        <w:t>Kraj in datum:</w:t>
      </w:r>
    </w:p>
    <w:p w:rsidR="0079190C" w:rsidRPr="0079190C" w:rsidRDefault="0079190C" w:rsidP="0079190C">
      <w:pPr>
        <w:pStyle w:val="Brezrazmikov"/>
        <w:tabs>
          <w:tab w:val="left" w:pos="3969"/>
        </w:tabs>
        <w:rPr>
          <w:b/>
        </w:rPr>
      </w:pPr>
      <w:r>
        <w:tab/>
      </w:r>
      <w:r w:rsidRPr="0079190C">
        <w:rPr>
          <w:b/>
        </w:rPr>
        <w:t xml:space="preserve">Litija, dne </w:t>
      </w:r>
      <w:r w:rsidR="00896D20">
        <w:rPr>
          <w:b/>
        </w:rPr>
        <w:t>25.05.</w:t>
      </w:r>
      <w:r w:rsidRPr="0079190C">
        <w:rPr>
          <w:b/>
        </w:rPr>
        <w:t>202</w:t>
      </w:r>
      <w:r w:rsidR="00896D20">
        <w:rPr>
          <w:b/>
        </w:rPr>
        <w:t>3</w:t>
      </w:r>
    </w:p>
    <w:p w:rsidR="0079190C" w:rsidRDefault="005A029D" w:rsidP="0079190C">
      <w:pPr>
        <w:pStyle w:val="Brezrazmikov"/>
        <w:tabs>
          <w:tab w:val="left" w:pos="3969"/>
        </w:tabs>
      </w:pPr>
      <w:r w:rsidRPr="005A029D">
        <w:rPr>
          <w:noProof/>
          <w:lang w:eastAsia="sl-SI"/>
        </w:rPr>
        <w:lastRenderedPageBreak/>
        <w:drawing>
          <wp:inline distT="0" distB="0" distL="0" distR="0" wp14:anchorId="2FBC68DE" wp14:editId="6A0FC6B7">
            <wp:extent cx="6583680" cy="1018426"/>
            <wp:effectExtent l="0" t="0" r="0" b="0"/>
            <wp:docPr id="3" name="Slika 3" descr="C:\Users\JureP\Downloads\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eP\Downloads\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89" cy="10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0C" w:rsidRDefault="0079190C" w:rsidP="0079190C">
      <w:pPr>
        <w:pStyle w:val="Brezrazmikov"/>
        <w:tabs>
          <w:tab w:val="left" w:pos="3969"/>
        </w:tabs>
      </w:pPr>
    </w:p>
    <w:p w:rsidR="0079190C" w:rsidRDefault="0079190C" w:rsidP="0079190C">
      <w:pPr>
        <w:pStyle w:val="Brezrazmikov"/>
        <w:tabs>
          <w:tab w:val="left" w:pos="3969"/>
        </w:tabs>
      </w:pPr>
    </w:p>
    <w:p w:rsidR="00612E01" w:rsidRDefault="00612E01" w:rsidP="0079190C">
      <w:pPr>
        <w:pStyle w:val="Brezrazmikov"/>
        <w:tabs>
          <w:tab w:val="left" w:pos="3969"/>
        </w:tabs>
      </w:pPr>
    </w:p>
    <w:p w:rsidR="005A6AD0" w:rsidRPr="005A029D" w:rsidRDefault="005A6AD0" w:rsidP="00612E01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 w:rsidRPr="005A029D">
        <w:rPr>
          <w:b/>
          <w:sz w:val="24"/>
          <w:szCs w:val="24"/>
        </w:rPr>
        <w:t>NASLOVNA STR</w:t>
      </w:r>
      <w:r w:rsidR="005A029D" w:rsidRPr="005A029D">
        <w:rPr>
          <w:b/>
          <w:sz w:val="24"/>
          <w:szCs w:val="24"/>
        </w:rPr>
        <w:t>AN</w:t>
      </w:r>
      <w:r w:rsidRPr="005A029D">
        <w:rPr>
          <w:b/>
          <w:sz w:val="24"/>
          <w:szCs w:val="24"/>
        </w:rPr>
        <w:t xml:space="preserve"> Z OSNOVNIMI PODATKI O ELABORATU</w:t>
      </w: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 w:rsidRPr="00612E01">
        <w:rPr>
          <w:sz w:val="24"/>
          <w:szCs w:val="24"/>
        </w:rPr>
        <w:t>ELABORAT:</w:t>
      </w: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5A029D" w:rsidRDefault="005A6AD0" w:rsidP="00612E01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 w:rsidRPr="005A029D">
        <w:rPr>
          <w:b/>
          <w:sz w:val="24"/>
          <w:szCs w:val="24"/>
        </w:rPr>
        <w:t>ZAČASNA PROMETNA UREDITEV</w:t>
      </w: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8E4732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NAROČNIK</w:t>
      </w:r>
      <w:r w:rsidR="005A6AD0" w:rsidRPr="00612E01">
        <w:rPr>
          <w:sz w:val="24"/>
          <w:szCs w:val="24"/>
        </w:rPr>
        <w:t>:</w:t>
      </w:r>
    </w:p>
    <w:p w:rsidR="005A6AD0" w:rsidRDefault="00896D20" w:rsidP="00612E01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Občina Šmartno pri Litiji</w:t>
      </w:r>
    </w:p>
    <w:p w:rsidR="001D6087" w:rsidRPr="005A029D" w:rsidRDefault="001D6087" w:rsidP="00612E01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Tomazinova 2, 1275 Šmartno pri Litiji</w:t>
      </w: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 w:rsidRPr="00612E01">
        <w:rPr>
          <w:sz w:val="24"/>
          <w:szCs w:val="24"/>
        </w:rPr>
        <w:t>OBJEKT:</w:t>
      </w:r>
    </w:p>
    <w:p w:rsidR="005A6AD0" w:rsidRPr="005A029D" w:rsidRDefault="00896D20" w:rsidP="005A029D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Popolna zapora centra Šmartno pri Litiji v času prireditev </w:t>
      </w: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 w:rsidRPr="00612E01">
        <w:rPr>
          <w:sz w:val="24"/>
          <w:szCs w:val="24"/>
        </w:rPr>
        <w:t>IZDELAL:</w:t>
      </w:r>
    </w:p>
    <w:p w:rsidR="005A6AD0" w:rsidRPr="005A029D" w:rsidRDefault="005A6AD0" w:rsidP="00612E01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 w:rsidRPr="005A029D">
        <w:rPr>
          <w:b/>
          <w:sz w:val="24"/>
          <w:szCs w:val="24"/>
        </w:rPr>
        <w:t>JURE POTISEK</w:t>
      </w:r>
    </w:p>
    <w:p w:rsidR="005A6AD0" w:rsidRPr="00612E01" w:rsidRDefault="001D6087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1CD731" wp14:editId="0E5A7EAB">
            <wp:extent cx="1476375" cy="828675"/>
            <wp:effectExtent l="0" t="0" r="9525" b="9525"/>
            <wp:docPr id="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Slika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5A029D">
      <w:pPr>
        <w:pStyle w:val="Brezrazmikov"/>
        <w:tabs>
          <w:tab w:val="left" w:pos="3969"/>
        </w:tabs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612E01" w:rsidRPr="00612E01" w:rsidRDefault="00612E01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</w:p>
    <w:p w:rsidR="005A6AD0" w:rsidRPr="00612E01" w:rsidRDefault="005A6AD0" w:rsidP="00612E01">
      <w:pPr>
        <w:pStyle w:val="Brezrazmikov"/>
        <w:tabs>
          <w:tab w:val="left" w:pos="3969"/>
        </w:tabs>
        <w:jc w:val="center"/>
        <w:rPr>
          <w:sz w:val="24"/>
          <w:szCs w:val="24"/>
        </w:rPr>
      </w:pPr>
      <w:r w:rsidRPr="00612E01">
        <w:rPr>
          <w:sz w:val="24"/>
          <w:szCs w:val="24"/>
        </w:rPr>
        <w:t>ŠTEVILKA PROJEKTA , KRAJ IN DATUM IZDELAVE:</w:t>
      </w:r>
    </w:p>
    <w:p w:rsidR="005A6AD0" w:rsidRPr="001D6087" w:rsidRDefault="005A6AD0" w:rsidP="001D6087">
      <w:pPr>
        <w:pStyle w:val="Brezrazmikov"/>
        <w:tabs>
          <w:tab w:val="left" w:pos="3969"/>
        </w:tabs>
        <w:jc w:val="center"/>
        <w:rPr>
          <w:b/>
          <w:sz w:val="24"/>
          <w:szCs w:val="24"/>
        </w:rPr>
      </w:pPr>
      <w:r w:rsidRPr="00612E01">
        <w:rPr>
          <w:sz w:val="24"/>
          <w:szCs w:val="24"/>
        </w:rPr>
        <w:t>Š</w:t>
      </w:r>
      <w:r w:rsidR="005A029D">
        <w:rPr>
          <w:sz w:val="24"/>
          <w:szCs w:val="24"/>
        </w:rPr>
        <w:t>t</w:t>
      </w:r>
      <w:r w:rsidRPr="00612E01">
        <w:rPr>
          <w:sz w:val="24"/>
          <w:szCs w:val="24"/>
        </w:rPr>
        <w:t xml:space="preserve">. </w:t>
      </w:r>
      <w:r w:rsidR="005A029D">
        <w:rPr>
          <w:sz w:val="24"/>
          <w:szCs w:val="24"/>
        </w:rPr>
        <w:t>p</w:t>
      </w:r>
      <w:r w:rsidRPr="00612E01">
        <w:rPr>
          <w:sz w:val="24"/>
          <w:szCs w:val="24"/>
        </w:rPr>
        <w:t xml:space="preserve">rojekta: </w:t>
      </w:r>
      <w:r w:rsidR="00896D20">
        <w:rPr>
          <w:b/>
          <w:sz w:val="24"/>
          <w:szCs w:val="24"/>
        </w:rPr>
        <w:t>2505</w:t>
      </w:r>
      <w:r w:rsidRPr="005A029D">
        <w:rPr>
          <w:b/>
          <w:sz w:val="24"/>
          <w:szCs w:val="24"/>
        </w:rPr>
        <w:t>202</w:t>
      </w:r>
      <w:r w:rsidR="00896D20">
        <w:rPr>
          <w:b/>
          <w:sz w:val="24"/>
          <w:szCs w:val="24"/>
        </w:rPr>
        <w:t>3</w:t>
      </w:r>
      <w:r w:rsidRPr="005A029D">
        <w:rPr>
          <w:b/>
          <w:sz w:val="24"/>
          <w:szCs w:val="24"/>
        </w:rPr>
        <w:t xml:space="preserve">-J.P, Litija, </w:t>
      </w:r>
      <w:r w:rsidR="00896D20">
        <w:rPr>
          <w:b/>
          <w:sz w:val="24"/>
          <w:szCs w:val="24"/>
        </w:rPr>
        <w:t>maj</w:t>
      </w:r>
      <w:r w:rsidRPr="005A029D">
        <w:rPr>
          <w:b/>
          <w:sz w:val="24"/>
          <w:szCs w:val="24"/>
        </w:rPr>
        <w:t xml:space="preserve"> 202</w:t>
      </w:r>
      <w:r w:rsidR="00896D20">
        <w:rPr>
          <w:b/>
          <w:sz w:val="24"/>
          <w:szCs w:val="24"/>
        </w:rPr>
        <w:t>3</w:t>
      </w:r>
    </w:p>
    <w:p w:rsidR="005A6AD0" w:rsidRDefault="005A6AD0" w:rsidP="0079190C">
      <w:pPr>
        <w:pStyle w:val="Brezrazmikov"/>
        <w:tabs>
          <w:tab w:val="left" w:pos="3969"/>
        </w:tabs>
      </w:pPr>
    </w:p>
    <w:p w:rsidR="005A6AD0" w:rsidRDefault="005A029D" w:rsidP="0079190C">
      <w:pPr>
        <w:pStyle w:val="Brezrazmikov"/>
        <w:tabs>
          <w:tab w:val="left" w:pos="3969"/>
        </w:tabs>
      </w:pPr>
      <w:bookmarkStart w:id="0" w:name="_GoBack"/>
      <w:bookmarkEnd w:id="0"/>
      <w:r w:rsidRPr="005A029D">
        <w:rPr>
          <w:noProof/>
          <w:lang w:eastAsia="sl-SI"/>
        </w:rPr>
        <w:lastRenderedPageBreak/>
        <w:drawing>
          <wp:inline distT="0" distB="0" distL="0" distR="0" wp14:anchorId="2FBC68DE" wp14:editId="6A0FC6B7">
            <wp:extent cx="6630818" cy="1025718"/>
            <wp:effectExtent l="0" t="0" r="0" b="3175"/>
            <wp:docPr id="2" name="Slika 2" descr="C:\Users\JureP\Downloads\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eP\Downloads\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39" cy="10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D0" w:rsidRDefault="005A6AD0" w:rsidP="0079190C">
      <w:pPr>
        <w:pStyle w:val="Brezrazmikov"/>
        <w:tabs>
          <w:tab w:val="left" w:pos="3969"/>
        </w:tabs>
      </w:pPr>
    </w:p>
    <w:p w:rsidR="005A029D" w:rsidRDefault="005A029D" w:rsidP="0079190C">
      <w:pPr>
        <w:pStyle w:val="Brezrazmikov"/>
        <w:tabs>
          <w:tab w:val="left" w:pos="3969"/>
        </w:tabs>
      </w:pPr>
    </w:p>
    <w:p w:rsidR="005A029D" w:rsidRDefault="005A029D" w:rsidP="0079190C">
      <w:pPr>
        <w:pStyle w:val="Brezrazmikov"/>
        <w:tabs>
          <w:tab w:val="left" w:pos="3969"/>
        </w:tabs>
      </w:pPr>
    </w:p>
    <w:p w:rsidR="005A029D" w:rsidRDefault="005A029D" w:rsidP="0079190C">
      <w:pPr>
        <w:pStyle w:val="Brezrazmikov"/>
        <w:tabs>
          <w:tab w:val="left" w:pos="3969"/>
        </w:tabs>
      </w:pPr>
    </w:p>
    <w:p w:rsidR="005A6AD0" w:rsidRDefault="005A6AD0" w:rsidP="0079190C">
      <w:pPr>
        <w:pStyle w:val="Brezrazmikov"/>
        <w:tabs>
          <w:tab w:val="left" w:pos="3969"/>
        </w:tabs>
      </w:pPr>
    </w:p>
    <w:p w:rsidR="005A6AD0" w:rsidRDefault="00430D31" w:rsidP="0079190C">
      <w:pPr>
        <w:pStyle w:val="Brezrazmikov"/>
        <w:tabs>
          <w:tab w:val="left" w:pos="3969"/>
        </w:tabs>
      </w:pPr>
      <w:r>
        <w:t>Opis prometne zapore:</w:t>
      </w:r>
    </w:p>
    <w:p w:rsidR="00430D31" w:rsidRDefault="00430D31" w:rsidP="0079190C">
      <w:pPr>
        <w:pStyle w:val="Brezrazmikov"/>
        <w:tabs>
          <w:tab w:val="left" w:pos="3969"/>
        </w:tabs>
      </w:pPr>
    </w:p>
    <w:p w:rsidR="008E4732" w:rsidRDefault="00896D20" w:rsidP="0079190C">
      <w:pPr>
        <w:pStyle w:val="Brezrazmikov"/>
        <w:tabs>
          <w:tab w:val="left" w:pos="3969"/>
        </w:tabs>
      </w:pPr>
      <w:r>
        <w:t xml:space="preserve">Zaradi varne izvedbe prireditev v centru Šmartna, se izvede popolna zapora ceste </w:t>
      </w:r>
      <w:r w:rsidRPr="00896D20">
        <w:t xml:space="preserve">LZ 209001 </w:t>
      </w:r>
      <w:r>
        <w:t>od s</w:t>
      </w:r>
      <w:r w:rsidRPr="00896D20">
        <w:t>tacionaž</w:t>
      </w:r>
      <w:r>
        <w:t>e</w:t>
      </w:r>
      <w:r w:rsidRPr="00896D20">
        <w:t xml:space="preserve"> 145m </w:t>
      </w:r>
      <w:r>
        <w:t xml:space="preserve"> </w:t>
      </w:r>
      <w:r w:rsidRPr="00896D20">
        <w:t>do</w:t>
      </w:r>
      <w:r>
        <w:t xml:space="preserve"> stacionaže</w:t>
      </w:r>
      <w:r w:rsidRPr="00896D20">
        <w:t xml:space="preserve"> 245m</w:t>
      </w:r>
      <w:r>
        <w:t>. Na vpadnicah iz državne ceste R3 416/1346 se zapora označi s prometno signalizacijo. Pri signalizaciji je potrebna tudi fizična prisotnost (gasilec) zaradi morebitne obrazložitve.</w:t>
      </w:r>
      <w:r w:rsidR="008E4732">
        <w:t xml:space="preserve"> Prebivalcem je dostop dovoljen. Tovorni promet poteka preko regionalne ceste R3 645/1189 Šmartno – Zavrstnik – Besnica.</w:t>
      </w:r>
    </w:p>
    <w:p w:rsidR="005A029D" w:rsidRDefault="008E4732" w:rsidP="0079190C">
      <w:pPr>
        <w:pStyle w:val="Brezrazmikov"/>
        <w:tabs>
          <w:tab w:val="left" w:pos="3969"/>
        </w:tabs>
      </w:pPr>
      <w:r>
        <w:t xml:space="preserve">Zaporne late z  fizično prisotnostjo so postavljene na izpostavljenih mestih.  </w:t>
      </w:r>
    </w:p>
    <w:p w:rsidR="005A029D" w:rsidRDefault="005A029D" w:rsidP="0079190C">
      <w:pPr>
        <w:pStyle w:val="Brezrazmikov"/>
        <w:tabs>
          <w:tab w:val="left" w:pos="3969"/>
        </w:tabs>
      </w:pPr>
    </w:p>
    <w:p w:rsidR="005A029D" w:rsidRDefault="005A029D" w:rsidP="0079190C">
      <w:pPr>
        <w:pStyle w:val="Brezrazmikov"/>
        <w:tabs>
          <w:tab w:val="left" w:pos="3969"/>
        </w:tabs>
      </w:pPr>
    </w:p>
    <w:p w:rsidR="005A029D" w:rsidRDefault="005A029D" w:rsidP="0079190C">
      <w:pPr>
        <w:pStyle w:val="Brezrazmikov"/>
        <w:tabs>
          <w:tab w:val="left" w:pos="3969"/>
        </w:tabs>
      </w:pPr>
      <w:r>
        <w:t>Priloge:</w:t>
      </w:r>
    </w:p>
    <w:p w:rsidR="005A029D" w:rsidRDefault="005A029D" w:rsidP="0079190C">
      <w:pPr>
        <w:pStyle w:val="Brezrazmikov"/>
        <w:tabs>
          <w:tab w:val="left" w:pos="3969"/>
        </w:tabs>
      </w:pPr>
      <w:r>
        <w:t>Grafični prikaz</w:t>
      </w:r>
      <w:r w:rsidR="001D6087">
        <w:t>i</w:t>
      </w:r>
      <w:r>
        <w:t xml:space="preserve"> </w:t>
      </w:r>
    </w:p>
    <w:p w:rsidR="00192A47" w:rsidRDefault="00192A47" w:rsidP="0079190C">
      <w:pPr>
        <w:pStyle w:val="Brezrazmikov"/>
        <w:tabs>
          <w:tab w:val="left" w:pos="3969"/>
        </w:tabs>
      </w:pPr>
      <w:r>
        <w:t xml:space="preserve">Skupni </w:t>
      </w:r>
      <w:r w:rsidR="001D6087">
        <w:t>prikaz zapore</w:t>
      </w:r>
    </w:p>
    <w:p w:rsidR="001D6087" w:rsidRDefault="001D6087" w:rsidP="0079190C">
      <w:pPr>
        <w:pStyle w:val="Brezrazmikov"/>
        <w:tabs>
          <w:tab w:val="left" w:pos="3969"/>
        </w:tabs>
      </w:pPr>
      <w:r>
        <w:t>Prikaz zapore po segmentih</w:t>
      </w:r>
    </w:p>
    <w:p w:rsidR="001D6087" w:rsidRDefault="001D6087" w:rsidP="0079190C">
      <w:pPr>
        <w:pStyle w:val="Brezrazmikov"/>
        <w:tabs>
          <w:tab w:val="left" w:pos="3969"/>
        </w:tabs>
      </w:pPr>
    </w:p>
    <w:p w:rsidR="001D6087" w:rsidRDefault="001D6087" w:rsidP="0079190C">
      <w:pPr>
        <w:pStyle w:val="Brezrazmikov"/>
        <w:tabs>
          <w:tab w:val="left" w:pos="3969"/>
        </w:tabs>
      </w:pPr>
    </w:p>
    <w:p w:rsidR="001D6087" w:rsidRDefault="001D6087" w:rsidP="0079190C">
      <w:pPr>
        <w:pStyle w:val="Brezrazmikov"/>
        <w:tabs>
          <w:tab w:val="left" w:pos="3969"/>
        </w:tabs>
      </w:pPr>
    </w:p>
    <w:p w:rsidR="00430D31" w:rsidRDefault="00430D31" w:rsidP="0079190C">
      <w:pPr>
        <w:pStyle w:val="Brezrazmikov"/>
        <w:tabs>
          <w:tab w:val="left" w:pos="3969"/>
        </w:tabs>
      </w:pPr>
    </w:p>
    <w:p w:rsidR="00430D31" w:rsidRDefault="00430D31" w:rsidP="0079190C">
      <w:pPr>
        <w:pStyle w:val="Brezrazmikov"/>
        <w:tabs>
          <w:tab w:val="left" w:pos="3969"/>
        </w:tabs>
      </w:pPr>
    </w:p>
    <w:p w:rsidR="00430D31" w:rsidRDefault="00430D31" w:rsidP="0079190C">
      <w:pPr>
        <w:pStyle w:val="Brezrazmikov"/>
        <w:tabs>
          <w:tab w:val="left" w:pos="3969"/>
        </w:tabs>
      </w:pPr>
    </w:p>
    <w:p w:rsidR="00430D31" w:rsidRDefault="00430D31" w:rsidP="0079190C">
      <w:pPr>
        <w:pStyle w:val="Brezrazmikov"/>
        <w:tabs>
          <w:tab w:val="left" w:pos="3969"/>
        </w:tabs>
      </w:pPr>
    </w:p>
    <w:p w:rsidR="00612E01" w:rsidRDefault="001D6087" w:rsidP="0079190C">
      <w:pPr>
        <w:pStyle w:val="Brezrazmikov"/>
        <w:tabs>
          <w:tab w:val="left" w:pos="3969"/>
        </w:tabs>
      </w:pPr>
      <w:r>
        <w:rPr>
          <w:noProof/>
          <w:lang w:eastAsia="sl-SI"/>
        </w:rPr>
        <w:drawing>
          <wp:inline distT="0" distB="0" distL="0" distR="0" wp14:anchorId="56B7CF9E" wp14:editId="1F725D5C">
            <wp:extent cx="1476375" cy="828675"/>
            <wp:effectExtent l="0" t="0" r="9525" b="9525"/>
            <wp:docPr id="2200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Slika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2E01" w:rsidRDefault="00612E01" w:rsidP="0079190C">
      <w:pPr>
        <w:pStyle w:val="Brezrazmikov"/>
        <w:tabs>
          <w:tab w:val="left" w:pos="3969"/>
        </w:tabs>
      </w:pPr>
    </w:p>
    <w:p w:rsidR="00612E01" w:rsidRDefault="00612E01" w:rsidP="0079190C">
      <w:pPr>
        <w:pStyle w:val="Brezrazmikov"/>
        <w:tabs>
          <w:tab w:val="left" w:pos="3969"/>
        </w:tabs>
      </w:pPr>
    </w:p>
    <w:p w:rsidR="00C67CF8" w:rsidRDefault="00C67CF8" w:rsidP="0079190C">
      <w:pPr>
        <w:pStyle w:val="Brezrazmikov"/>
        <w:tabs>
          <w:tab w:val="left" w:pos="3969"/>
        </w:tabs>
      </w:pPr>
    </w:p>
    <w:p w:rsidR="00C67CF8" w:rsidRDefault="00C67CF8" w:rsidP="0079190C">
      <w:pPr>
        <w:pStyle w:val="Brezrazmikov"/>
        <w:tabs>
          <w:tab w:val="left" w:pos="3969"/>
        </w:tabs>
      </w:pPr>
    </w:p>
    <w:sectPr w:rsidR="00C6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76C"/>
    <w:multiLevelType w:val="hybridMultilevel"/>
    <w:tmpl w:val="7C6222E2"/>
    <w:lvl w:ilvl="0" w:tplc="7438EB82">
      <w:start w:val="1"/>
      <w:numFmt w:val="lowerRoman"/>
      <w:lvlText w:val="%1."/>
      <w:lvlJc w:val="left"/>
      <w:pPr>
        <w:ind w:left="469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55" w:hanging="360"/>
      </w:pPr>
    </w:lvl>
    <w:lvl w:ilvl="2" w:tplc="0424001B" w:tentative="1">
      <w:start w:val="1"/>
      <w:numFmt w:val="lowerRoman"/>
      <w:lvlText w:val="%3."/>
      <w:lvlJc w:val="right"/>
      <w:pPr>
        <w:ind w:left="5775" w:hanging="180"/>
      </w:pPr>
    </w:lvl>
    <w:lvl w:ilvl="3" w:tplc="0424000F" w:tentative="1">
      <w:start w:val="1"/>
      <w:numFmt w:val="decimal"/>
      <w:lvlText w:val="%4."/>
      <w:lvlJc w:val="left"/>
      <w:pPr>
        <w:ind w:left="6495" w:hanging="360"/>
      </w:pPr>
    </w:lvl>
    <w:lvl w:ilvl="4" w:tplc="04240019" w:tentative="1">
      <w:start w:val="1"/>
      <w:numFmt w:val="lowerLetter"/>
      <w:lvlText w:val="%5."/>
      <w:lvlJc w:val="left"/>
      <w:pPr>
        <w:ind w:left="7215" w:hanging="360"/>
      </w:pPr>
    </w:lvl>
    <w:lvl w:ilvl="5" w:tplc="0424001B" w:tentative="1">
      <w:start w:val="1"/>
      <w:numFmt w:val="lowerRoman"/>
      <w:lvlText w:val="%6."/>
      <w:lvlJc w:val="right"/>
      <w:pPr>
        <w:ind w:left="7935" w:hanging="180"/>
      </w:pPr>
    </w:lvl>
    <w:lvl w:ilvl="6" w:tplc="0424000F" w:tentative="1">
      <w:start w:val="1"/>
      <w:numFmt w:val="decimal"/>
      <w:lvlText w:val="%7."/>
      <w:lvlJc w:val="left"/>
      <w:pPr>
        <w:ind w:left="8655" w:hanging="360"/>
      </w:pPr>
    </w:lvl>
    <w:lvl w:ilvl="7" w:tplc="04240019" w:tentative="1">
      <w:start w:val="1"/>
      <w:numFmt w:val="lowerLetter"/>
      <w:lvlText w:val="%8."/>
      <w:lvlJc w:val="left"/>
      <w:pPr>
        <w:ind w:left="9375" w:hanging="360"/>
      </w:pPr>
    </w:lvl>
    <w:lvl w:ilvl="8" w:tplc="0424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" w15:restartNumberingAfterBreak="0">
    <w:nsid w:val="3327117F"/>
    <w:multiLevelType w:val="hybridMultilevel"/>
    <w:tmpl w:val="765E836C"/>
    <w:lvl w:ilvl="0" w:tplc="722A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7E28"/>
    <w:multiLevelType w:val="hybridMultilevel"/>
    <w:tmpl w:val="21785A18"/>
    <w:lvl w:ilvl="0" w:tplc="899C8A2C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775" w:hanging="360"/>
      </w:pPr>
    </w:lvl>
    <w:lvl w:ilvl="2" w:tplc="0424001B" w:tentative="1">
      <w:start w:val="1"/>
      <w:numFmt w:val="lowerRoman"/>
      <w:lvlText w:val="%3."/>
      <w:lvlJc w:val="right"/>
      <w:pPr>
        <w:ind w:left="6495" w:hanging="180"/>
      </w:pPr>
    </w:lvl>
    <w:lvl w:ilvl="3" w:tplc="0424000F" w:tentative="1">
      <w:start w:val="1"/>
      <w:numFmt w:val="decimal"/>
      <w:lvlText w:val="%4."/>
      <w:lvlJc w:val="left"/>
      <w:pPr>
        <w:ind w:left="7215" w:hanging="360"/>
      </w:pPr>
    </w:lvl>
    <w:lvl w:ilvl="4" w:tplc="04240019" w:tentative="1">
      <w:start w:val="1"/>
      <w:numFmt w:val="lowerLetter"/>
      <w:lvlText w:val="%5."/>
      <w:lvlJc w:val="left"/>
      <w:pPr>
        <w:ind w:left="7935" w:hanging="360"/>
      </w:pPr>
    </w:lvl>
    <w:lvl w:ilvl="5" w:tplc="0424001B" w:tentative="1">
      <w:start w:val="1"/>
      <w:numFmt w:val="lowerRoman"/>
      <w:lvlText w:val="%6."/>
      <w:lvlJc w:val="right"/>
      <w:pPr>
        <w:ind w:left="8655" w:hanging="180"/>
      </w:pPr>
    </w:lvl>
    <w:lvl w:ilvl="6" w:tplc="0424000F" w:tentative="1">
      <w:start w:val="1"/>
      <w:numFmt w:val="decimal"/>
      <w:lvlText w:val="%7."/>
      <w:lvlJc w:val="left"/>
      <w:pPr>
        <w:ind w:left="9375" w:hanging="360"/>
      </w:pPr>
    </w:lvl>
    <w:lvl w:ilvl="7" w:tplc="04240019" w:tentative="1">
      <w:start w:val="1"/>
      <w:numFmt w:val="lowerLetter"/>
      <w:lvlText w:val="%8."/>
      <w:lvlJc w:val="left"/>
      <w:pPr>
        <w:ind w:left="10095" w:hanging="360"/>
      </w:pPr>
    </w:lvl>
    <w:lvl w:ilvl="8" w:tplc="0424001B" w:tentative="1">
      <w:start w:val="1"/>
      <w:numFmt w:val="lowerRoman"/>
      <w:lvlText w:val="%9."/>
      <w:lvlJc w:val="right"/>
      <w:pPr>
        <w:ind w:left="108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C"/>
    <w:rsid w:val="00192A47"/>
    <w:rsid w:val="001D6087"/>
    <w:rsid w:val="00430D31"/>
    <w:rsid w:val="005A029D"/>
    <w:rsid w:val="005A6AD0"/>
    <w:rsid w:val="00612E01"/>
    <w:rsid w:val="0079190C"/>
    <w:rsid w:val="00896D20"/>
    <w:rsid w:val="008E4732"/>
    <w:rsid w:val="00A076ED"/>
    <w:rsid w:val="00B93D88"/>
    <w:rsid w:val="00C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164C"/>
  <w15:chartTrackingRefBased/>
  <w15:docId w15:val="{086E4564-B607-4052-AA8C-02C0E1A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1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JureP</dc:creator>
  <cp:keywords/>
  <dc:description/>
  <cp:lastModifiedBy>JureP</cp:lastModifiedBy>
  <cp:revision>2</cp:revision>
  <dcterms:created xsi:type="dcterms:W3CDTF">2023-05-25T08:14:00Z</dcterms:created>
  <dcterms:modified xsi:type="dcterms:W3CDTF">2023-05-25T08:14:00Z</dcterms:modified>
</cp:coreProperties>
</file>