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780"/>
        <w:gridCol w:w="180"/>
        <w:gridCol w:w="3020"/>
        <w:gridCol w:w="400"/>
        <w:gridCol w:w="860"/>
        <w:gridCol w:w="540"/>
        <w:gridCol w:w="560"/>
        <w:gridCol w:w="140"/>
        <w:gridCol w:w="100"/>
        <w:gridCol w:w="1000"/>
        <w:gridCol w:w="1000"/>
        <w:gridCol w:w="700"/>
        <w:gridCol w:w="500"/>
        <w:gridCol w:w="80"/>
        <w:gridCol w:w="40"/>
        <w:gridCol w:w="40"/>
      </w:tblGrid>
      <w:tr w:rsidR="005F1A6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F1A63" w:rsidRDefault="005F1A63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D912F9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10390618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90618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D912F9">
            <w:pPr>
              <w:pStyle w:val="Header8px"/>
            </w:pPr>
            <w:r>
              <w:t>URLV1_02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5F1A63">
            <w:pPr>
              <w:pStyle w:val="EMPTYCELLSTYLE"/>
            </w:pPr>
          </w:p>
        </w:tc>
        <w:tc>
          <w:tcPr>
            <w:tcW w:w="5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D912F9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5F1A63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D912F9">
            <w:pPr>
              <w:pStyle w:val="Header8px"/>
            </w:pPr>
            <w:r>
              <w:t>Izpisano: 05.12.2022 12:16:19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5F1A63">
            <w:pPr>
              <w:pStyle w:val="EMPTYCELLSTYLE"/>
            </w:pPr>
          </w:p>
        </w:tc>
        <w:tc>
          <w:tcPr>
            <w:tcW w:w="5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D912F9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D912F9">
            <w:pPr>
              <w:pStyle w:val="Header8px"/>
            </w:pPr>
            <w:r>
              <w:t>Čas izr.: 05.12.2022 12:13:01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5F1A63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D912F9">
            <w:pPr>
              <w:pStyle w:val="Header8px"/>
            </w:pPr>
            <w:r>
              <w:t>Stran: 1 od 1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pStyle w:val="Body"/>
            </w:pPr>
            <w:r>
              <w:t xml:space="preserve">Številka: </w:t>
            </w: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pStyle w:val="Body"/>
            </w:pPr>
            <w:r>
              <w:t>Datum: 05.12.2022</w:t>
            </w: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5F1A63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5F1A63">
            <w:pPr>
              <w:pStyle w:val="Body"/>
              <w:jc w:val="right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5F1A63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5F1A63">
            <w:pPr>
              <w:pStyle w:val="Body"/>
              <w:jc w:val="right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D912F9">
            <w:pPr>
              <w:pStyle w:val="Title14px"/>
              <w:jc w:val="center"/>
            </w:pPr>
            <w:r>
              <w:rPr>
                <w:b/>
              </w:rPr>
              <w:t>Udeležba na voliščih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8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A63" w:rsidRDefault="005F1A63">
            <w:pPr>
              <w:pStyle w:val="BoldHeader12px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pPr>
              <w:pStyle w:val="TextField10"/>
            </w:pPr>
            <w:r>
              <w:rPr>
                <w:b/>
              </w:rPr>
              <w:t>Številka volišča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pStyle w:val="TextField10"/>
            </w:pPr>
            <w:r>
              <w:rPr>
                <w:b/>
              </w:rPr>
              <w:t>Ime volišča</w:t>
            </w:r>
          </w:p>
        </w:tc>
        <w:tc>
          <w:tcPr>
            <w:tcW w:w="8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pStyle w:val="TextField10"/>
              <w:jc w:val="right"/>
            </w:pPr>
            <w:r>
              <w:rPr>
                <w:b/>
              </w:rPr>
              <w:t xml:space="preserve">Število volivcev </w:t>
            </w:r>
            <w:r>
              <w:rPr>
                <w:b/>
              </w:rPr>
              <w:br/>
              <w:t>po VI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pStyle w:val="TextField10"/>
              <w:jc w:val="right"/>
            </w:pPr>
            <w:r>
              <w:rPr>
                <w:b/>
              </w:rPr>
              <w:t>Glasovalo po VI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pStyle w:val="TextField10"/>
              <w:jc w:val="right"/>
            </w:pPr>
            <w:r>
              <w:rPr>
                <w:b/>
              </w:rPr>
              <w:t>Glasovalo s potrdilom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pStyle w:val="TextField10"/>
              <w:jc w:val="right"/>
            </w:pPr>
            <w:r>
              <w:rPr>
                <w:b/>
              </w:rPr>
              <w:t>Skupaj glasovalo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pStyle w:val="TextField10"/>
              <w:jc w:val="right"/>
            </w:pPr>
            <w:r>
              <w:rPr>
                <w:b/>
              </w:rPr>
              <w:t>Odstotek udeležbe(%)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01 - 001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GASILSKI DOM ZGORNJA JABLANICA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592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318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318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53,72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01 - 008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GASILSKI DOM VELIKA KOSTREVNICA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418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237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237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56,70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01 - 009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GASILSKI DOM LIBERGA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226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141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141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62,39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01 - 010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OSNOVNA ŠOLA GRADIŠČE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419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154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154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36,75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01 - 901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Predčasno glasovanje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01 - 997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Glasovanje po pošti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02 - 002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OSNOVNA ŠOLA ŠMARTNO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804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434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434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53,98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02 - 003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KULTURNI DOM ŠMARTNO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547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289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289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52,83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02 - 901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Predčasno glasovanje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02 - 997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Glasovanje po pošti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03 - 004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GASILSKI DOM ZAVRSTNIK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318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162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162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50,94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03 - 005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GASILSKI DOM ŠTANGARSKE POLJANE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113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45,20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03 - 006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DOM TISJE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440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237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237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53,86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03 - 007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GASILSKI DOM JAVORJE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151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84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55,63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03 - 011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PROSVETNI DOM VELIKA ŠTANGA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178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110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61,80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03 - 012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GOZD REKA 1a (Franc Černe, Gozd Reka 1a)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119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68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57,14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03 - 901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Predčasno glasovanje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03 - 997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r>
              <w:rPr>
                <w:rFonts w:ascii="Arial" w:eastAsia="Arial" w:hAnsi="Arial" w:cs="Arial"/>
                <w:color w:val="000000"/>
              </w:rPr>
              <w:t>Glasovanje po pošti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63" w:rsidRDefault="00D912F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hRule="exact" w:val="454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30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4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6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4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0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7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D912F9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  <w:tr w:rsidR="005F1A6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A63" w:rsidRDefault="00D912F9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8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20" w:type="dxa"/>
          </w:tcPr>
          <w:p w:rsidR="005F1A63" w:rsidRDefault="005F1A63">
            <w:pPr>
              <w:pStyle w:val="EMPTYCELLSTYLE"/>
            </w:pPr>
          </w:p>
        </w:tc>
        <w:tc>
          <w:tcPr>
            <w:tcW w:w="1" w:type="dxa"/>
          </w:tcPr>
          <w:p w:rsidR="005F1A63" w:rsidRDefault="005F1A63">
            <w:pPr>
              <w:pStyle w:val="EMPTYCELLSTYLE"/>
            </w:pPr>
          </w:p>
        </w:tc>
      </w:tr>
    </w:tbl>
    <w:p w:rsidR="00000000" w:rsidRDefault="00D912F9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63"/>
    <w:rsid w:val="005F1A63"/>
    <w:rsid w:val="00D9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B3725-64EA-49C9-B9E1-ED3ACC86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0">
    <w:name w:val="TextField10"/>
    <w:qFormat/>
    <w:rPr>
      <w:rFonts w:ascii="Arial" w:eastAsia="Arial" w:hAnsi="Arial" w:cs="Arial"/>
      <w:color w:val="000000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2022-12-05T11:13:00Z</dcterms:created>
  <dcterms:modified xsi:type="dcterms:W3CDTF">2022-12-05T11:13:00Z</dcterms:modified>
</cp:coreProperties>
</file>