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A0C043" w14:textId="3E0F1DB1" w:rsidR="004C6696" w:rsidRPr="009B45A3" w:rsidRDefault="004C6696" w:rsidP="00B348C7">
      <w:pPr>
        <w:jc w:val="both"/>
        <w:rPr>
          <w:sz w:val="20"/>
          <w:szCs w:val="20"/>
        </w:rPr>
      </w:pPr>
      <w:r w:rsidRPr="009B45A3">
        <w:rPr>
          <w:sz w:val="20"/>
          <w:szCs w:val="20"/>
        </w:rPr>
        <w:t>Številka: 0</w:t>
      </w:r>
      <w:r w:rsidR="005E52EF" w:rsidRPr="009B45A3">
        <w:rPr>
          <w:sz w:val="20"/>
          <w:szCs w:val="20"/>
        </w:rPr>
        <w:t>32</w:t>
      </w:r>
      <w:r w:rsidRPr="009B45A3">
        <w:rPr>
          <w:sz w:val="20"/>
          <w:szCs w:val="20"/>
        </w:rPr>
        <w:t>-</w:t>
      </w:r>
      <w:r w:rsidR="009B45A3" w:rsidRPr="009B45A3">
        <w:rPr>
          <w:sz w:val="20"/>
          <w:szCs w:val="20"/>
        </w:rPr>
        <w:t>8</w:t>
      </w:r>
      <w:r w:rsidR="00110551" w:rsidRPr="009B45A3">
        <w:rPr>
          <w:sz w:val="20"/>
          <w:szCs w:val="20"/>
        </w:rPr>
        <w:t>/</w:t>
      </w:r>
      <w:r w:rsidRPr="009B45A3">
        <w:rPr>
          <w:sz w:val="20"/>
          <w:szCs w:val="20"/>
        </w:rPr>
        <w:t>20</w:t>
      </w:r>
      <w:r w:rsidR="008760C3" w:rsidRPr="009B45A3">
        <w:rPr>
          <w:sz w:val="20"/>
          <w:szCs w:val="20"/>
        </w:rPr>
        <w:t>2</w:t>
      </w:r>
      <w:r w:rsidR="002078AE" w:rsidRPr="009B45A3">
        <w:rPr>
          <w:sz w:val="20"/>
          <w:szCs w:val="20"/>
        </w:rPr>
        <w:t>2</w:t>
      </w:r>
      <w:r w:rsidR="001D6218" w:rsidRPr="009B45A3">
        <w:rPr>
          <w:sz w:val="20"/>
          <w:szCs w:val="20"/>
        </w:rPr>
        <w:t>-</w:t>
      </w:r>
      <w:r w:rsidR="00E24B53" w:rsidRPr="009B45A3">
        <w:rPr>
          <w:sz w:val="20"/>
          <w:szCs w:val="20"/>
        </w:rPr>
        <w:t>1</w:t>
      </w:r>
    </w:p>
    <w:p w14:paraId="37FCAC46" w14:textId="06E0B7C3" w:rsidR="004C6696" w:rsidRPr="009B45A3" w:rsidRDefault="004C6696" w:rsidP="00B348C7">
      <w:pPr>
        <w:jc w:val="both"/>
        <w:rPr>
          <w:sz w:val="20"/>
          <w:szCs w:val="20"/>
        </w:rPr>
      </w:pPr>
      <w:r w:rsidRPr="009B45A3">
        <w:rPr>
          <w:sz w:val="20"/>
          <w:szCs w:val="20"/>
        </w:rPr>
        <w:t xml:space="preserve">Datum: </w:t>
      </w:r>
      <w:r w:rsidR="009B45A3" w:rsidRPr="009B45A3">
        <w:rPr>
          <w:sz w:val="20"/>
          <w:szCs w:val="20"/>
        </w:rPr>
        <w:t>11.10</w:t>
      </w:r>
      <w:r w:rsidR="00E24B53" w:rsidRPr="009B45A3">
        <w:rPr>
          <w:sz w:val="20"/>
          <w:szCs w:val="20"/>
        </w:rPr>
        <w:t>.2022</w:t>
      </w:r>
    </w:p>
    <w:p w14:paraId="7369BC6A" w14:textId="77777777" w:rsidR="004C6696" w:rsidRPr="009B45A3" w:rsidRDefault="004C6696" w:rsidP="00B348C7">
      <w:pPr>
        <w:jc w:val="both"/>
        <w:rPr>
          <w:b/>
          <w:sz w:val="20"/>
          <w:szCs w:val="20"/>
        </w:rPr>
      </w:pPr>
    </w:p>
    <w:p w14:paraId="3A6E172F" w14:textId="77777777" w:rsidR="004C6696" w:rsidRPr="009B45A3" w:rsidRDefault="004C6696" w:rsidP="00B348C7">
      <w:pPr>
        <w:jc w:val="both"/>
        <w:rPr>
          <w:b/>
          <w:sz w:val="20"/>
          <w:szCs w:val="20"/>
        </w:rPr>
      </w:pPr>
      <w:r w:rsidRPr="009B45A3">
        <w:rPr>
          <w:b/>
          <w:sz w:val="20"/>
          <w:szCs w:val="20"/>
        </w:rPr>
        <w:t>ČLANOM OBČINSKEGA SVETA</w:t>
      </w:r>
    </w:p>
    <w:p w14:paraId="2C7C3679" w14:textId="77777777" w:rsidR="004C6696" w:rsidRPr="009B45A3" w:rsidRDefault="004C6696" w:rsidP="00B348C7">
      <w:pPr>
        <w:jc w:val="both"/>
        <w:rPr>
          <w:b/>
          <w:sz w:val="20"/>
          <w:szCs w:val="20"/>
        </w:rPr>
      </w:pPr>
      <w:r w:rsidRPr="009B45A3">
        <w:rPr>
          <w:b/>
          <w:sz w:val="20"/>
          <w:szCs w:val="20"/>
        </w:rPr>
        <w:t>OBČINE ŠMARTNO PRI LITIJI</w:t>
      </w:r>
    </w:p>
    <w:p w14:paraId="344295FA" w14:textId="77777777" w:rsidR="004C6696" w:rsidRPr="009B45A3" w:rsidRDefault="004C6696" w:rsidP="00B348C7">
      <w:pPr>
        <w:jc w:val="both"/>
        <w:rPr>
          <w:b/>
          <w:sz w:val="20"/>
          <w:szCs w:val="20"/>
        </w:rPr>
      </w:pPr>
    </w:p>
    <w:p w14:paraId="79805F60" w14:textId="77777777" w:rsidR="00FF6133" w:rsidRPr="009B45A3" w:rsidRDefault="00FF6133" w:rsidP="00B348C7">
      <w:pPr>
        <w:pStyle w:val="Telobesedila3"/>
        <w:rPr>
          <w:rFonts w:ascii="Times New Roman" w:hAnsi="Times New Roman"/>
          <w:sz w:val="20"/>
        </w:rPr>
      </w:pPr>
    </w:p>
    <w:p w14:paraId="4CD7D19F" w14:textId="48ACDBEB" w:rsidR="004C6696" w:rsidRPr="009B45A3" w:rsidRDefault="004C6696" w:rsidP="00B348C7">
      <w:pPr>
        <w:pStyle w:val="Telobesedila3"/>
        <w:rPr>
          <w:rFonts w:ascii="Times New Roman" w:hAnsi="Times New Roman"/>
          <w:sz w:val="20"/>
        </w:rPr>
      </w:pPr>
      <w:r w:rsidRPr="009B45A3">
        <w:rPr>
          <w:rFonts w:ascii="Times New Roman" w:hAnsi="Times New Roman"/>
          <w:sz w:val="20"/>
        </w:rPr>
        <w:t xml:space="preserve">ZADEVA: Odgovori na pobude in vprašanja svetnikov </w:t>
      </w:r>
      <w:r w:rsidR="00843FEC" w:rsidRPr="009B45A3">
        <w:rPr>
          <w:rFonts w:ascii="Times New Roman" w:hAnsi="Times New Roman"/>
          <w:sz w:val="20"/>
        </w:rPr>
        <w:t xml:space="preserve">podanih na </w:t>
      </w:r>
      <w:r w:rsidR="00ED5DAB" w:rsidRPr="009B45A3">
        <w:rPr>
          <w:rFonts w:ascii="Times New Roman" w:hAnsi="Times New Roman"/>
          <w:sz w:val="20"/>
        </w:rPr>
        <w:t>1</w:t>
      </w:r>
      <w:r w:rsidR="009B45A3" w:rsidRPr="009B45A3">
        <w:rPr>
          <w:rFonts w:ascii="Times New Roman" w:hAnsi="Times New Roman"/>
          <w:sz w:val="20"/>
        </w:rPr>
        <w:t>9</w:t>
      </w:r>
      <w:r w:rsidRPr="009B45A3">
        <w:rPr>
          <w:rFonts w:ascii="Times New Roman" w:hAnsi="Times New Roman"/>
          <w:sz w:val="20"/>
        </w:rPr>
        <w:t>. redn</w:t>
      </w:r>
      <w:r w:rsidR="00843FEC" w:rsidRPr="009B45A3">
        <w:rPr>
          <w:rFonts w:ascii="Times New Roman" w:hAnsi="Times New Roman"/>
          <w:sz w:val="20"/>
        </w:rPr>
        <w:t>i</w:t>
      </w:r>
      <w:r w:rsidRPr="009B45A3">
        <w:rPr>
          <w:rFonts w:ascii="Times New Roman" w:hAnsi="Times New Roman"/>
          <w:sz w:val="20"/>
        </w:rPr>
        <w:t xml:space="preserve"> sej</w:t>
      </w:r>
      <w:r w:rsidR="00843FEC" w:rsidRPr="009B45A3">
        <w:rPr>
          <w:rFonts w:ascii="Times New Roman" w:hAnsi="Times New Roman"/>
          <w:sz w:val="20"/>
        </w:rPr>
        <w:t xml:space="preserve">i </w:t>
      </w:r>
      <w:r w:rsidRPr="009B45A3">
        <w:rPr>
          <w:rFonts w:ascii="Times New Roman" w:hAnsi="Times New Roman"/>
          <w:sz w:val="20"/>
        </w:rPr>
        <w:t>Občinskega sveta Občine Šmartno pri Litiji ki je potekala dne</w:t>
      </w:r>
      <w:r w:rsidR="002078AE" w:rsidRPr="009B45A3">
        <w:rPr>
          <w:rFonts w:ascii="Times New Roman" w:hAnsi="Times New Roman"/>
          <w:sz w:val="20"/>
        </w:rPr>
        <w:t xml:space="preserve">, </w:t>
      </w:r>
      <w:r w:rsidR="009B45A3">
        <w:rPr>
          <w:rFonts w:ascii="Times New Roman" w:hAnsi="Times New Roman"/>
          <w:sz w:val="20"/>
        </w:rPr>
        <w:t>29.06</w:t>
      </w:r>
      <w:r w:rsidR="002078AE" w:rsidRPr="009B45A3">
        <w:rPr>
          <w:rFonts w:ascii="Times New Roman" w:hAnsi="Times New Roman"/>
          <w:sz w:val="20"/>
        </w:rPr>
        <w:t>.2022</w:t>
      </w:r>
    </w:p>
    <w:p w14:paraId="0E91A266" w14:textId="77777777" w:rsidR="00637E99" w:rsidRPr="009B45A3" w:rsidRDefault="00637E99" w:rsidP="00B348C7">
      <w:pPr>
        <w:pStyle w:val="Telobesedila3"/>
        <w:rPr>
          <w:rFonts w:ascii="Times New Roman" w:hAnsi="Times New Roman"/>
          <w:b w:val="0"/>
          <w:sz w:val="20"/>
        </w:rPr>
      </w:pPr>
    </w:p>
    <w:p w14:paraId="032B3ACD" w14:textId="77777777" w:rsidR="009B45A3" w:rsidRPr="009B45A3" w:rsidRDefault="009B45A3" w:rsidP="009B45A3">
      <w:pPr>
        <w:tabs>
          <w:tab w:val="left" w:pos="399"/>
          <w:tab w:val="left" w:pos="7371"/>
        </w:tabs>
        <w:spacing w:after="40"/>
        <w:jc w:val="both"/>
        <w:rPr>
          <w:b/>
          <w:sz w:val="20"/>
          <w:szCs w:val="20"/>
        </w:rPr>
      </w:pPr>
      <w:r w:rsidRPr="009B45A3">
        <w:rPr>
          <w:b/>
          <w:sz w:val="20"/>
          <w:szCs w:val="20"/>
          <w:u w:val="single"/>
        </w:rPr>
        <w:t>Veronika Jesenšek:</w:t>
      </w:r>
      <w:r w:rsidRPr="009B45A3">
        <w:rPr>
          <w:b/>
          <w:sz w:val="20"/>
          <w:szCs w:val="20"/>
        </w:rPr>
        <w:t xml:space="preserve"> Pobuda se nanaša na studenec v Kostrevnici. Lani je že dobila odgovor, da bo svet za preventivo sprejel omejitve. Svetnico zanima, če je na zemljišču, kjer ustavljajo predvidena ureditev prostora za parkiranje. Tisti, ki koristijo ta studenec, ustavljajo na cesti. Če bi bilo možno istočasno, ko se bo sanirala cesta skozi Kostrevnico, da se uredi tudi prostor za en ali dva avtomobila. Če eden parkira je drugi že na cesti.</w:t>
      </w:r>
    </w:p>
    <w:p w14:paraId="16096292" w14:textId="2C349C1B" w:rsidR="009B45A3" w:rsidRPr="009B45A3" w:rsidRDefault="009B45A3" w:rsidP="009B45A3">
      <w:pPr>
        <w:tabs>
          <w:tab w:val="left" w:pos="399"/>
          <w:tab w:val="left" w:pos="7371"/>
        </w:tabs>
        <w:spacing w:after="40"/>
        <w:jc w:val="both"/>
        <w:rPr>
          <w:sz w:val="20"/>
          <w:szCs w:val="20"/>
        </w:rPr>
      </w:pPr>
      <w:r w:rsidRPr="009B45A3">
        <w:rPr>
          <w:sz w:val="20"/>
          <w:szCs w:val="20"/>
        </w:rPr>
        <w:t>ODGOVOR:</w:t>
      </w:r>
      <w:r>
        <w:rPr>
          <w:sz w:val="20"/>
          <w:szCs w:val="20"/>
        </w:rPr>
        <w:t xml:space="preserve"> </w:t>
      </w:r>
      <w:r w:rsidRPr="009B45A3">
        <w:rPr>
          <w:sz w:val="20"/>
          <w:szCs w:val="20"/>
        </w:rPr>
        <w:t>Prostor, kjer parkirajo avtomobili, pri studencu v Kostrevnici je bil v klopu ureditve LC 426113 asfaltiran. Občina ureja tudi odmero in ureditev lastništva. Na območju kostrevniške doline pa je predvidena še postavitev prometne signalizacije, ki bo na tem območju omejila hitrost na 50 km/h (naselje).</w:t>
      </w:r>
    </w:p>
    <w:p w14:paraId="72744335" w14:textId="77777777" w:rsidR="009B45A3" w:rsidRPr="009B45A3" w:rsidRDefault="009B45A3" w:rsidP="009B45A3">
      <w:pPr>
        <w:tabs>
          <w:tab w:val="left" w:pos="399"/>
          <w:tab w:val="left" w:pos="7371"/>
        </w:tabs>
        <w:spacing w:after="40"/>
        <w:jc w:val="both"/>
        <w:rPr>
          <w:b/>
          <w:sz w:val="20"/>
          <w:szCs w:val="20"/>
        </w:rPr>
      </w:pPr>
      <w:r w:rsidRPr="009B45A3">
        <w:rPr>
          <w:b/>
          <w:sz w:val="20"/>
          <w:szCs w:val="20"/>
        </w:rPr>
        <w:t xml:space="preserve">Na cesti Jagodnik, drugače je Dvor. Ko se pride iz Vrat dol proti Lupinici je na enemu delu zelo ozka cesta in strm del. Svetnico zanima, če je predvidena kakšna zaščitna ograja. Cesta je na tem delu ozka in na tem delu je še nepregleden ovinek. To je na delu kjer se cesta razcepi na Višnji Grm. </w:t>
      </w:r>
    </w:p>
    <w:p w14:paraId="3B626342" w14:textId="569EFBF4" w:rsidR="009B45A3" w:rsidRPr="009B45A3" w:rsidRDefault="009B45A3" w:rsidP="009B45A3">
      <w:pPr>
        <w:tabs>
          <w:tab w:val="left" w:pos="399"/>
          <w:tab w:val="left" w:pos="7371"/>
        </w:tabs>
        <w:spacing w:after="40"/>
        <w:jc w:val="both"/>
        <w:rPr>
          <w:sz w:val="20"/>
          <w:szCs w:val="20"/>
        </w:rPr>
      </w:pPr>
      <w:r w:rsidRPr="009B45A3">
        <w:rPr>
          <w:sz w:val="20"/>
          <w:szCs w:val="20"/>
        </w:rPr>
        <w:t>ODGOVOR:</w:t>
      </w:r>
      <w:r>
        <w:rPr>
          <w:sz w:val="20"/>
          <w:szCs w:val="20"/>
        </w:rPr>
        <w:t xml:space="preserve"> </w:t>
      </w:r>
      <w:r w:rsidRPr="009B45A3">
        <w:rPr>
          <w:sz w:val="20"/>
          <w:szCs w:val="20"/>
        </w:rPr>
        <w:t>Na območju, ki ga omenjate varovalna ograja ni predvidena. Predvidena je v zadnjem levem ovinku iz Dovra (Jagodnika) pred Lupinico. Postavitev na tem območju je pogojena z zagotovitvijo dodatnih sredstev na postavki investicijskega vzdrževanja cest.</w:t>
      </w:r>
    </w:p>
    <w:p w14:paraId="0CB8DB49" w14:textId="77777777" w:rsidR="009B45A3" w:rsidRPr="009B45A3" w:rsidRDefault="009B45A3" w:rsidP="009B45A3">
      <w:pPr>
        <w:tabs>
          <w:tab w:val="left" w:pos="399"/>
          <w:tab w:val="left" w:pos="7371"/>
        </w:tabs>
        <w:spacing w:after="40"/>
        <w:jc w:val="both"/>
        <w:rPr>
          <w:b/>
          <w:sz w:val="20"/>
          <w:szCs w:val="20"/>
        </w:rPr>
      </w:pPr>
      <w:r w:rsidRPr="009B45A3">
        <w:rPr>
          <w:b/>
          <w:sz w:val="20"/>
          <w:szCs w:val="20"/>
          <w:u w:val="single"/>
        </w:rPr>
        <w:t>Darko Vidic:</w:t>
      </w:r>
      <w:r w:rsidRPr="009B45A3">
        <w:rPr>
          <w:b/>
          <w:sz w:val="20"/>
          <w:szCs w:val="20"/>
        </w:rPr>
        <w:t xml:space="preserve"> Za zemljišča </w:t>
      </w:r>
      <w:proofErr w:type="spellStart"/>
      <w:r w:rsidRPr="009B45A3">
        <w:rPr>
          <w:b/>
          <w:sz w:val="20"/>
          <w:szCs w:val="20"/>
        </w:rPr>
        <w:t>parc</w:t>
      </w:r>
      <w:proofErr w:type="spellEnd"/>
      <w:r w:rsidRPr="009B45A3">
        <w:rPr>
          <w:b/>
          <w:sz w:val="20"/>
          <w:szCs w:val="20"/>
        </w:rPr>
        <w:t xml:space="preserve">. št. 409 in 410/4 predlaga, glede na to, da zemljišča ne bodo šla v prodajo, da se spremenijo v zelene površine na primer Pump </w:t>
      </w:r>
      <w:proofErr w:type="spellStart"/>
      <w:r w:rsidRPr="009B45A3">
        <w:rPr>
          <w:b/>
          <w:sz w:val="20"/>
          <w:szCs w:val="20"/>
        </w:rPr>
        <w:t>track</w:t>
      </w:r>
      <w:proofErr w:type="spellEnd"/>
      <w:r w:rsidRPr="009B45A3">
        <w:rPr>
          <w:b/>
          <w:sz w:val="20"/>
          <w:szCs w:val="20"/>
        </w:rPr>
        <w:t xml:space="preserve"> (lani je šel projekt na žalost mimo), mogoče kak fitnes na prostem in igrala za najmlajše. Želi, da se pristopi k tej ureditvi.</w:t>
      </w:r>
    </w:p>
    <w:p w14:paraId="5426CBC5" w14:textId="2A1C1CD8" w:rsidR="009B45A3" w:rsidRPr="009B45A3" w:rsidRDefault="009B45A3" w:rsidP="009B45A3">
      <w:pPr>
        <w:tabs>
          <w:tab w:val="left" w:pos="399"/>
          <w:tab w:val="left" w:pos="7371"/>
        </w:tabs>
        <w:spacing w:after="40"/>
        <w:jc w:val="both"/>
        <w:rPr>
          <w:sz w:val="20"/>
          <w:szCs w:val="20"/>
        </w:rPr>
      </w:pPr>
      <w:r w:rsidRPr="009B45A3">
        <w:rPr>
          <w:sz w:val="20"/>
          <w:szCs w:val="20"/>
        </w:rPr>
        <w:t>ODGOVOR:</w:t>
      </w:r>
      <w:r>
        <w:rPr>
          <w:sz w:val="20"/>
          <w:szCs w:val="20"/>
        </w:rPr>
        <w:t xml:space="preserve"> </w:t>
      </w:r>
      <w:r w:rsidRPr="009B45A3">
        <w:rPr>
          <w:sz w:val="20"/>
          <w:szCs w:val="20"/>
        </w:rPr>
        <w:t>Namenska raba se določa v fazi sprememb in dopolnitev prostorskega akta. Potreben bo širši konsenz skupnosti v okviru strategije prostorskega razvoja občine in pri pripravi urbanistične zasnove, kjer se analizira obstoječe stanje v prostoru, prepozna omejitve, potrebe in kakovosti ter usmerja in podrobneje določi urbanistično-arhitekturni razvoj naselja. Namenska raba zelene površine omejuje rabo prostora na gradnjo objektov zgolj na športna igrišča in druge objekte za to dejavnost. Trenutna namenska raba »osrednje območje centralnih dejavnosti« daje širši izbor dopustnih gradenj, med drugim tudi možnost gradnje objektov za potrebe športa in rekreacije.</w:t>
      </w:r>
    </w:p>
    <w:p w14:paraId="6ECCCF01" w14:textId="77777777" w:rsidR="009B45A3" w:rsidRPr="009B45A3" w:rsidRDefault="009B45A3" w:rsidP="009B45A3">
      <w:pPr>
        <w:tabs>
          <w:tab w:val="left" w:pos="399"/>
          <w:tab w:val="left" w:pos="7371"/>
        </w:tabs>
        <w:spacing w:after="40"/>
        <w:jc w:val="both"/>
        <w:rPr>
          <w:sz w:val="20"/>
          <w:szCs w:val="20"/>
        </w:rPr>
      </w:pPr>
      <w:r w:rsidRPr="009B45A3">
        <w:rPr>
          <w:b/>
          <w:sz w:val="20"/>
          <w:szCs w:val="20"/>
          <w:u w:val="single"/>
        </w:rPr>
        <w:t>Sašo Goršek:</w:t>
      </w:r>
      <w:r w:rsidRPr="009B45A3">
        <w:rPr>
          <w:b/>
          <w:sz w:val="20"/>
          <w:szCs w:val="20"/>
        </w:rPr>
        <w:t xml:space="preserve"> Svetnika zanima, kdaj se bo napeljevala optika na območju Vintarjevca.</w:t>
      </w:r>
    </w:p>
    <w:p w14:paraId="030D1105" w14:textId="6CAC8092" w:rsidR="009B45A3" w:rsidRPr="009B45A3" w:rsidRDefault="009B45A3" w:rsidP="009B45A3">
      <w:pPr>
        <w:tabs>
          <w:tab w:val="left" w:pos="399"/>
          <w:tab w:val="left" w:pos="7371"/>
        </w:tabs>
        <w:spacing w:after="40"/>
        <w:jc w:val="both"/>
        <w:rPr>
          <w:sz w:val="20"/>
          <w:szCs w:val="20"/>
        </w:rPr>
      </w:pPr>
      <w:r w:rsidRPr="009B45A3">
        <w:rPr>
          <w:sz w:val="20"/>
          <w:szCs w:val="20"/>
        </w:rPr>
        <w:t>ODGOVOR:</w:t>
      </w:r>
      <w:r>
        <w:rPr>
          <w:sz w:val="20"/>
          <w:szCs w:val="20"/>
        </w:rPr>
        <w:t xml:space="preserve"> </w:t>
      </w:r>
      <w:r w:rsidRPr="009B45A3">
        <w:rPr>
          <w:sz w:val="20"/>
          <w:szCs w:val="20"/>
        </w:rPr>
        <w:t xml:space="preserve">Občina ni ne investitor ne upravljavec te vrste infrastrukture, zato konkretnega odgovora v tem trenutku ne moremo podati. Občina tako pri Telekomu, kot pri Rune večkrat postavlja vprašanja in pobude glede priklopov. V konkretnem primeru glede nadaljevanja ni posredovane </w:t>
      </w:r>
      <w:proofErr w:type="spellStart"/>
      <w:r w:rsidRPr="009B45A3">
        <w:rPr>
          <w:sz w:val="20"/>
          <w:szCs w:val="20"/>
        </w:rPr>
        <w:t>časovnice</w:t>
      </w:r>
      <w:proofErr w:type="spellEnd"/>
      <w:r w:rsidRPr="009B45A3">
        <w:rPr>
          <w:sz w:val="20"/>
          <w:szCs w:val="20"/>
        </w:rPr>
        <w:t>.</w:t>
      </w:r>
    </w:p>
    <w:p w14:paraId="262462B6" w14:textId="77777777" w:rsidR="009B45A3" w:rsidRPr="009B45A3" w:rsidRDefault="009B45A3" w:rsidP="009B45A3">
      <w:pPr>
        <w:tabs>
          <w:tab w:val="left" w:pos="399"/>
          <w:tab w:val="left" w:pos="7371"/>
        </w:tabs>
        <w:spacing w:after="40"/>
        <w:jc w:val="both"/>
        <w:rPr>
          <w:b/>
          <w:sz w:val="20"/>
          <w:szCs w:val="20"/>
        </w:rPr>
      </w:pPr>
      <w:r w:rsidRPr="009B45A3">
        <w:rPr>
          <w:b/>
          <w:sz w:val="20"/>
          <w:szCs w:val="20"/>
          <w:u w:val="single"/>
        </w:rPr>
        <w:t>Alojzij Smrekar:</w:t>
      </w:r>
      <w:r w:rsidRPr="009B45A3">
        <w:rPr>
          <w:b/>
          <w:sz w:val="20"/>
          <w:szCs w:val="20"/>
        </w:rPr>
        <w:t xml:space="preserve"> Svetnik je podal pobudo, da se prekine sodelovanje z zavetiščem v Trebnjem. </w:t>
      </w:r>
    </w:p>
    <w:p w14:paraId="5CEB947E" w14:textId="77777777" w:rsidR="009B45A3" w:rsidRPr="009B45A3" w:rsidRDefault="009B45A3" w:rsidP="009B45A3">
      <w:pPr>
        <w:tabs>
          <w:tab w:val="left" w:pos="399"/>
          <w:tab w:val="left" w:pos="7371"/>
        </w:tabs>
        <w:spacing w:after="40"/>
        <w:jc w:val="both"/>
        <w:rPr>
          <w:b/>
          <w:sz w:val="20"/>
          <w:szCs w:val="20"/>
        </w:rPr>
      </w:pPr>
      <w:r w:rsidRPr="009B45A3">
        <w:rPr>
          <w:b/>
          <w:sz w:val="20"/>
          <w:szCs w:val="20"/>
        </w:rPr>
        <w:t>Svetnika zanima, če obstaja kakšna bojazen, da občina ostane brez državnega denarja za gradnjo vrtca.</w:t>
      </w:r>
    </w:p>
    <w:p w14:paraId="78779DE7" w14:textId="7DD9DD88" w:rsidR="009B45A3" w:rsidRDefault="009B45A3" w:rsidP="009B45A3">
      <w:pPr>
        <w:tabs>
          <w:tab w:val="left" w:pos="399"/>
          <w:tab w:val="left" w:pos="7371"/>
        </w:tabs>
        <w:spacing w:after="40"/>
        <w:jc w:val="both"/>
        <w:rPr>
          <w:sz w:val="20"/>
          <w:szCs w:val="20"/>
        </w:rPr>
      </w:pPr>
      <w:r w:rsidRPr="009B45A3">
        <w:rPr>
          <w:sz w:val="20"/>
          <w:szCs w:val="20"/>
        </w:rPr>
        <w:t>ODGOVOR:</w:t>
      </w:r>
      <w:r>
        <w:rPr>
          <w:sz w:val="20"/>
          <w:szCs w:val="20"/>
        </w:rPr>
        <w:t xml:space="preserve"> </w:t>
      </w:r>
      <w:r w:rsidRPr="009B45A3">
        <w:rPr>
          <w:sz w:val="20"/>
          <w:szCs w:val="20"/>
        </w:rPr>
        <w:t xml:space="preserve">Pogodba z Zavetiščem Meli center Repče se sklepa vsako leto posebej. Nad izvajanjem javne službe občina nima pripomb, zato o prekinitvi pogodbe še ni razmišljala. </w:t>
      </w:r>
    </w:p>
    <w:p w14:paraId="1FF1A001" w14:textId="77777777" w:rsidR="009B45A3" w:rsidRPr="009B45A3" w:rsidRDefault="009B45A3" w:rsidP="009B45A3">
      <w:pPr>
        <w:tabs>
          <w:tab w:val="left" w:pos="399"/>
          <w:tab w:val="left" w:pos="7371"/>
        </w:tabs>
        <w:spacing w:after="40"/>
        <w:jc w:val="both"/>
        <w:rPr>
          <w:b/>
          <w:sz w:val="20"/>
          <w:szCs w:val="20"/>
        </w:rPr>
      </w:pPr>
      <w:r w:rsidRPr="009B45A3">
        <w:rPr>
          <w:b/>
          <w:sz w:val="20"/>
          <w:szCs w:val="20"/>
        </w:rPr>
        <w:t>Odobrena sredstva s strani MIZŠ so bila, glede na dogovor z občino, z aneksom prerazporejena v leto 2023, kar pomeni, da jih bo potrebno v letu 2023 porabiti, zato ni bojazni, da bi občina ostala brez predvidenih sredstev.</w:t>
      </w:r>
    </w:p>
    <w:p w14:paraId="31F25B9A" w14:textId="77777777" w:rsidR="009B45A3" w:rsidRPr="009B45A3" w:rsidRDefault="009B45A3" w:rsidP="009B45A3">
      <w:pPr>
        <w:tabs>
          <w:tab w:val="left" w:pos="399"/>
          <w:tab w:val="left" w:pos="7371"/>
        </w:tabs>
        <w:spacing w:after="40"/>
        <w:jc w:val="both"/>
        <w:rPr>
          <w:b/>
          <w:sz w:val="20"/>
          <w:szCs w:val="20"/>
        </w:rPr>
      </w:pPr>
      <w:r w:rsidRPr="009B45A3">
        <w:rPr>
          <w:b/>
          <w:sz w:val="20"/>
          <w:szCs w:val="20"/>
        </w:rPr>
        <w:t xml:space="preserve">Prav tako ga zanima kako je z optiko na njihovem območju.  </w:t>
      </w:r>
    </w:p>
    <w:p w14:paraId="7EED9C97" w14:textId="67D56C53" w:rsidR="009B45A3" w:rsidRPr="009B45A3" w:rsidRDefault="009B45A3" w:rsidP="009B45A3">
      <w:pPr>
        <w:tabs>
          <w:tab w:val="left" w:pos="399"/>
          <w:tab w:val="left" w:pos="7371"/>
        </w:tabs>
        <w:spacing w:after="40"/>
        <w:jc w:val="both"/>
        <w:rPr>
          <w:sz w:val="20"/>
          <w:szCs w:val="20"/>
        </w:rPr>
      </w:pPr>
      <w:r w:rsidRPr="009B45A3">
        <w:rPr>
          <w:sz w:val="20"/>
          <w:szCs w:val="20"/>
        </w:rPr>
        <w:t>ODGOVOR:</w:t>
      </w:r>
      <w:r>
        <w:rPr>
          <w:sz w:val="20"/>
          <w:szCs w:val="20"/>
        </w:rPr>
        <w:t xml:space="preserve"> </w:t>
      </w:r>
      <w:r w:rsidRPr="009B45A3">
        <w:rPr>
          <w:sz w:val="20"/>
          <w:szCs w:val="20"/>
        </w:rPr>
        <w:t xml:space="preserve">Občina tako pri Telekomu, kot pri Rune vseskozi izpostavlja vprašanja glede priklopov, v konkretnem primeru se je na predmetnem območju naselij Primskovega gradilo optično omrežje, ki naj bi se z </w:t>
      </w:r>
      <w:r w:rsidRPr="009B45A3">
        <w:rPr>
          <w:sz w:val="20"/>
          <w:szCs w:val="20"/>
        </w:rPr>
        <w:lastRenderedPageBreak/>
        <w:t>dograditvijo proti POŠ (Gradišče) tudi zaključilo in predvidelo za priključevanje. Glede nadaljevanja izgradnje pa investitor še nima potrjenih terminskih planov.</w:t>
      </w:r>
    </w:p>
    <w:p w14:paraId="7C9D3B99" w14:textId="77777777" w:rsidR="009B45A3" w:rsidRPr="009B45A3" w:rsidRDefault="009B45A3" w:rsidP="009B45A3">
      <w:pPr>
        <w:tabs>
          <w:tab w:val="left" w:pos="399"/>
          <w:tab w:val="left" w:pos="7371"/>
        </w:tabs>
        <w:spacing w:after="40"/>
        <w:jc w:val="both"/>
        <w:rPr>
          <w:b/>
          <w:sz w:val="20"/>
          <w:szCs w:val="20"/>
        </w:rPr>
      </w:pPr>
      <w:r w:rsidRPr="009B45A3">
        <w:rPr>
          <w:b/>
          <w:sz w:val="20"/>
          <w:szCs w:val="20"/>
          <w:u w:val="single"/>
        </w:rPr>
        <w:t>Domen Merzel:</w:t>
      </w:r>
      <w:r w:rsidRPr="009B45A3">
        <w:rPr>
          <w:b/>
          <w:sz w:val="20"/>
          <w:szCs w:val="20"/>
        </w:rPr>
        <w:t xml:space="preserve"> Pri poročilu o delu župana je bilo povedano, da je bil izbran izvajalec. Nikjer pa ni zaslediti cene gradnje. Svetnika zanima, če so bila pogajanja, ali bo ta cena tudi kje objavljena, oziroma če jo bodo svetniki na kak način izvedeli. Svetnika zanima kakšna je sedaj končna cena in koliko smo se odmaknili od idealnih želja, o katerih so se pred parim leti pogovarjali.</w:t>
      </w:r>
    </w:p>
    <w:p w14:paraId="3A5A7FF2" w14:textId="091245D4" w:rsidR="009B45A3" w:rsidRPr="009B45A3" w:rsidRDefault="009B45A3" w:rsidP="009B45A3">
      <w:pPr>
        <w:tabs>
          <w:tab w:val="left" w:pos="399"/>
          <w:tab w:val="left" w:pos="7371"/>
        </w:tabs>
        <w:spacing w:after="40"/>
        <w:jc w:val="both"/>
        <w:rPr>
          <w:sz w:val="20"/>
          <w:szCs w:val="20"/>
        </w:rPr>
      </w:pPr>
      <w:r w:rsidRPr="009B45A3">
        <w:rPr>
          <w:sz w:val="20"/>
          <w:szCs w:val="20"/>
        </w:rPr>
        <w:t>ODGOVOR:</w:t>
      </w:r>
      <w:r>
        <w:rPr>
          <w:sz w:val="20"/>
          <w:szCs w:val="20"/>
        </w:rPr>
        <w:t xml:space="preserve"> </w:t>
      </w:r>
      <w:r w:rsidRPr="009B45A3">
        <w:rPr>
          <w:sz w:val="20"/>
          <w:szCs w:val="20"/>
        </w:rPr>
        <w:t xml:space="preserve">Konec avgusta je bila podpisana pogodba z izbranim izvajalcem – </w:t>
      </w:r>
      <w:proofErr w:type="spellStart"/>
      <w:r w:rsidRPr="009B45A3">
        <w:rPr>
          <w:sz w:val="20"/>
          <w:szCs w:val="20"/>
        </w:rPr>
        <w:t>Trgograd</w:t>
      </w:r>
      <w:proofErr w:type="spellEnd"/>
      <w:r w:rsidRPr="009B45A3">
        <w:rPr>
          <w:sz w:val="20"/>
          <w:szCs w:val="20"/>
        </w:rPr>
        <w:t xml:space="preserve"> d.o.o., Litija v višini 5.299.500,00 + DDV, ki obsega izvedbo projektiranja, gradbena, obrtniško zaključna in inštalacijska dela ter ostale storitve za namene izgradnje objekta vrtca pri katerem se upoštevajo </w:t>
      </w:r>
      <w:proofErr w:type="spellStart"/>
      <w:r w:rsidRPr="009B45A3">
        <w:rPr>
          <w:sz w:val="20"/>
          <w:szCs w:val="20"/>
        </w:rPr>
        <w:t>okoljski</w:t>
      </w:r>
      <w:proofErr w:type="spellEnd"/>
      <w:r w:rsidRPr="009B45A3">
        <w:rPr>
          <w:sz w:val="20"/>
          <w:szCs w:val="20"/>
        </w:rPr>
        <w:t xml:space="preserve"> vidiki.</w:t>
      </w:r>
    </w:p>
    <w:p w14:paraId="3CEB294D" w14:textId="77777777" w:rsidR="009B45A3" w:rsidRPr="009B45A3" w:rsidRDefault="009B45A3" w:rsidP="009B45A3">
      <w:pPr>
        <w:tabs>
          <w:tab w:val="left" w:pos="399"/>
          <w:tab w:val="left" w:pos="7371"/>
        </w:tabs>
        <w:spacing w:after="40"/>
        <w:jc w:val="both"/>
        <w:rPr>
          <w:sz w:val="20"/>
          <w:szCs w:val="20"/>
        </w:rPr>
      </w:pPr>
      <w:r w:rsidRPr="009B45A3">
        <w:rPr>
          <w:sz w:val="20"/>
          <w:szCs w:val="20"/>
        </w:rPr>
        <w:t>Prav tako pa je bil glede na javni razpis izbran izvajalec storitve svetovalnega inženirja pri gradnji in z njim sklenjena pogodba v višini 143.000,00 + DDV. Predmetna pogodba poleg nadzora zagotavlja podporo pri pripravi poročil (</w:t>
      </w:r>
      <w:proofErr w:type="spellStart"/>
      <w:r w:rsidRPr="009B45A3">
        <w:rPr>
          <w:sz w:val="20"/>
          <w:szCs w:val="20"/>
        </w:rPr>
        <w:t>Eko</w:t>
      </w:r>
      <w:proofErr w:type="spellEnd"/>
      <w:r w:rsidRPr="009B45A3">
        <w:rPr>
          <w:sz w:val="20"/>
          <w:szCs w:val="20"/>
        </w:rPr>
        <w:t xml:space="preserve"> sklad), optimizacijo, energetsko upravljanje in podporo-pomoč pri vzdrževanju.</w:t>
      </w:r>
    </w:p>
    <w:p w14:paraId="1A4069A2" w14:textId="01A98924" w:rsidR="009B45A3" w:rsidRPr="009B45A3" w:rsidRDefault="009B45A3" w:rsidP="009B45A3">
      <w:pPr>
        <w:tabs>
          <w:tab w:val="left" w:pos="399"/>
          <w:tab w:val="left" w:pos="7371"/>
        </w:tabs>
        <w:spacing w:after="40"/>
        <w:jc w:val="both"/>
        <w:rPr>
          <w:sz w:val="20"/>
          <w:szCs w:val="20"/>
        </w:rPr>
      </w:pPr>
      <w:r w:rsidRPr="009B45A3">
        <w:rPr>
          <w:sz w:val="20"/>
          <w:szCs w:val="20"/>
        </w:rPr>
        <w:t xml:space="preserve">Glede projekta sledimo idejni zasnovi </w:t>
      </w:r>
      <w:proofErr w:type="spellStart"/>
      <w:r w:rsidRPr="009B45A3">
        <w:rPr>
          <w:sz w:val="20"/>
          <w:szCs w:val="20"/>
        </w:rPr>
        <w:t>t.j</w:t>
      </w:r>
      <w:proofErr w:type="spellEnd"/>
      <w:r w:rsidRPr="009B45A3">
        <w:rPr>
          <w:sz w:val="20"/>
          <w:szCs w:val="20"/>
        </w:rPr>
        <w:t>. 14 oddelčni vrtec in kuhinja. Odmika v tem delu ni.</w:t>
      </w:r>
    </w:p>
    <w:p w14:paraId="342137E8" w14:textId="77777777" w:rsidR="009B45A3" w:rsidRPr="009B45A3" w:rsidRDefault="009B45A3" w:rsidP="009B45A3">
      <w:pPr>
        <w:tabs>
          <w:tab w:val="left" w:pos="399"/>
          <w:tab w:val="left" w:pos="7371"/>
        </w:tabs>
        <w:spacing w:after="40"/>
        <w:jc w:val="both"/>
        <w:rPr>
          <w:b/>
          <w:sz w:val="20"/>
          <w:szCs w:val="20"/>
        </w:rPr>
      </w:pPr>
      <w:r w:rsidRPr="009B45A3">
        <w:rPr>
          <w:b/>
          <w:sz w:val="20"/>
          <w:szCs w:val="20"/>
          <w:u w:val="single"/>
        </w:rPr>
        <w:t>Bojan Lupše:</w:t>
      </w:r>
      <w:r w:rsidRPr="009B45A3">
        <w:rPr>
          <w:b/>
          <w:sz w:val="20"/>
          <w:szCs w:val="20"/>
        </w:rPr>
        <w:t xml:space="preserve"> Svetnika zanima kam se bo preselilo nogometno igrišče pri gradnji vrtca.</w:t>
      </w:r>
    </w:p>
    <w:p w14:paraId="470C05BE" w14:textId="5FFEED83" w:rsidR="003A0713" w:rsidRDefault="009B45A3" w:rsidP="003A0713">
      <w:pPr>
        <w:tabs>
          <w:tab w:val="left" w:pos="399"/>
          <w:tab w:val="left" w:pos="7371"/>
        </w:tabs>
        <w:spacing w:after="40"/>
        <w:jc w:val="both"/>
        <w:rPr>
          <w:bCs/>
          <w:sz w:val="20"/>
          <w:szCs w:val="20"/>
        </w:rPr>
      </w:pPr>
      <w:r w:rsidRPr="009B45A3">
        <w:rPr>
          <w:bCs/>
          <w:sz w:val="20"/>
          <w:szCs w:val="20"/>
        </w:rPr>
        <w:t>ODGOVOR:</w:t>
      </w:r>
      <w:r>
        <w:rPr>
          <w:bCs/>
          <w:sz w:val="20"/>
          <w:szCs w:val="20"/>
        </w:rPr>
        <w:t xml:space="preserve"> </w:t>
      </w:r>
      <w:r w:rsidRPr="009B45A3">
        <w:rPr>
          <w:bCs/>
          <w:sz w:val="20"/>
          <w:szCs w:val="20"/>
        </w:rPr>
        <w:t>Selitev bo, glede na sprejete pobude na občinskem svetu, možna ob urejanju zemljišč pri osnovni šoli. Glede na trenutne (z)možnosti za zagotavljanje boljših površin za šport in rekreacijo pa se  glede na sprejeti Zakon o zagotavljanju finančnih sredstev za investicije v športno infrastrukturo v Republiki Sloveniji v letih od 2023 do 2027 (Uradni list RS, št. 54/22) pripravlja projekt urejanja območja igrišča ob osnovni šoli. S tem projektom bo občini omogočeno pridobivanje potrebnih dodatnih finančnih sredstev, ki jih predvideva že prej omenjeni zakon.</w:t>
      </w:r>
    </w:p>
    <w:p w14:paraId="51EAA6B6" w14:textId="320A7D8B" w:rsidR="00E867E6" w:rsidRDefault="00E867E6" w:rsidP="003A0713">
      <w:pPr>
        <w:tabs>
          <w:tab w:val="left" w:pos="399"/>
          <w:tab w:val="left" w:pos="7371"/>
        </w:tabs>
        <w:spacing w:after="40"/>
        <w:jc w:val="both"/>
        <w:rPr>
          <w:bCs/>
          <w:sz w:val="20"/>
          <w:szCs w:val="20"/>
        </w:rPr>
      </w:pPr>
    </w:p>
    <w:p w14:paraId="67D59483" w14:textId="3B62EFA2" w:rsidR="00E867E6" w:rsidRPr="00E867E6" w:rsidRDefault="00E867E6" w:rsidP="00E867E6">
      <w:pPr>
        <w:tabs>
          <w:tab w:val="left" w:pos="399"/>
          <w:tab w:val="left" w:pos="7371"/>
        </w:tabs>
        <w:spacing w:after="40"/>
        <w:jc w:val="both"/>
        <w:rPr>
          <w:bCs/>
          <w:sz w:val="20"/>
          <w:szCs w:val="20"/>
        </w:rPr>
      </w:pPr>
      <w:r w:rsidRPr="00E867E6">
        <w:rPr>
          <w:bCs/>
          <w:sz w:val="20"/>
          <w:szCs w:val="20"/>
        </w:rPr>
        <w:t>Odgovore pripravili: Aleš Krže, Andreja Leskovšek, Karmen Sadar, Rajko Meserko</w:t>
      </w:r>
      <w:r>
        <w:rPr>
          <w:bCs/>
          <w:sz w:val="20"/>
          <w:szCs w:val="20"/>
        </w:rPr>
        <w:t>.</w:t>
      </w:r>
      <w:bookmarkStart w:id="0" w:name="_GoBack"/>
      <w:bookmarkEnd w:id="0"/>
    </w:p>
    <w:p w14:paraId="577F06C6" w14:textId="77777777" w:rsidR="00E867E6" w:rsidRPr="003A0713" w:rsidRDefault="00E867E6" w:rsidP="003A0713">
      <w:pPr>
        <w:tabs>
          <w:tab w:val="left" w:pos="399"/>
          <w:tab w:val="left" w:pos="7371"/>
        </w:tabs>
        <w:spacing w:after="40"/>
        <w:jc w:val="both"/>
        <w:rPr>
          <w:bCs/>
          <w:sz w:val="20"/>
          <w:szCs w:val="20"/>
        </w:rPr>
      </w:pPr>
    </w:p>
    <w:sectPr w:rsidR="00E867E6" w:rsidRPr="003A0713" w:rsidSect="009459A4">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BD209C" w14:textId="77777777" w:rsidR="00BD58F0" w:rsidRDefault="00BD58F0">
      <w:r>
        <w:separator/>
      </w:r>
    </w:p>
  </w:endnote>
  <w:endnote w:type="continuationSeparator" w:id="0">
    <w:p w14:paraId="173A174C" w14:textId="77777777" w:rsidR="00BD58F0" w:rsidRDefault="00BD58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192361" w14:textId="77777777" w:rsidR="006A0287" w:rsidRDefault="006A0287">
    <w:pPr>
      <w:pStyle w:val="Noga"/>
    </w:pPr>
    <w:r>
      <w:object w:dxaOrig="18598" w:dyaOrig="2220" w14:anchorId="6AC75B6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53pt;height:53.4pt">
          <v:imagedata r:id="rId1" o:title=""/>
        </v:shape>
        <o:OLEObject Type="Embed" ProgID="MSPhotoEd.3" ShapeID="_x0000_i1026" DrawAspect="Content" ObjectID="_1727003040" r:id="rId2"/>
      </w:obje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4A4C8F" w14:textId="77777777" w:rsidR="00BD58F0" w:rsidRDefault="00BD58F0">
      <w:r>
        <w:separator/>
      </w:r>
    </w:p>
  </w:footnote>
  <w:footnote w:type="continuationSeparator" w:id="0">
    <w:p w14:paraId="3C7D7854" w14:textId="77777777" w:rsidR="00BD58F0" w:rsidRDefault="00BD58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A98EAC" w14:textId="77777777" w:rsidR="006A0287" w:rsidRDefault="006A0287">
    <w:pPr>
      <w:pStyle w:val="Glava"/>
    </w:pPr>
    <w:r>
      <w:object w:dxaOrig="18598" w:dyaOrig="6194" w14:anchorId="55D516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pt;height:150pt">
          <v:imagedata r:id="rId1" o:title=""/>
        </v:shape>
        <o:OLEObject Type="Embed" ProgID="MSPhotoEd.3" ShapeID="_x0000_i1025" DrawAspect="Content" ObjectID="_1727003039"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6"/>
    <w:multiLevelType w:val="singleLevel"/>
    <w:tmpl w:val="00000006"/>
    <w:name w:val="WW8Num6"/>
    <w:lvl w:ilvl="0">
      <w:start w:val="1"/>
      <w:numFmt w:val="bullet"/>
      <w:lvlText w:val=""/>
      <w:lvlJc w:val="left"/>
      <w:pPr>
        <w:tabs>
          <w:tab w:val="num" w:pos="425"/>
        </w:tabs>
        <w:ind w:left="425" w:hanging="425"/>
      </w:pPr>
      <w:rPr>
        <w:rFonts w:ascii="Symbol" w:hAnsi="Symbol" w:cs="Symbol"/>
      </w:rPr>
    </w:lvl>
  </w:abstractNum>
  <w:abstractNum w:abstractNumId="1" w15:restartNumberingAfterBreak="0">
    <w:nsid w:val="00000007"/>
    <w:multiLevelType w:val="singleLevel"/>
    <w:tmpl w:val="00000007"/>
    <w:name w:val="WW8Num2"/>
    <w:lvl w:ilvl="0">
      <w:start w:val="1"/>
      <w:numFmt w:val="bullet"/>
      <w:lvlText w:val=""/>
      <w:lvlJc w:val="left"/>
      <w:pPr>
        <w:tabs>
          <w:tab w:val="num" w:pos="425"/>
        </w:tabs>
        <w:ind w:left="425" w:hanging="425"/>
      </w:pPr>
      <w:rPr>
        <w:rFonts w:ascii="Symbol" w:hAnsi="Symbol" w:cs="Symbol"/>
      </w:rPr>
    </w:lvl>
  </w:abstractNum>
  <w:abstractNum w:abstractNumId="2" w15:restartNumberingAfterBreak="0">
    <w:nsid w:val="1F4141AD"/>
    <w:multiLevelType w:val="hybridMultilevel"/>
    <w:tmpl w:val="90E4DD16"/>
    <w:lvl w:ilvl="0" w:tplc="0E7CF3EE">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F9713A1"/>
    <w:multiLevelType w:val="hybridMultilevel"/>
    <w:tmpl w:val="52BC88D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27DD7340"/>
    <w:multiLevelType w:val="hybridMultilevel"/>
    <w:tmpl w:val="AE986BF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28CD0693"/>
    <w:multiLevelType w:val="hybridMultilevel"/>
    <w:tmpl w:val="9B1C242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2DEA337E"/>
    <w:multiLevelType w:val="hybridMultilevel"/>
    <w:tmpl w:val="9B1C242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36796F3E"/>
    <w:multiLevelType w:val="hybridMultilevel"/>
    <w:tmpl w:val="B5EEFE0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38C4714C"/>
    <w:multiLevelType w:val="hybridMultilevel"/>
    <w:tmpl w:val="7458E31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45FD4AC1"/>
    <w:multiLevelType w:val="hybridMultilevel"/>
    <w:tmpl w:val="8FCCE876"/>
    <w:lvl w:ilvl="0" w:tplc="DC66B31A">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46817741"/>
    <w:multiLevelType w:val="hybridMultilevel"/>
    <w:tmpl w:val="F0AEE336"/>
    <w:lvl w:ilvl="0" w:tplc="5DE0F7B6">
      <w:start w:val="1270"/>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7123EB5"/>
    <w:multiLevelType w:val="hybridMultilevel"/>
    <w:tmpl w:val="98A80F3C"/>
    <w:lvl w:ilvl="0" w:tplc="E8B299B6">
      <w:start w:val="1"/>
      <w:numFmt w:val="decimal"/>
      <w:lvlText w:val="%1."/>
      <w:lvlJc w:val="left"/>
      <w:pPr>
        <w:tabs>
          <w:tab w:val="num" w:pos="720"/>
        </w:tabs>
        <w:ind w:left="720" w:hanging="360"/>
      </w:pPr>
      <w:rPr>
        <w:b/>
      </w:r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12" w15:restartNumberingAfterBreak="0">
    <w:nsid w:val="4D2836D3"/>
    <w:multiLevelType w:val="hybridMultilevel"/>
    <w:tmpl w:val="4C16357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4F5C4170"/>
    <w:multiLevelType w:val="hybridMultilevel"/>
    <w:tmpl w:val="433E0EC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57786BC6"/>
    <w:multiLevelType w:val="singleLevel"/>
    <w:tmpl w:val="C0AE6F06"/>
    <w:lvl w:ilvl="0">
      <w:start w:val="2"/>
      <w:numFmt w:val="bullet"/>
      <w:lvlText w:val="-"/>
      <w:lvlJc w:val="left"/>
      <w:pPr>
        <w:tabs>
          <w:tab w:val="num" w:pos="360"/>
        </w:tabs>
        <w:ind w:left="360" w:hanging="360"/>
      </w:pPr>
    </w:lvl>
  </w:abstractNum>
  <w:abstractNum w:abstractNumId="15" w15:restartNumberingAfterBreak="0">
    <w:nsid w:val="60DC2EA1"/>
    <w:multiLevelType w:val="hybridMultilevel"/>
    <w:tmpl w:val="25E8B4F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640609BB"/>
    <w:multiLevelType w:val="hybridMultilevel"/>
    <w:tmpl w:val="099C002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67707785"/>
    <w:multiLevelType w:val="hybridMultilevel"/>
    <w:tmpl w:val="60EE0C8E"/>
    <w:lvl w:ilvl="0" w:tplc="FBAEE074">
      <w:numFmt w:val="bullet"/>
      <w:lvlText w:val="-"/>
      <w:lvlJc w:val="left"/>
      <w:pPr>
        <w:ind w:left="720" w:hanging="360"/>
      </w:pPr>
      <w:rPr>
        <w:rFonts w:ascii="Calibri" w:eastAsia="Calibri" w:hAnsi="Calibri"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8" w15:restartNumberingAfterBreak="0">
    <w:nsid w:val="687E7E80"/>
    <w:multiLevelType w:val="hybridMultilevel"/>
    <w:tmpl w:val="3BE41E6A"/>
    <w:lvl w:ilvl="0" w:tplc="971EF23A">
      <w:numFmt w:val="bullet"/>
      <w:lvlText w:val="-"/>
      <w:lvlJc w:val="left"/>
      <w:pPr>
        <w:ind w:left="720" w:hanging="36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9" w15:restartNumberingAfterBreak="0">
    <w:nsid w:val="6BDF0CB6"/>
    <w:multiLevelType w:val="hybridMultilevel"/>
    <w:tmpl w:val="AE986BF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7ADF110E"/>
    <w:multiLevelType w:val="hybridMultilevel"/>
    <w:tmpl w:val="1750BC2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0"/>
  </w:num>
  <w:num w:numId="2">
    <w:abstractNumId w:val="18"/>
  </w:num>
  <w:num w:numId="3">
    <w:abstractNumId w:val="20"/>
  </w:num>
  <w:num w:numId="4">
    <w:abstractNumId w:val="8"/>
  </w:num>
  <w:num w:numId="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3"/>
  </w:num>
  <w:num w:numId="8">
    <w:abstractNumId w:val="9"/>
  </w:num>
  <w:num w:numId="9">
    <w:abstractNumId w:val="2"/>
  </w:num>
  <w:num w:numId="10">
    <w:abstractNumId w:val="14"/>
  </w:num>
  <w:num w:numId="11">
    <w:abstractNumId w:val="19"/>
  </w:num>
  <w:num w:numId="12">
    <w:abstractNumId w:val="4"/>
  </w:num>
  <w:num w:numId="13">
    <w:abstractNumId w:val="12"/>
  </w:num>
  <w:num w:numId="14">
    <w:abstractNumId w:val="3"/>
  </w:num>
  <w:num w:numId="15">
    <w:abstractNumId w:val="6"/>
  </w:num>
  <w:num w:numId="16">
    <w:abstractNumId w:val="5"/>
  </w:num>
  <w:num w:numId="17">
    <w:abstractNumId w:val="16"/>
  </w:num>
  <w:num w:numId="18">
    <w:abstractNumId w:val="0"/>
  </w:num>
  <w:num w:numId="19">
    <w:abstractNumId w:val="1"/>
  </w:num>
  <w:num w:numId="20">
    <w:abstractNumId w:val="15"/>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433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7461"/>
    <w:rsid w:val="00000CD0"/>
    <w:rsid w:val="00000EE9"/>
    <w:rsid w:val="00001D17"/>
    <w:rsid w:val="00035451"/>
    <w:rsid w:val="00040725"/>
    <w:rsid w:val="00041A73"/>
    <w:rsid w:val="00047F9C"/>
    <w:rsid w:val="00052C66"/>
    <w:rsid w:val="00067DF4"/>
    <w:rsid w:val="0007039A"/>
    <w:rsid w:val="00076D67"/>
    <w:rsid w:val="00080770"/>
    <w:rsid w:val="00093CD7"/>
    <w:rsid w:val="00095243"/>
    <w:rsid w:val="000A2FD7"/>
    <w:rsid w:val="000B58F3"/>
    <w:rsid w:val="000B6F97"/>
    <w:rsid w:val="000C2F27"/>
    <w:rsid w:val="000D449C"/>
    <w:rsid w:val="000F5F02"/>
    <w:rsid w:val="000F64FB"/>
    <w:rsid w:val="00110551"/>
    <w:rsid w:val="00127562"/>
    <w:rsid w:val="00142DD8"/>
    <w:rsid w:val="001534B7"/>
    <w:rsid w:val="00155D0D"/>
    <w:rsid w:val="00157B70"/>
    <w:rsid w:val="001747BD"/>
    <w:rsid w:val="00194925"/>
    <w:rsid w:val="001949FC"/>
    <w:rsid w:val="001C4AF3"/>
    <w:rsid w:val="001D6218"/>
    <w:rsid w:val="001D6EAB"/>
    <w:rsid w:val="001E3993"/>
    <w:rsid w:val="001E6176"/>
    <w:rsid w:val="001F2002"/>
    <w:rsid w:val="001F6D3D"/>
    <w:rsid w:val="002078AE"/>
    <w:rsid w:val="0022623E"/>
    <w:rsid w:val="00233C9D"/>
    <w:rsid w:val="00240D75"/>
    <w:rsid w:val="00245630"/>
    <w:rsid w:val="00246057"/>
    <w:rsid w:val="00274A78"/>
    <w:rsid w:val="00274B6C"/>
    <w:rsid w:val="00276306"/>
    <w:rsid w:val="002800FF"/>
    <w:rsid w:val="00286A00"/>
    <w:rsid w:val="002A038A"/>
    <w:rsid w:val="002A6157"/>
    <w:rsid w:val="002D211F"/>
    <w:rsid w:val="002E0C90"/>
    <w:rsid w:val="002E2E70"/>
    <w:rsid w:val="002E77A8"/>
    <w:rsid w:val="00305222"/>
    <w:rsid w:val="0032249B"/>
    <w:rsid w:val="00342408"/>
    <w:rsid w:val="00355461"/>
    <w:rsid w:val="00363189"/>
    <w:rsid w:val="00367F67"/>
    <w:rsid w:val="0037007A"/>
    <w:rsid w:val="00370E08"/>
    <w:rsid w:val="00376609"/>
    <w:rsid w:val="003767D6"/>
    <w:rsid w:val="003831AA"/>
    <w:rsid w:val="0039366A"/>
    <w:rsid w:val="00394496"/>
    <w:rsid w:val="00397412"/>
    <w:rsid w:val="003A0713"/>
    <w:rsid w:val="003A3DAA"/>
    <w:rsid w:val="003B70BB"/>
    <w:rsid w:val="003D28B2"/>
    <w:rsid w:val="003D5DC1"/>
    <w:rsid w:val="003D7C72"/>
    <w:rsid w:val="004003FF"/>
    <w:rsid w:val="004151E5"/>
    <w:rsid w:val="00416EAF"/>
    <w:rsid w:val="00434B8F"/>
    <w:rsid w:val="00454BAE"/>
    <w:rsid w:val="00464119"/>
    <w:rsid w:val="00464500"/>
    <w:rsid w:val="00473777"/>
    <w:rsid w:val="004778D7"/>
    <w:rsid w:val="004947EE"/>
    <w:rsid w:val="00497132"/>
    <w:rsid w:val="004B2E8C"/>
    <w:rsid w:val="004C6696"/>
    <w:rsid w:val="004F2AB3"/>
    <w:rsid w:val="004F56FD"/>
    <w:rsid w:val="00563441"/>
    <w:rsid w:val="005718B9"/>
    <w:rsid w:val="00583428"/>
    <w:rsid w:val="00586408"/>
    <w:rsid w:val="00586AD7"/>
    <w:rsid w:val="005A0115"/>
    <w:rsid w:val="005C2745"/>
    <w:rsid w:val="005C2CC3"/>
    <w:rsid w:val="005C362B"/>
    <w:rsid w:val="005C74F0"/>
    <w:rsid w:val="005D517E"/>
    <w:rsid w:val="005E52EF"/>
    <w:rsid w:val="005E676A"/>
    <w:rsid w:val="005E6905"/>
    <w:rsid w:val="005E6AD0"/>
    <w:rsid w:val="005E754A"/>
    <w:rsid w:val="00611833"/>
    <w:rsid w:val="00614D24"/>
    <w:rsid w:val="0062250E"/>
    <w:rsid w:val="00624FAE"/>
    <w:rsid w:val="00637E99"/>
    <w:rsid w:val="006706AF"/>
    <w:rsid w:val="00680D04"/>
    <w:rsid w:val="0069528B"/>
    <w:rsid w:val="006A0287"/>
    <w:rsid w:val="006C7C77"/>
    <w:rsid w:val="006F5EB9"/>
    <w:rsid w:val="007031C0"/>
    <w:rsid w:val="00703383"/>
    <w:rsid w:val="007052B2"/>
    <w:rsid w:val="00712115"/>
    <w:rsid w:val="007154F6"/>
    <w:rsid w:val="007157DB"/>
    <w:rsid w:val="00743190"/>
    <w:rsid w:val="007443FD"/>
    <w:rsid w:val="00784A1E"/>
    <w:rsid w:val="00795B5B"/>
    <w:rsid w:val="00796221"/>
    <w:rsid w:val="007A11AD"/>
    <w:rsid w:val="007A332A"/>
    <w:rsid w:val="007A5919"/>
    <w:rsid w:val="007D061B"/>
    <w:rsid w:val="007E216F"/>
    <w:rsid w:val="007E67AD"/>
    <w:rsid w:val="007F359C"/>
    <w:rsid w:val="007F372D"/>
    <w:rsid w:val="007F5CCF"/>
    <w:rsid w:val="00822E7C"/>
    <w:rsid w:val="00843FEC"/>
    <w:rsid w:val="00857DCC"/>
    <w:rsid w:val="00873523"/>
    <w:rsid w:val="008760C3"/>
    <w:rsid w:val="00880757"/>
    <w:rsid w:val="00894A9A"/>
    <w:rsid w:val="008A0AA9"/>
    <w:rsid w:val="008B620D"/>
    <w:rsid w:val="008C0EBA"/>
    <w:rsid w:val="008C6BB8"/>
    <w:rsid w:val="008E553B"/>
    <w:rsid w:val="00900C68"/>
    <w:rsid w:val="00903B0D"/>
    <w:rsid w:val="009135F5"/>
    <w:rsid w:val="00920E1E"/>
    <w:rsid w:val="0094460B"/>
    <w:rsid w:val="009459A4"/>
    <w:rsid w:val="009546B7"/>
    <w:rsid w:val="00960904"/>
    <w:rsid w:val="0097406C"/>
    <w:rsid w:val="009772E7"/>
    <w:rsid w:val="009B45A3"/>
    <w:rsid w:val="009B4F7A"/>
    <w:rsid w:val="009C2FB7"/>
    <w:rsid w:val="009C3697"/>
    <w:rsid w:val="009D7F2D"/>
    <w:rsid w:val="009E6670"/>
    <w:rsid w:val="009F679B"/>
    <w:rsid w:val="009F6CBA"/>
    <w:rsid w:val="00A14B69"/>
    <w:rsid w:val="00A2322F"/>
    <w:rsid w:val="00A41170"/>
    <w:rsid w:val="00A51578"/>
    <w:rsid w:val="00A87260"/>
    <w:rsid w:val="00AA225C"/>
    <w:rsid w:val="00AA4B24"/>
    <w:rsid w:val="00AA5B14"/>
    <w:rsid w:val="00AC017D"/>
    <w:rsid w:val="00AC3267"/>
    <w:rsid w:val="00AD4988"/>
    <w:rsid w:val="00B05ED9"/>
    <w:rsid w:val="00B348C7"/>
    <w:rsid w:val="00B3669B"/>
    <w:rsid w:val="00B45088"/>
    <w:rsid w:val="00B61A57"/>
    <w:rsid w:val="00B71BEE"/>
    <w:rsid w:val="00B84F7C"/>
    <w:rsid w:val="00B93679"/>
    <w:rsid w:val="00BA340C"/>
    <w:rsid w:val="00BB1D13"/>
    <w:rsid w:val="00BC2EF6"/>
    <w:rsid w:val="00BC551E"/>
    <w:rsid w:val="00BC618F"/>
    <w:rsid w:val="00BD58F0"/>
    <w:rsid w:val="00BD6865"/>
    <w:rsid w:val="00C002EB"/>
    <w:rsid w:val="00C501FA"/>
    <w:rsid w:val="00C50FFE"/>
    <w:rsid w:val="00C54C04"/>
    <w:rsid w:val="00C7110B"/>
    <w:rsid w:val="00CA0B9E"/>
    <w:rsid w:val="00CA0C36"/>
    <w:rsid w:val="00CB1C1D"/>
    <w:rsid w:val="00CB2B84"/>
    <w:rsid w:val="00CD6325"/>
    <w:rsid w:val="00CE6358"/>
    <w:rsid w:val="00CF4440"/>
    <w:rsid w:val="00CF53C0"/>
    <w:rsid w:val="00CF7F93"/>
    <w:rsid w:val="00D56201"/>
    <w:rsid w:val="00D57555"/>
    <w:rsid w:val="00D6011C"/>
    <w:rsid w:val="00D62D38"/>
    <w:rsid w:val="00D64073"/>
    <w:rsid w:val="00D758DF"/>
    <w:rsid w:val="00D80ACB"/>
    <w:rsid w:val="00D85130"/>
    <w:rsid w:val="00D951D6"/>
    <w:rsid w:val="00DA55A5"/>
    <w:rsid w:val="00DB6574"/>
    <w:rsid w:val="00DC73AA"/>
    <w:rsid w:val="00DD4F0A"/>
    <w:rsid w:val="00DD5280"/>
    <w:rsid w:val="00DF2957"/>
    <w:rsid w:val="00E0797D"/>
    <w:rsid w:val="00E11976"/>
    <w:rsid w:val="00E17CC0"/>
    <w:rsid w:val="00E24B53"/>
    <w:rsid w:val="00E270C2"/>
    <w:rsid w:val="00E27AF6"/>
    <w:rsid w:val="00E5118A"/>
    <w:rsid w:val="00E54630"/>
    <w:rsid w:val="00E57461"/>
    <w:rsid w:val="00E61D65"/>
    <w:rsid w:val="00E6720C"/>
    <w:rsid w:val="00E67624"/>
    <w:rsid w:val="00E747E6"/>
    <w:rsid w:val="00E867E6"/>
    <w:rsid w:val="00EB0F23"/>
    <w:rsid w:val="00EC6797"/>
    <w:rsid w:val="00ED3446"/>
    <w:rsid w:val="00ED5DAB"/>
    <w:rsid w:val="00EE6E7F"/>
    <w:rsid w:val="00EE7D64"/>
    <w:rsid w:val="00F23E96"/>
    <w:rsid w:val="00F35A44"/>
    <w:rsid w:val="00F3672E"/>
    <w:rsid w:val="00F6798B"/>
    <w:rsid w:val="00F70889"/>
    <w:rsid w:val="00F97134"/>
    <w:rsid w:val="00FA1D0C"/>
    <w:rsid w:val="00FA3A52"/>
    <w:rsid w:val="00FA4137"/>
    <w:rsid w:val="00FA73D4"/>
    <w:rsid w:val="00FC53B6"/>
    <w:rsid w:val="00FC6BA3"/>
    <w:rsid w:val="00FD0E3F"/>
    <w:rsid w:val="00FD4BD0"/>
    <w:rsid w:val="00FD757A"/>
    <w:rsid w:val="00FF3FA7"/>
    <w:rsid w:val="00FF613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9"/>
    <o:shapelayout v:ext="edit">
      <o:idmap v:ext="edit" data="1"/>
    </o:shapelayout>
  </w:shapeDefaults>
  <w:decimalSymbol w:val=","/>
  <w:listSeparator w:val=";"/>
  <w14:docId w14:val="36441F88"/>
  <w15:docId w15:val="{CEFEC51A-2EBE-4517-AC65-867BA95FE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9459A4"/>
    <w:rPr>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3D28B2"/>
    <w:pPr>
      <w:tabs>
        <w:tab w:val="center" w:pos="4536"/>
        <w:tab w:val="right" w:pos="9072"/>
      </w:tabs>
    </w:pPr>
  </w:style>
  <w:style w:type="paragraph" w:styleId="Noga">
    <w:name w:val="footer"/>
    <w:basedOn w:val="Navaden"/>
    <w:rsid w:val="003D28B2"/>
    <w:pPr>
      <w:tabs>
        <w:tab w:val="center" w:pos="4536"/>
        <w:tab w:val="right" w:pos="9072"/>
      </w:tabs>
    </w:pPr>
  </w:style>
  <w:style w:type="paragraph" w:styleId="Telobesedila3">
    <w:name w:val="Body Text 3"/>
    <w:basedOn w:val="Navaden"/>
    <w:link w:val="Telobesedila3Znak"/>
    <w:rsid w:val="004C6696"/>
    <w:pPr>
      <w:jc w:val="both"/>
    </w:pPr>
    <w:rPr>
      <w:rFonts w:ascii="Courier New" w:hAnsi="Courier New"/>
      <w:b/>
      <w:szCs w:val="20"/>
    </w:rPr>
  </w:style>
  <w:style w:type="character" w:customStyle="1" w:styleId="Telobesedila3Znak">
    <w:name w:val="Telo besedila 3 Znak"/>
    <w:basedOn w:val="Privzetapisavaodstavka"/>
    <w:link w:val="Telobesedila3"/>
    <w:rsid w:val="004C6696"/>
    <w:rPr>
      <w:rFonts w:ascii="Courier New" w:hAnsi="Courier New"/>
      <w:b/>
      <w:sz w:val="24"/>
    </w:rPr>
  </w:style>
  <w:style w:type="character" w:styleId="Hiperpovezava">
    <w:name w:val="Hyperlink"/>
    <w:basedOn w:val="Privzetapisavaodstavka"/>
    <w:uiPriority w:val="99"/>
    <w:semiHidden/>
    <w:unhideWhenUsed/>
    <w:rsid w:val="00363189"/>
    <w:rPr>
      <w:color w:val="0000FF"/>
      <w:u w:val="single"/>
    </w:rPr>
  </w:style>
  <w:style w:type="paragraph" w:styleId="Odstavekseznama">
    <w:name w:val="List Paragraph"/>
    <w:basedOn w:val="Navaden"/>
    <w:uiPriority w:val="34"/>
    <w:qFormat/>
    <w:rsid w:val="00363189"/>
    <w:pPr>
      <w:ind w:left="720"/>
    </w:pPr>
    <w:rPr>
      <w:rFonts w:ascii="Calibri" w:eastAsia="Calibri" w:hAnsi="Calibri" w:cs="Calibri"/>
      <w:sz w:val="22"/>
      <w:szCs w:val="22"/>
    </w:rPr>
  </w:style>
  <w:style w:type="paragraph" w:styleId="Besedilooblaka">
    <w:name w:val="Balloon Text"/>
    <w:basedOn w:val="Navaden"/>
    <w:link w:val="BesedilooblakaZnak"/>
    <w:uiPriority w:val="99"/>
    <w:semiHidden/>
    <w:unhideWhenUsed/>
    <w:rsid w:val="00C002EB"/>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C002EB"/>
    <w:rPr>
      <w:rFonts w:ascii="Tahoma" w:hAnsi="Tahoma" w:cs="Tahoma"/>
      <w:sz w:val="16"/>
      <w:szCs w:val="16"/>
    </w:rPr>
  </w:style>
  <w:style w:type="paragraph" w:styleId="Telobesedila">
    <w:name w:val="Body Text"/>
    <w:basedOn w:val="Navaden"/>
    <w:link w:val="TelobesedilaZnak"/>
    <w:uiPriority w:val="99"/>
    <w:unhideWhenUsed/>
    <w:rsid w:val="0097406C"/>
    <w:pPr>
      <w:spacing w:after="120"/>
    </w:pPr>
  </w:style>
  <w:style w:type="character" w:customStyle="1" w:styleId="TelobesedilaZnak">
    <w:name w:val="Telo besedila Znak"/>
    <w:basedOn w:val="Privzetapisavaodstavka"/>
    <w:link w:val="Telobesedila"/>
    <w:uiPriority w:val="99"/>
    <w:rsid w:val="0097406C"/>
    <w:rPr>
      <w:sz w:val="24"/>
      <w:szCs w:val="24"/>
    </w:rPr>
  </w:style>
  <w:style w:type="paragraph" w:customStyle="1" w:styleId="len">
    <w:name w:val="len"/>
    <w:basedOn w:val="Navaden"/>
    <w:rsid w:val="001747BD"/>
    <w:pPr>
      <w:spacing w:before="100" w:beforeAutospacing="1" w:after="100" w:afterAutospacing="1"/>
    </w:pPr>
  </w:style>
  <w:style w:type="paragraph" w:customStyle="1" w:styleId="lennaslov">
    <w:name w:val="lennaslov"/>
    <w:basedOn w:val="Navaden"/>
    <w:rsid w:val="001747BD"/>
    <w:pPr>
      <w:spacing w:before="100" w:beforeAutospacing="1" w:after="100" w:afterAutospacing="1"/>
    </w:pPr>
  </w:style>
  <w:style w:type="paragraph" w:customStyle="1" w:styleId="odstavek">
    <w:name w:val="odstavek"/>
    <w:basedOn w:val="Navaden"/>
    <w:rsid w:val="001747BD"/>
    <w:pPr>
      <w:spacing w:before="100" w:beforeAutospacing="1" w:after="100" w:afterAutospacing="1"/>
    </w:pPr>
  </w:style>
  <w:style w:type="paragraph" w:customStyle="1" w:styleId="alineazaodstavkom">
    <w:name w:val="alineazaodstavkom"/>
    <w:basedOn w:val="Navaden"/>
    <w:rsid w:val="001747BD"/>
    <w:pPr>
      <w:spacing w:before="100" w:beforeAutospacing="1" w:after="100" w:afterAutospacing="1"/>
    </w:pPr>
  </w:style>
  <w:style w:type="paragraph" w:styleId="Navadensplet">
    <w:name w:val="Normal (Web)"/>
    <w:basedOn w:val="Navaden"/>
    <w:uiPriority w:val="99"/>
    <w:unhideWhenUsed/>
    <w:rsid w:val="001747BD"/>
    <w:pPr>
      <w:spacing w:before="100" w:beforeAutospacing="1" w:after="100" w:afterAutospacing="1"/>
    </w:pPr>
  </w:style>
  <w:style w:type="paragraph" w:customStyle="1" w:styleId="BodyText31">
    <w:name w:val="Body Text 31"/>
    <w:basedOn w:val="Navaden"/>
    <w:rsid w:val="00DD5280"/>
    <w:pPr>
      <w:suppressAutoHyphens/>
      <w:jc w:val="both"/>
    </w:pPr>
    <w:rPr>
      <w:rFonts w:ascii="Arial" w:eastAsiaTheme="minorEastAsia" w:hAnsi="Arial" w:cs="Arial"/>
      <w:kern w:val="1"/>
      <w:sz w:val="22"/>
      <w:szCs w:val="22"/>
      <w:lang w:eastAsia="ar-SA"/>
    </w:rPr>
  </w:style>
  <w:style w:type="paragraph" w:customStyle="1" w:styleId="BodyTextIndent21">
    <w:name w:val="Body Text Indent 21"/>
    <w:basedOn w:val="Navaden"/>
    <w:uiPriority w:val="99"/>
    <w:rsid w:val="00DD5280"/>
    <w:pPr>
      <w:suppressAutoHyphens/>
      <w:spacing w:after="120"/>
      <w:ind w:firstLine="426"/>
      <w:jc w:val="both"/>
    </w:pPr>
    <w:rPr>
      <w:rFonts w:ascii="Arial" w:eastAsiaTheme="minorEastAsia" w:hAnsi="Arial" w:cs="Arial"/>
      <w:kern w:val="1"/>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648297">
      <w:bodyDiv w:val="1"/>
      <w:marLeft w:val="0"/>
      <w:marRight w:val="0"/>
      <w:marTop w:val="0"/>
      <w:marBottom w:val="0"/>
      <w:divBdr>
        <w:top w:val="none" w:sz="0" w:space="0" w:color="auto"/>
        <w:left w:val="none" w:sz="0" w:space="0" w:color="auto"/>
        <w:bottom w:val="none" w:sz="0" w:space="0" w:color="auto"/>
        <w:right w:val="none" w:sz="0" w:space="0" w:color="auto"/>
      </w:divBdr>
    </w:div>
    <w:div w:id="433138239">
      <w:bodyDiv w:val="1"/>
      <w:marLeft w:val="0"/>
      <w:marRight w:val="0"/>
      <w:marTop w:val="0"/>
      <w:marBottom w:val="0"/>
      <w:divBdr>
        <w:top w:val="none" w:sz="0" w:space="0" w:color="auto"/>
        <w:left w:val="none" w:sz="0" w:space="0" w:color="auto"/>
        <w:bottom w:val="none" w:sz="0" w:space="0" w:color="auto"/>
        <w:right w:val="none" w:sz="0" w:space="0" w:color="auto"/>
      </w:divBdr>
    </w:div>
    <w:div w:id="513037518">
      <w:bodyDiv w:val="1"/>
      <w:marLeft w:val="0"/>
      <w:marRight w:val="0"/>
      <w:marTop w:val="0"/>
      <w:marBottom w:val="0"/>
      <w:divBdr>
        <w:top w:val="none" w:sz="0" w:space="0" w:color="auto"/>
        <w:left w:val="none" w:sz="0" w:space="0" w:color="auto"/>
        <w:bottom w:val="none" w:sz="0" w:space="0" w:color="auto"/>
        <w:right w:val="none" w:sz="0" w:space="0" w:color="auto"/>
      </w:divBdr>
    </w:div>
    <w:div w:id="521356546">
      <w:bodyDiv w:val="1"/>
      <w:marLeft w:val="0"/>
      <w:marRight w:val="0"/>
      <w:marTop w:val="0"/>
      <w:marBottom w:val="0"/>
      <w:divBdr>
        <w:top w:val="none" w:sz="0" w:space="0" w:color="auto"/>
        <w:left w:val="none" w:sz="0" w:space="0" w:color="auto"/>
        <w:bottom w:val="none" w:sz="0" w:space="0" w:color="auto"/>
        <w:right w:val="none" w:sz="0" w:space="0" w:color="auto"/>
      </w:divBdr>
    </w:div>
    <w:div w:id="710156362">
      <w:bodyDiv w:val="1"/>
      <w:marLeft w:val="0"/>
      <w:marRight w:val="0"/>
      <w:marTop w:val="0"/>
      <w:marBottom w:val="0"/>
      <w:divBdr>
        <w:top w:val="none" w:sz="0" w:space="0" w:color="auto"/>
        <w:left w:val="none" w:sz="0" w:space="0" w:color="auto"/>
        <w:bottom w:val="none" w:sz="0" w:space="0" w:color="auto"/>
        <w:right w:val="none" w:sz="0" w:space="0" w:color="auto"/>
      </w:divBdr>
    </w:div>
    <w:div w:id="712772128">
      <w:bodyDiv w:val="1"/>
      <w:marLeft w:val="0"/>
      <w:marRight w:val="0"/>
      <w:marTop w:val="0"/>
      <w:marBottom w:val="0"/>
      <w:divBdr>
        <w:top w:val="none" w:sz="0" w:space="0" w:color="auto"/>
        <w:left w:val="none" w:sz="0" w:space="0" w:color="auto"/>
        <w:bottom w:val="none" w:sz="0" w:space="0" w:color="auto"/>
        <w:right w:val="none" w:sz="0" w:space="0" w:color="auto"/>
      </w:divBdr>
    </w:div>
    <w:div w:id="722170329">
      <w:bodyDiv w:val="1"/>
      <w:marLeft w:val="0"/>
      <w:marRight w:val="0"/>
      <w:marTop w:val="0"/>
      <w:marBottom w:val="0"/>
      <w:divBdr>
        <w:top w:val="none" w:sz="0" w:space="0" w:color="auto"/>
        <w:left w:val="none" w:sz="0" w:space="0" w:color="auto"/>
        <w:bottom w:val="none" w:sz="0" w:space="0" w:color="auto"/>
        <w:right w:val="none" w:sz="0" w:space="0" w:color="auto"/>
      </w:divBdr>
    </w:div>
    <w:div w:id="723988723">
      <w:bodyDiv w:val="1"/>
      <w:marLeft w:val="0"/>
      <w:marRight w:val="0"/>
      <w:marTop w:val="0"/>
      <w:marBottom w:val="0"/>
      <w:divBdr>
        <w:top w:val="none" w:sz="0" w:space="0" w:color="auto"/>
        <w:left w:val="none" w:sz="0" w:space="0" w:color="auto"/>
        <w:bottom w:val="none" w:sz="0" w:space="0" w:color="auto"/>
        <w:right w:val="none" w:sz="0" w:space="0" w:color="auto"/>
      </w:divBdr>
    </w:div>
    <w:div w:id="751123374">
      <w:bodyDiv w:val="1"/>
      <w:marLeft w:val="0"/>
      <w:marRight w:val="0"/>
      <w:marTop w:val="0"/>
      <w:marBottom w:val="0"/>
      <w:divBdr>
        <w:top w:val="none" w:sz="0" w:space="0" w:color="auto"/>
        <w:left w:val="none" w:sz="0" w:space="0" w:color="auto"/>
        <w:bottom w:val="none" w:sz="0" w:space="0" w:color="auto"/>
        <w:right w:val="none" w:sz="0" w:space="0" w:color="auto"/>
      </w:divBdr>
    </w:div>
    <w:div w:id="806974730">
      <w:bodyDiv w:val="1"/>
      <w:marLeft w:val="0"/>
      <w:marRight w:val="0"/>
      <w:marTop w:val="0"/>
      <w:marBottom w:val="0"/>
      <w:divBdr>
        <w:top w:val="none" w:sz="0" w:space="0" w:color="auto"/>
        <w:left w:val="none" w:sz="0" w:space="0" w:color="auto"/>
        <w:bottom w:val="none" w:sz="0" w:space="0" w:color="auto"/>
        <w:right w:val="none" w:sz="0" w:space="0" w:color="auto"/>
      </w:divBdr>
    </w:div>
    <w:div w:id="890075459">
      <w:bodyDiv w:val="1"/>
      <w:marLeft w:val="0"/>
      <w:marRight w:val="0"/>
      <w:marTop w:val="0"/>
      <w:marBottom w:val="0"/>
      <w:divBdr>
        <w:top w:val="none" w:sz="0" w:space="0" w:color="auto"/>
        <w:left w:val="none" w:sz="0" w:space="0" w:color="auto"/>
        <w:bottom w:val="none" w:sz="0" w:space="0" w:color="auto"/>
        <w:right w:val="none" w:sz="0" w:space="0" w:color="auto"/>
      </w:divBdr>
    </w:div>
    <w:div w:id="1121268628">
      <w:bodyDiv w:val="1"/>
      <w:marLeft w:val="0"/>
      <w:marRight w:val="0"/>
      <w:marTop w:val="0"/>
      <w:marBottom w:val="0"/>
      <w:divBdr>
        <w:top w:val="none" w:sz="0" w:space="0" w:color="auto"/>
        <w:left w:val="none" w:sz="0" w:space="0" w:color="auto"/>
        <w:bottom w:val="none" w:sz="0" w:space="0" w:color="auto"/>
        <w:right w:val="none" w:sz="0" w:space="0" w:color="auto"/>
      </w:divBdr>
    </w:div>
    <w:div w:id="1254584946">
      <w:bodyDiv w:val="1"/>
      <w:marLeft w:val="0"/>
      <w:marRight w:val="0"/>
      <w:marTop w:val="0"/>
      <w:marBottom w:val="0"/>
      <w:divBdr>
        <w:top w:val="none" w:sz="0" w:space="0" w:color="auto"/>
        <w:left w:val="none" w:sz="0" w:space="0" w:color="auto"/>
        <w:bottom w:val="none" w:sz="0" w:space="0" w:color="auto"/>
        <w:right w:val="none" w:sz="0" w:space="0" w:color="auto"/>
      </w:divBdr>
    </w:div>
    <w:div w:id="1302881517">
      <w:bodyDiv w:val="1"/>
      <w:marLeft w:val="0"/>
      <w:marRight w:val="0"/>
      <w:marTop w:val="0"/>
      <w:marBottom w:val="0"/>
      <w:divBdr>
        <w:top w:val="none" w:sz="0" w:space="0" w:color="auto"/>
        <w:left w:val="none" w:sz="0" w:space="0" w:color="auto"/>
        <w:bottom w:val="none" w:sz="0" w:space="0" w:color="auto"/>
        <w:right w:val="none" w:sz="0" w:space="0" w:color="auto"/>
      </w:divBdr>
    </w:div>
    <w:div w:id="1433209032">
      <w:bodyDiv w:val="1"/>
      <w:marLeft w:val="0"/>
      <w:marRight w:val="0"/>
      <w:marTop w:val="0"/>
      <w:marBottom w:val="0"/>
      <w:divBdr>
        <w:top w:val="none" w:sz="0" w:space="0" w:color="auto"/>
        <w:left w:val="none" w:sz="0" w:space="0" w:color="auto"/>
        <w:bottom w:val="none" w:sz="0" w:space="0" w:color="auto"/>
        <w:right w:val="none" w:sz="0" w:space="0" w:color="auto"/>
      </w:divBdr>
    </w:div>
    <w:div w:id="1623071046">
      <w:bodyDiv w:val="1"/>
      <w:marLeft w:val="0"/>
      <w:marRight w:val="0"/>
      <w:marTop w:val="0"/>
      <w:marBottom w:val="0"/>
      <w:divBdr>
        <w:top w:val="none" w:sz="0" w:space="0" w:color="auto"/>
        <w:left w:val="none" w:sz="0" w:space="0" w:color="auto"/>
        <w:bottom w:val="none" w:sz="0" w:space="0" w:color="auto"/>
        <w:right w:val="none" w:sz="0" w:space="0" w:color="auto"/>
      </w:divBdr>
    </w:div>
    <w:div w:id="1695501878">
      <w:bodyDiv w:val="1"/>
      <w:marLeft w:val="0"/>
      <w:marRight w:val="0"/>
      <w:marTop w:val="0"/>
      <w:marBottom w:val="0"/>
      <w:divBdr>
        <w:top w:val="none" w:sz="0" w:space="0" w:color="auto"/>
        <w:left w:val="none" w:sz="0" w:space="0" w:color="auto"/>
        <w:bottom w:val="none" w:sz="0" w:space="0" w:color="auto"/>
        <w:right w:val="none" w:sz="0" w:space="0" w:color="auto"/>
      </w:divBdr>
    </w:div>
    <w:div w:id="1890149829">
      <w:bodyDiv w:val="1"/>
      <w:marLeft w:val="0"/>
      <w:marRight w:val="0"/>
      <w:marTop w:val="0"/>
      <w:marBottom w:val="0"/>
      <w:divBdr>
        <w:top w:val="none" w:sz="0" w:space="0" w:color="auto"/>
        <w:left w:val="none" w:sz="0" w:space="0" w:color="auto"/>
        <w:bottom w:val="none" w:sz="0" w:space="0" w:color="auto"/>
        <w:right w:val="none" w:sz="0" w:space="0" w:color="auto"/>
      </w:divBdr>
    </w:div>
    <w:div w:id="1945963402">
      <w:bodyDiv w:val="1"/>
      <w:marLeft w:val="0"/>
      <w:marRight w:val="0"/>
      <w:marTop w:val="0"/>
      <w:marBottom w:val="0"/>
      <w:divBdr>
        <w:top w:val="none" w:sz="0" w:space="0" w:color="auto"/>
        <w:left w:val="none" w:sz="0" w:space="0" w:color="auto"/>
        <w:bottom w:val="none" w:sz="0" w:space="0" w:color="auto"/>
        <w:right w:val="none" w:sz="0" w:space="0" w:color="auto"/>
      </w:divBdr>
    </w:div>
    <w:div w:id="2011713270">
      <w:bodyDiv w:val="1"/>
      <w:marLeft w:val="0"/>
      <w:marRight w:val="0"/>
      <w:marTop w:val="0"/>
      <w:marBottom w:val="0"/>
      <w:divBdr>
        <w:top w:val="none" w:sz="0" w:space="0" w:color="auto"/>
        <w:left w:val="none" w:sz="0" w:space="0" w:color="auto"/>
        <w:bottom w:val="none" w:sz="0" w:space="0" w:color="auto"/>
        <w:right w:val="none" w:sz="0" w:space="0" w:color="auto"/>
      </w:divBdr>
    </w:div>
    <w:div w:id="2018539317">
      <w:bodyDiv w:val="1"/>
      <w:marLeft w:val="0"/>
      <w:marRight w:val="0"/>
      <w:marTop w:val="0"/>
      <w:marBottom w:val="0"/>
      <w:divBdr>
        <w:top w:val="none" w:sz="0" w:space="0" w:color="auto"/>
        <w:left w:val="none" w:sz="0" w:space="0" w:color="auto"/>
        <w:bottom w:val="none" w:sz="0" w:space="0" w:color="auto"/>
        <w:right w:val="none" w:sz="0" w:space="0" w:color="auto"/>
      </w:divBdr>
    </w:div>
    <w:div w:id="2036729507">
      <w:bodyDiv w:val="1"/>
      <w:marLeft w:val="0"/>
      <w:marRight w:val="0"/>
      <w:marTop w:val="0"/>
      <w:marBottom w:val="0"/>
      <w:divBdr>
        <w:top w:val="none" w:sz="0" w:space="0" w:color="auto"/>
        <w:left w:val="none" w:sz="0" w:space="0" w:color="auto"/>
        <w:bottom w:val="none" w:sz="0" w:space="0" w:color="auto"/>
        <w:right w:val="none" w:sz="0" w:space="0" w:color="auto"/>
      </w:divBdr>
    </w:div>
    <w:div w:id="2146894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872</Words>
  <Characters>4883</Characters>
  <Application>Microsoft Office Word</Application>
  <DocSecurity>0</DocSecurity>
  <Lines>40</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Nataša Dobravec</dc:creator>
  <cp:lastModifiedBy>Nataša Dobravec</cp:lastModifiedBy>
  <cp:revision>2</cp:revision>
  <cp:lastPrinted>2022-10-11T12:17:00Z</cp:lastPrinted>
  <dcterms:created xsi:type="dcterms:W3CDTF">2022-10-11T12:18:00Z</dcterms:created>
  <dcterms:modified xsi:type="dcterms:W3CDTF">2022-10-11T12:18:00Z</dcterms:modified>
</cp:coreProperties>
</file>