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B4" w:rsidRPr="005B5CF9" w:rsidRDefault="005B5C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5CF9">
        <w:rPr>
          <w:rFonts w:ascii="Times New Roman" w:hAnsi="Times New Roman" w:cs="Times New Roman"/>
          <w:sz w:val="24"/>
          <w:szCs w:val="24"/>
        </w:rPr>
        <w:t>VLAGATELJ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  <w:r w:rsidRPr="005B5C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>
      <w:pPr>
        <w:rPr>
          <w:rFonts w:ascii="Times New Roman" w:hAnsi="Times New Roman" w:cs="Times New Roman"/>
          <w:sz w:val="24"/>
          <w:szCs w:val="24"/>
        </w:rPr>
      </w:pPr>
    </w:p>
    <w:p w:rsidR="005B5CF9" w:rsidRPr="005B5CF9" w:rsidRDefault="005B5CF9" w:rsidP="005B5CF9">
      <w:pPr>
        <w:spacing w:after="0"/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             OBČINA ŠMARTNO PRI LITIJI</w:t>
      </w:r>
    </w:p>
    <w:p w:rsidR="005B5CF9" w:rsidRPr="005B5CF9" w:rsidRDefault="005B5CF9" w:rsidP="005B5C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 xml:space="preserve">KOMISIJA ZA MANDATNA VPRAŠANJA, 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VOLITVE IN IMENOVANJA</w:t>
      </w:r>
    </w:p>
    <w:p w:rsidR="005B5CF9" w:rsidRP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Tomazinova ulica 2</w:t>
      </w:r>
    </w:p>
    <w:p w:rsidR="005B5CF9" w:rsidRDefault="005B5CF9" w:rsidP="005B5CF9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F9">
        <w:rPr>
          <w:rFonts w:ascii="Times New Roman" w:hAnsi="Times New Roman" w:cs="Times New Roman"/>
          <w:b/>
          <w:sz w:val="24"/>
          <w:szCs w:val="24"/>
        </w:rPr>
        <w:t>1275 Šmartno pri Litiji</w:t>
      </w: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F9" w:rsidRPr="005B5CF9" w:rsidRDefault="005B5CF9" w:rsidP="005B5C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»NE ODPIRAJ – PREDLOG ZA OBČINSKA PRIZNANJA«</w:t>
      </w:r>
    </w:p>
    <w:sectPr w:rsidR="005B5CF9" w:rsidRPr="005B5CF9" w:rsidSect="005B5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F9"/>
    <w:rsid w:val="00173314"/>
    <w:rsid w:val="005B5CF9"/>
    <w:rsid w:val="008D6E62"/>
    <w:rsid w:val="00A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23FF8-6711-4AE9-B045-90E9A78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2022-06-14T10:46:00Z</dcterms:created>
  <dcterms:modified xsi:type="dcterms:W3CDTF">2022-06-14T10:46:00Z</dcterms:modified>
</cp:coreProperties>
</file>