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D642" w14:textId="77777777" w:rsidR="00F45C4C" w:rsidRPr="00CC4EE5" w:rsidRDefault="00F45C4C" w:rsidP="00F45C4C">
      <w:pPr>
        <w:jc w:val="both"/>
        <w:rPr>
          <w:b/>
          <w:sz w:val="18"/>
        </w:rPr>
      </w:pPr>
      <w:bookmarkStart w:id="0" w:name="_GoBack"/>
      <w:bookmarkEnd w:id="0"/>
    </w:p>
    <w:p w14:paraId="74667A3D" w14:textId="77777777" w:rsidR="00F45C4C" w:rsidRDefault="00F45C4C" w:rsidP="00F45C4C">
      <w:pPr>
        <w:pStyle w:val="Napis"/>
        <w:keepNext/>
      </w:pPr>
    </w:p>
    <w:tbl>
      <w:tblPr>
        <w:tblW w:w="9779" w:type="dxa"/>
        <w:jc w:val="center"/>
        <w:tblLayout w:type="fixed"/>
        <w:tblCellMar>
          <w:left w:w="70" w:type="dxa"/>
          <w:right w:w="70" w:type="dxa"/>
        </w:tblCellMar>
        <w:tblLook w:val="0000" w:firstRow="0" w:lastRow="0" w:firstColumn="0" w:lastColumn="0" w:noHBand="0" w:noVBand="0"/>
      </w:tblPr>
      <w:tblGrid>
        <w:gridCol w:w="1065"/>
        <w:gridCol w:w="2066"/>
        <w:gridCol w:w="1168"/>
        <w:gridCol w:w="1532"/>
        <w:gridCol w:w="3948"/>
      </w:tblGrid>
      <w:tr w:rsidR="00F45C4C" w:rsidRPr="00957D29" w14:paraId="41853A78" w14:textId="77777777" w:rsidTr="001A60B5">
        <w:trPr>
          <w:trHeight w:hRule="exact" w:val="995"/>
          <w:jc w:val="center"/>
        </w:trPr>
        <w:tc>
          <w:tcPr>
            <w:tcW w:w="9779" w:type="dxa"/>
            <w:gridSpan w:val="5"/>
            <w:vAlign w:val="bottom"/>
          </w:tcPr>
          <w:p w14:paraId="1A6C7551" w14:textId="41E635A3" w:rsidR="00F45C4C" w:rsidRDefault="00F45C4C" w:rsidP="00D46C10">
            <w:pPr>
              <w:pStyle w:val="Telobesedila2"/>
              <w:spacing w:before="120" w:after="120"/>
              <w:jc w:val="center"/>
              <w:rPr>
                <w:b/>
                <w:noProof/>
                <w:sz w:val="28"/>
                <w:szCs w:val="28"/>
              </w:rPr>
            </w:pPr>
            <w:r>
              <w:rPr>
                <w:b/>
                <w:noProof/>
                <w:sz w:val="28"/>
                <w:szCs w:val="28"/>
              </w:rPr>
              <w:t>SPOROČILO</w:t>
            </w:r>
            <w:r w:rsidRPr="00957D29">
              <w:rPr>
                <w:b/>
                <w:noProof/>
                <w:sz w:val="28"/>
                <w:szCs w:val="28"/>
              </w:rPr>
              <w:t xml:space="preserve"> ZA JAVNOST</w:t>
            </w:r>
          </w:p>
          <w:p w14:paraId="4DDD6158" w14:textId="77777777" w:rsidR="00F45C4C" w:rsidRDefault="00F45C4C" w:rsidP="001A60B5">
            <w:pPr>
              <w:pStyle w:val="Telobesedila2"/>
              <w:spacing w:before="120" w:after="120"/>
              <w:jc w:val="center"/>
              <w:rPr>
                <w:b/>
                <w:noProof/>
                <w:sz w:val="28"/>
                <w:szCs w:val="28"/>
              </w:rPr>
            </w:pPr>
          </w:p>
          <w:p w14:paraId="40EC3A4C" w14:textId="77777777" w:rsidR="00F45C4C" w:rsidRPr="00957D29" w:rsidRDefault="00F45C4C" w:rsidP="001A60B5">
            <w:pPr>
              <w:pStyle w:val="Telobesedila2"/>
              <w:spacing w:before="120" w:after="120"/>
              <w:jc w:val="center"/>
              <w:rPr>
                <w:b/>
                <w:noProof/>
                <w:sz w:val="28"/>
                <w:szCs w:val="28"/>
              </w:rPr>
            </w:pPr>
          </w:p>
        </w:tc>
      </w:tr>
      <w:tr w:rsidR="00F45C4C" w:rsidRPr="00D46C10" w14:paraId="2B0ACD03" w14:textId="77777777" w:rsidTr="001A60B5">
        <w:trPr>
          <w:trHeight w:hRule="exact" w:val="480"/>
          <w:jc w:val="center"/>
        </w:trPr>
        <w:tc>
          <w:tcPr>
            <w:tcW w:w="1065" w:type="dxa"/>
            <w:vAlign w:val="bottom"/>
          </w:tcPr>
          <w:p w14:paraId="2F20E4A9" w14:textId="77777777" w:rsidR="00F45C4C" w:rsidRPr="00D46C10" w:rsidRDefault="00F45C4C" w:rsidP="001A60B5">
            <w:pPr>
              <w:pStyle w:val="Telobesedila2"/>
              <w:spacing w:before="120" w:after="120"/>
              <w:jc w:val="left"/>
              <w:rPr>
                <w:noProof/>
              </w:rPr>
            </w:pPr>
            <w:r w:rsidRPr="00D46C10">
              <w:rPr>
                <w:noProof/>
              </w:rPr>
              <w:t xml:space="preserve">DATUM:  </w:t>
            </w:r>
          </w:p>
          <w:p w14:paraId="1BF103C9" w14:textId="77777777" w:rsidR="00F45C4C" w:rsidRPr="00D46C10" w:rsidRDefault="00F45C4C" w:rsidP="001A60B5">
            <w:pPr>
              <w:pStyle w:val="Telobesedila2"/>
              <w:spacing w:before="120" w:after="120"/>
              <w:jc w:val="left"/>
              <w:rPr>
                <w:noProof/>
              </w:rPr>
            </w:pPr>
          </w:p>
        </w:tc>
        <w:tc>
          <w:tcPr>
            <w:tcW w:w="2066" w:type="dxa"/>
            <w:tcBorders>
              <w:bottom w:val="dotted" w:sz="4" w:space="0" w:color="auto"/>
            </w:tcBorders>
            <w:vAlign w:val="bottom"/>
          </w:tcPr>
          <w:p w14:paraId="082AE813" w14:textId="3DA2C292" w:rsidR="00F45C4C" w:rsidRPr="00D46C10" w:rsidRDefault="00D46C10" w:rsidP="001A60B5">
            <w:pPr>
              <w:pStyle w:val="Telobesedila2"/>
              <w:spacing w:before="120" w:after="120"/>
              <w:jc w:val="left"/>
              <w:rPr>
                <w:noProof/>
              </w:rPr>
            </w:pPr>
            <w:r w:rsidRPr="00D46C10">
              <w:t>04. 03. 2022</w:t>
            </w:r>
          </w:p>
          <w:p w14:paraId="7115E143" w14:textId="77777777" w:rsidR="00F45C4C" w:rsidRPr="00D46C10" w:rsidRDefault="00F45C4C" w:rsidP="001A60B5">
            <w:pPr>
              <w:pStyle w:val="Telobesedila2"/>
              <w:rPr>
                <w:noProof/>
              </w:rPr>
            </w:pPr>
          </w:p>
          <w:p w14:paraId="6F6FC8AA" w14:textId="77777777" w:rsidR="00F45C4C" w:rsidRPr="00D46C10" w:rsidRDefault="00F45C4C" w:rsidP="001A60B5">
            <w:pPr>
              <w:pStyle w:val="Telobesedila2"/>
              <w:spacing w:before="120" w:after="120"/>
              <w:jc w:val="left"/>
              <w:rPr>
                <w:noProof/>
              </w:rPr>
            </w:pPr>
          </w:p>
        </w:tc>
        <w:tc>
          <w:tcPr>
            <w:tcW w:w="1168" w:type="dxa"/>
            <w:vAlign w:val="bottom"/>
          </w:tcPr>
          <w:p w14:paraId="2E720F61" w14:textId="77777777" w:rsidR="00F45C4C" w:rsidRPr="00D46C10" w:rsidRDefault="00F45C4C" w:rsidP="001A60B5">
            <w:pPr>
              <w:pStyle w:val="Telobesedila2"/>
              <w:spacing w:before="120" w:after="120"/>
              <w:jc w:val="left"/>
              <w:rPr>
                <w:noProof/>
              </w:rPr>
            </w:pPr>
            <w:r w:rsidRPr="00D46C10">
              <w:rPr>
                <w:noProof/>
              </w:rPr>
              <w:t xml:space="preserve">       URA:    </w:t>
            </w:r>
          </w:p>
        </w:tc>
        <w:tc>
          <w:tcPr>
            <w:tcW w:w="1532" w:type="dxa"/>
            <w:tcBorders>
              <w:left w:val="nil"/>
              <w:bottom w:val="dotted" w:sz="4" w:space="0" w:color="auto"/>
            </w:tcBorders>
            <w:vAlign w:val="bottom"/>
          </w:tcPr>
          <w:p w14:paraId="68C4CC2F" w14:textId="3B0CE162" w:rsidR="00F45C4C" w:rsidRPr="00D46C10" w:rsidRDefault="00A41611" w:rsidP="00A41611">
            <w:pPr>
              <w:pStyle w:val="Telobesedila2"/>
              <w:spacing w:before="120" w:after="120"/>
              <w:jc w:val="left"/>
              <w:rPr>
                <w:noProof/>
                <w:color w:val="FF0000"/>
              </w:rPr>
            </w:pPr>
            <w:r>
              <w:t>10</w:t>
            </w:r>
            <w:r w:rsidR="00ED7B0F">
              <w:t>:</w:t>
            </w:r>
            <w:r w:rsidR="00DF7C42">
              <w:t>11</w:t>
            </w:r>
          </w:p>
        </w:tc>
        <w:tc>
          <w:tcPr>
            <w:tcW w:w="3948" w:type="dxa"/>
            <w:vAlign w:val="bottom"/>
          </w:tcPr>
          <w:p w14:paraId="60DA2002" w14:textId="77777777" w:rsidR="00F45C4C" w:rsidRPr="00D46C10" w:rsidRDefault="00F45C4C" w:rsidP="001A60B5">
            <w:pPr>
              <w:pStyle w:val="Telobesedila2"/>
              <w:spacing w:before="120" w:after="120"/>
              <w:jc w:val="left"/>
              <w:rPr>
                <w:noProof/>
                <w:color w:val="FF0000"/>
              </w:rPr>
            </w:pPr>
          </w:p>
        </w:tc>
      </w:tr>
    </w:tbl>
    <w:p w14:paraId="5867AF39" w14:textId="77777777" w:rsidR="00F45C4C" w:rsidRPr="00D46C10" w:rsidRDefault="00F45C4C" w:rsidP="00F45C4C">
      <w:pPr>
        <w:jc w:val="both"/>
        <w:rPr>
          <w:b/>
          <w:color w:val="FF0000"/>
          <w:highlight w:val="yellow"/>
        </w:rPr>
      </w:pPr>
    </w:p>
    <w:p w14:paraId="29AA55DF" w14:textId="6F5802A9" w:rsidR="00F45C4C" w:rsidRPr="00D46C10" w:rsidRDefault="00F45C4C" w:rsidP="00D46C10">
      <w:pPr>
        <w:jc w:val="both"/>
        <w:rPr>
          <w:szCs w:val="22"/>
        </w:rPr>
      </w:pPr>
      <w:r w:rsidRPr="00D46C10">
        <w:rPr>
          <w:noProof/>
        </w:rPr>
        <w:t xml:space="preserve">Iz Mednarodne agencije za atomsko energijo so nam sporočili, da je danes, </w:t>
      </w:r>
      <w:r w:rsidR="00D46C10" w:rsidRPr="00D46C10">
        <w:rPr>
          <w:bCs/>
          <w:noProof/>
        </w:rPr>
        <w:t>4. 3. 2022</w:t>
      </w:r>
      <w:r w:rsidRPr="00D46C10">
        <w:rPr>
          <w:noProof/>
        </w:rPr>
        <w:t xml:space="preserve"> ob</w:t>
      </w:r>
      <w:r w:rsidR="00D46C10" w:rsidRPr="00D46C10">
        <w:rPr>
          <w:noProof/>
        </w:rPr>
        <w:t xml:space="preserve"> 00:40 po našem času, prišlo na lokaciji jedrske elektrarne</w:t>
      </w:r>
      <w:r w:rsidRPr="00D46C10">
        <w:rPr>
          <w:noProof/>
        </w:rPr>
        <w:t xml:space="preserve"> </w:t>
      </w:r>
      <w:r w:rsidR="00D46C10" w:rsidRPr="00D46C10">
        <w:rPr>
          <w:noProof/>
        </w:rPr>
        <w:t xml:space="preserve">Zaporožje </w:t>
      </w:r>
      <w:r w:rsidRPr="00D46C10">
        <w:rPr>
          <w:noProof/>
        </w:rPr>
        <w:t>do</w:t>
      </w:r>
      <w:r w:rsidR="00D46C10" w:rsidRPr="00D46C10">
        <w:rPr>
          <w:noProof/>
        </w:rPr>
        <w:t xml:space="preserve"> obstreljevanja in posledično </w:t>
      </w:r>
      <w:r w:rsidRPr="00D46C10">
        <w:rPr>
          <w:szCs w:val="22"/>
        </w:rPr>
        <w:t xml:space="preserve">požara. </w:t>
      </w:r>
    </w:p>
    <w:p w14:paraId="28E94008" w14:textId="174A49C0" w:rsidR="00D46C10" w:rsidRDefault="00D46C10" w:rsidP="00F45C4C">
      <w:pPr>
        <w:jc w:val="both"/>
        <w:rPr>
          <w:color w:val="FF0000"/>
          <w:szCs w:val="22"/>
        </w:rPr>
      </w:pPr>
    </w:p>
    <w:p w14:paraId="06AD1BD0" w14:textId="20BC7540" w:rsidR="00F45C4C" w:rsidRPr="00D46C10" w:rsidRDefault="00D46C10" w:rsidP="0078011F">
      <w:pPr>
        <w:spacing w:after="160" w:line="259" w:lineRule="auto"/>
        <w:jc w:val="both"/>
      </w:pPr>
      <w:r>
        <w:t>Požar</w:t>
      </w:r>
      <w:r w:rsidR="00E560D6">
        <w:t xml:space="preserve"> je izbruhnil na stavbah, ki niso vitalne za jedrsko varnost elektrarne.</w:t>
      </w:r>
      <w:r>
        <w:t xml:space="preserve"> Požar je bil pogašen. Ruske vojaške enote so zavzele področje elektrarne. Osebje elektrarne še naprej dela in nadzoruje stanje elektrarne. Na lokaciji elektrarne deluje še ena od šestih enot. Osebje preverja morebitno škodo, zaustavili so dve enoti, ki jih ohlajajo</w:t>
      </w:r>
      <w:r w:rsidR="007A5BC0">
        <w:t>, ostale tri enote so bile zaustavljene že prej</w:t>
      </w:r>
      <w:r>
        <w:t xml:space="preserve">. </w:t>
      </w:r>
      <w:r w:rsidR="00ED7B0F">
        <w:t xml:space="preserve">Hlajenje elektrarne je zagotovljeno. </w:t>
      </w:r>
      <w:r>
        <w:t xml:space="preserve">Povišanega sevanja </w:t>
      </w:r>
      <w:r w:rsidR="007A5BC0">
        <w:t xml:space="preserve">v okolju </w:t>
      </w:r>
      <w:r>
        <w:t>niso zaznali.</w:t>
      </w:r>
      <w:r w:rsidR="007A5BC0">
        <w:t xml:space="preserve"> </w:t>
      </w:r>
    </w:p>
    <w:p w14:paraId="3A10BF33" w14:textId="77777777" w:rsidR="00F45C4C" w:rsidRPr="00D46C10" w:rsidRDefault="00F45C4C" w:rsidP="00F45C4C">
      <w:pPr>
        <w:jc w:val="both"/>
        <w:rPr>
          <w:szCs w:val="22"/>
        </w:rPr>
      </w:pPr>
      <w:r w:rsidRPr="00D46C10">
        <w:rPr>
          <w:szCs w:val="22"/>
        </w:rPr>
        <w:t>Dogodek nima vplivov na ozemlje Republike Slovenije.</w:t>
      </w:r>
    </w:p>
    <w:p w14:paraId="2F83C9B1" w14:textId="77777777" w:rsidR="00F45C4C" w:rsidRPr="00D46C10" w:rsidRDefault="00F45C4C" w:rsidP="00F45C4C">
      <w:pPr>
        <w:jc w:val="both"/>
        <w:rPr>
          <w:szCs w:val="22"/>
        </w:rPr>
      </w:pPr>
    </w:p>
    <w:p w14:paraId="6DDD4DAF" w14:textId="77777777" w:rsidR="00F45C4C" w:rsidRPr="00D46C10" w:rsidRDefault="00F45C4C" w:rsidP="00F45C4C">
      <w:pPr>
        <w:jc w:val="both"/>
        <w:rPr>
          <w:szCs w:val="22"/>
        </w:rPr>
      </w:pPr>
      <w:r w:rsidRPr="00D46C10">
        <w:rPr>
          <w:szCs w:val="22"/>
        </w:rPr>
        <w:t xml:space="preserve">Dogodek spremlja strokovna skupina Uprave RS za jedrsko varnost, ki bo javnost sproti obveščala o nadaljnjem dogajanju. Informacije so tudi na spletu: </w:t>
      </w:r>
      <w:r w:rsidRPr="00D46C10">
        <w:rPr>
          <w:szCs w:val="22"/>
          <w:u w:val="single"/>
        </w:rPr>
        <w:t>www.ursjv.gov.si</w:t>
      </w:r>
    </w:p>
    <w:p w14:paraId="5DFA303A" w14:textId="77777777" w:rsidR="00F45C4C" w:rsidRDefault="00F45C4C" w:rsidP="00F45C4C">
      <w:pPr>
        <w:spacing w:after="120"/>
        <w:jc w:val="both"/>
        <w:rPr>
          <w:b/>
        </w:rPr>
      </w:pPr>
    </w:p>
    <w:p w14:paraId="6219126F" w14:textId="77777777" w:rsidR="00F45C4C" w:rsidRDefault="00F45C4C" w:rsidP="00F45C4C">
      <w:pPr>
        <w:spacing w:after="120"/>
        <w:jc w:val="both"/>
        <w:rPr>
          <w:b/>
        </w:rPr>
      </w:pPr>
    </w:p>
    <w:p w14:paraId="76E525B4" w14:textId="77777777" w:rsidR="00F45C4C" w:rsidRPr="005C5913" w:rsidRDefault="00F45C4C" w:rsidP="00F45C4C">
      <w:pPr>
        <w:spacing w:after="120"/>
        <w:jc w:val="both"/>
        <w:rPr>
          <w:b/>
        </w:rPr>
      </w:pPr>
    </w:p>
    <w:tbl>
      <w:tblPr>
        <w:tblW w:w="5172" w:type="dxa"/>
        <w:jc w:val="right"/>
        <w:tblLayout w:type="fixed"/>
        <w:tblCellMar>
          <w:left w:w="70" w:type="dxa"/>
          <w:right w:w="70" w:type="dxa"/>
        </w:tblCellMar>
        <w:tblLook w:val="0000" w:firstRow="0" w:lastRow="0" w:firstColumn="0" w:lastColumn="0" w:noHBand="0" w:noVBand="0"/>
      </w:tblPr>
      <w:tblGrid>
        <w:gridCol w:w="5172"/>
      </w:tblGrid>
      <w:tr w:rsidR="00F45C4C" w:rsidRPr="00A57261" w14:paraId="0A5589E6" w14:textId="77777777" w:rsidTr="001A60B5">
        <w:trPr>
          <w:cantSplit/>
          <w:jc w:val="right"/>
        </w:trPr>
        <w:tc>
          <w:tcPr>
            <w:tcW w:w="5172" w:type="dxa"/>
            <w:vAlign w:val="center"/>
          </w:tcPr>
          <w:p w14:paraId="4FE4747C" w14:textId="39E42FF1" w:rsidR="00F45C4C" w:rsidRPr="00A57261" w:rsidRDefault="00D46C10" w:rsidP="00D46C10">
            <w:pPr>
              <w:spacing w:after="120"/>
              <w:jc w:val="center"/>
              <w:rPr>
                <w:lang w:val="en-GB"/>
              </w:rPr>
            </w:pPr>
            <w:r>
              <w:rPr>
                <w:lang w:val="en-GB"/>
              </w:rPr>
              <w:t xml:space="preserve">Igor </w:t>
            </w:r>
            <w:proofErr w:type="spellStart"/>
            <w:r>
              <w:rPr>
                <w:lang w:val="en-GB"/>
              </w:rPr>
              <w:t>Sirc</w:t>
            </w:r>
            <w:proofErr w:type="spellEnd"/>
          </w:p>
        </w:tc>
      </w:tr>
      <w:tr w:rsidR="00F45C4C" w:rsidRPr="00924DC7" w14:paraId="75D1D539" w14:textId="77777777" w:rsidTr="001A60B5">
        <w:trPr>
          <w:cantSplit/>
          <w:jc w:val="right"/>
        </w:trPr>
        <w:tc>
          <w:tcPr>
            <w:tcW w:w="5172" w:type="dxa"/>
            <w:vAlign w:val="center"/>
          </w:tcPr>
          <w:p w14:paraId="0E97EFA9" w14:textId="3ABFA6A3" w:rsidR="00F45C4C" w:rsidRPr="0088445D" w:rsidRDefault="00F45C4C" w:rsidP="00F46D42">
            <w:pPr>
              <w:spacing w:after="120"/>
              <w:jc w:val="center"/>
            </w:pPr>
            <w:r>
              <w:t>Direktor URSJV</w:t>
            </w:r>
          </w:p>
        </w:tc>
      </w:tr>
    </w:tbl>
    <w:p w14:paraId="0DEDD9B5" w14:textId="77777777" w:rsidR="00F45C4C" w:rsidRDefault="00F45C4C" w:rsidP="00F45C4C">
      <w:pPr>
        <w:jc w:val="both"/>
        <w:rPr>
          <w:szCs w:val="22"/>
        </w:rPr>
      </w:pPr>
    </w:p>
    <w:p w14:paraId="78C59ABD" w14:textId="77777777" w:rsidR="00F45C4C" w:rsidRDefault="00F45C4C" w:rsidP="00F45C4C">
      <w:pPr>
        <w:jc w:val="both"/>
        <w:rPr>
          <w:szCs w:val="22"/>
        </w:rPr>
      </w:pPr>
    </w:p>
    <w:p w14:paraId="4FCE4862" w14:textId="77777777" w:rsidR="00F45C4C" w:rsidRDefault="00F45C4C" w:rsidP="00F45C4C">
      <w:pPr>
        <w:jc w:val="both"/>
        <w:rPr>
          <w:szCs w:val="22"/>
        </w:rPr>
      </w:pPr>
    </w:p>
    <w:p w14:paraId="37BBBE08" w14:textId="77777777" w:rsidR="00F45C4C" w:rsidRDefault="00F45C4C" w:rsidP="00F45C4C">
      <w:pPr>
        <w:jc w:val="both"/>
        <w:rPr>
          <w:szCs w:val="22"/>
        </w:rPr>
      </w:pPr>
    </w:p>
    <w:p w14:paraId="4B1C4CD3" w14:textId="77777777" w:rsidR="00E15603" w:rsidRPr="00A12820" w:rsidRDefault="00E15603" w:rsidP="00A12820">
      <w:pPr>
        <w:tabs>
          <w:tab w:val="left" w:pos="2193"/>
        </w:tabs>
      </w:pPr>
    </w:p>
    <w:sectPr w:rsidR="00E15603" w:rsidRPr="00A12820" w:rsidSect="00A12820">
      <w:headerReference w:type="even" r:id="rId6"/>
      <w:headerReference w:type="default" r:id="rId7"/>
      <w:footerReference w:type="even" r:id="rId8"/>
      <w:footerReference w:type="default" r:id="rId9"/>
      <w:headerReference w:type="first" r:id="rId10"/>
      <w:footerReference w:type="first" r:id="rId11"/>
      <w:pgSz w:w="11906" w:h="16838"/>
      <w:pgMar w:top="3108" w:right="1417" w:bottom="993"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8B253" w14:textId="77777777" w:rsidR="000C6902" w:rsidRDefault="000C6902" w:rsidP="00A12820">
      <w:r>
        <w:separator/>
      </w:r>
    </w:p>
  </w:endnote>
  <w:endnote w:type="continuationSeparator" w:id="0">
    <w:p w14:paraId="3D24D4EB" w14:textId="77777777" w:rsidR="000C6902" w:rsidRDefault="000C6902" w:rsidP="00A1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D0EF" w14:textId="77777777" w:rsidR="00F45C4C" w:rsidRDefault="00F45C4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2FE8" w14:textId="77777777" w:rsidR="00A12820" w:rsidRPr="00606517" w:rsidRDefault="00A12820" w:rsidP="00A12820">
    <w:pPr>
      <w:pStyle w:val="Noga"/>
      <w:tabs>
        <w:tab w:val="clear" w:pos="4536"/>
        <w:tab w:val="clear" w:pos="9072"/>
      </w:tabs>
      <w:rPr>
        <w:sz w:val="20"/>
        <w:szCs w:val="32"/>
      </w:rPr>
    </w:pPr>
    <w:r w:rsidRPr="00606517">
      <w:rPr>
        <w:noProof/>
        <w:sz w:val="10"/>
        <w:lang w:eastAsia="sl-SI" w:bidi="he-IL"/>
      </w:rPr>
      <mc:AlternateContent>
        <mc:Choice Requires="wpc">
          <w:drawing>
            <wp:anchor distT="0" distB="0" distL="114300" distR="114300" simplePos="0" relativeHeight="251661312" behindDoc="0" locked="0" layoutInCell="1" allowOverlap="1" wp14:anchorId="77B12003" wp14:editId="61260A13">
              <wp:simplePos x="0" y="0"/>
              <wp:positionH relativeFrom="column">
                <wp:posOffset>-720090</wp:posOffset>
              </wp:positionH>
              <wp:positionV relativeFrom="paragraph">
                <wp:posOffset>-251460</wp:posOffset>
              </wp:positionV>
              <wp:extent cx="6846570" cy="333375"/>
              <wp:effectExtent l="3810" t="5715" r="7620" b="3810"/>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41" name="Platno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Line 20"/>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18" name="Freeform 22"/>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3"/>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4"/>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0F22F2A" id="Platno 41" o:spid="_x0000_s1026" editas="canvas" style="position:absolute;margin-left:-56.7pt;margin-top:-19.8pt;width:539.1pt;height:26.25pt;z-index:251661312"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65;height:3333;visibility:visible;mso-wrap-style:square">
                <v:fill o:detectmouseclick="t"/>
                <v:path o:connecttype="none"/>
              </v:shape>
              <v:line id="Line 20"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" strokecolor="#838281" strokeweight=".8pt">
                <o:lock v:ext="edit" aspectratio="t"/>
              </v:line>
              <v:line id="Line 21"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" strokecolor="#838281" strokeweight=".8pt"/>
              <v:shape id="Freeform 22"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23"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24"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p w14:paraId="796AB7DC" w14:textId="469C28EA" w:rsidR="00A12820" w:rsidRPr="0026633A" w:rsidRDefault="00A12820" w:rsidP="00A12820">
    <w:pPr>
      <w:rPr>
        <w:sz w:val="12"/>
        <w:szCs w:val="16"/>
      </w:rPr>
    </w:pPr>
    <w:r>
      <w:rPr>
        <w:sz w:val="12"/>
        <w:szCs w:val="16"/>
      </w:rPr>
      <w:t>ON 5.3.2 Izdaja 1</w:t>
    </w:r>
    <w:r w:rsidR="00435E46">
      <w:rPr>
        <w:sz w:val="12"/>
        <w:szCs w:val="16"/>
      </w:rPr>
      <w:t>4</w:t>
    </w:r>
    <w:r w:rsidR="00F45C4C">
      <w:rPr>
        <w:sz w:val="12"/>
        <w:szCs w:val="16"/>
      </w:rPr>
      <w:tab/>
    </w:r>
    <w:r w:rsidR="00F45C4C" w:rsidRPr="0026633A">
      <w:rPr>
        <w:sz w:val="12"/>
        <w:szCs w:val="16"/>
      </w:rPr>
      <w:t xml:space="preserve">Priloga </w:t>
    </w:r>
    <w:r w:rsidR="00F45C4C">
      <w:rPr>
        <w:sz w:val="12"/>
        <w:szCs w:val="16"/>
      </w:rPr>
      <w:t>4</w:t>
    </w:r>
    <w:r w:rsidR="00F45C4C" w:rsidRPr="0026633A">
      <w:rPr>
        <w:sz w:val="12"/>
        <w:szCs w:val="16"/>
      </w:rPr>
      <w:t>/</w:t>
    </w:r>
    <w:r w:rsidR="00F45C4C" w:rsidRPr="0097501F">
      <w:rPr>
        <w:sz w:val="12"/>
        <w:szCs w:val="16"/>
      </w:rPr>
      <w:t xml:space="preserve"> </w:t>
    </w:r>
    <w:r w:rsidR="00F45C4C">
      <w:rPr>
        <w:sz w:val="12"/>
        <w:szCs w:val="16"/>
      </w:rPr>
      <w:t>Sporočilo za javnost (nesreča v tujini)</w:t>
    </w:r>
    <w:r w:rsidRPr="0097501F">
      <w:rPr>
        <w:sz w:val="12"/>
        <w:szCs w:val="16"/>
      </w:rPr>
      <w:t xml:space="preserve"> </w:t>
    </w:r>
  </w:p>
  <w:p w14:paraId="0E1C784C" w14:textId="77777777" w:rsidR="00A12820" w:rsidRPr="0026633A" w:rsidRDefault="00A12820" w:rsidP="00A12820">
    <w:pPr>
      <w:rPr>
        <w:sz w:val="12"/>
        <w:szCs w:val="16"/>
      </w:rPr>
    </w:pPr>
  </w:p>
  <w:p w14:paraId="753FBB5F" w14:textId="77777777" w:rsidR="00A12820" w:rsidRDefault="00A1282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E5F5" w14:textId="77777777" w:rsidR="00F45C4C" w:rsidRDefault="00F45C4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E308C" w14:textId="77777777" w:rsidR="000C6902" w:rsidRDefault="000C6902" w:rsidP="00A12820">
      <w:r>
        <w:separator/>
      </w:r>
    </w:p>
  </w:footnote>
  <w:footnote w:type="continuationSeparator" w:id="0">
    <w:p w14:paraId="3C687CE9" w14:textId="77777777" w:rsidR="000C6902" w:rsidRDefault="000C6902" w:rsidP="00A1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3C58" w14:textId="77777777" w:rsidR="00F45C4C" w:rsidRDefault="00F45C4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C4DC" w14:textId="77777777" w:rsidR="00A12820" w:rsidRDefault="00A12820">
    <w:pPr>
      <w:pStyle w:val="Glava"/>
    </w:pPr>
    <w:r>
      <w:rPr>
        <w:noProof/>
        <w:lang w:eastAsia="sl-SI" w:bidi="he-IL"/>
      </w:rPr>
      <w:drawing>
        <wp:anchor distT="0" distB="0" distL="114300" distR="114300" simplePos="0" relativeHeight="251658240" behindDoc="0" locked="0" layoutInCell="1" allowOverlap="1" wp14:anchorId="5708A169" wp14:editId="0125286B">
          <wp:simplePos x="0" y="0"/>
          <wp:positionH relativeFrom="page">
            <wp:posOffset>-137160</wp:posOffset>
          </wp:positionH>
          <wp:positionV relativeFrom="page">
            <wp:posOffset>-346710</wp:posOffset>
          </wp:positionV>
          <wp:extent cx="4321810" cy="1347470"/>
          <wp:effectExtent l="0" t="0" r="2540" b="5080"/>
          <wp:wrapSquare wrapText="bothSides"/>
          <wp:docPr id="40" name="Slika 40" descr="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6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B0D54" w14:textId="77777777" w:rsidR="00A12820" w:rsidRDefault="00A12820">
    <w:pPr>
      <w:pStyle w:val="Glava"/>
    </w:pPr>
    <w:r>
      <w:rPr>
        <w:noProof/>
        <w:lang w:eastAsia="sl-SI" w:bidi="he-IL"/>
      </w:rPr>
      <mc:AlternateContent>
        <mc:Choice Requires="wps">
          <w:drawing>
            <wp:anchor distT="0" distB="0" distL="0" distR="0" simplePos="0" relativeHeight="251659264" behindDoc="0" locked="0" layoutInCell="1" allowOverlap="1" wp14:anchorId="098C3A3C" wp14:editId="63A2CD76">
              <wp:simplePos x="0" y="0"/>
              <wp:positionH relativeFrom="column">
                <wp:posOffset>35870</wp:posOffset>
              </wp:positionH>
              <wp:positionV relativeFrom="paragraph">
                <wp:posOffset>230210</wp:posOffset>
              </wp:positionV>
              <wp:extent cx="4658995" cy="929994"/>
              <wp:effectExtent l="0" t="0" r="8255" b="3810"/>
              <wp:wrapNone/>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929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D65D4" w14:textId="77777777" w:rsidR="00A12820" w:rsidRPr="00391C5A" w:rsidRDefault="00A12820" w:rsidP="00A12820">
                          <w:pPr>
                            <w:tabs>
                              <w:tab w:val="left" w:pos="5358"/>
                            </w:tabs>
                            <w:rPr>
                              <w:rFonts w:cs="Arial"/>
                              <w:color w:val="000000"/>
                              <w:spacing w:val="-2"/>
                              <w:sz w:val="16"/>
                              <w:szCs w:val="16"/>
                              <w:lang w:val="it-IT"/>
                            </w:rPr>
                          </w:pPr>
                        </w:p>
                        <w:p w14:paraId="19183136" w14:textId="77777777" w:rsidR="00A12820" w:rsidRPr="00954685" w:rsidRDefault="00A12820" w:rsidP="00A12820">
                          <w:pPr>
                            <w:pStyle w:val="Glava"/>
                            <w:tabs>
                              <w:tab w:val="clear" w:pos="4536"/>
                              <w:tab w:val="left" w:pos="5358"/>
                            </w:tabs>
                            <w:spacing w:line="240" w:lineRule="exact"/>
                            <w:rPr>
                              <w:rFonts w:cs="Arial"/>
                              <w:sz w:val="16"/>
                            </w:rPr>
                          </w:pPr>
                          <w:r w:rsidRPr="003B684A">
                            <w:rPr>
                              <w:rFonts w:cs="Arial"/>
                              <w:sz w:val="16"/>
                            </w:rPr>
                            <w:t>Litostrojska cesta 54, 1000 Ljubljana</w:t>
                          </w:r>
                          <w:r w:rsidRPr="00954685">
                            <w:rPr>
                              <w:rFonts w:cs="Arial"/>
                              <w:sz w:val="16"/>
                            </w:rPr>
                            <w:tab/>
                          </w:r>
                        </w:p>
                        <w:p w14:paraId="5024AB20" w14:textId="77777777" w:rsidR="00A12820" w:rsidRPr="00954685" w:rsidRDefault="00A12820" w:rsidP="00A12820">
                          <w:pPr>
                            <w:pStyle w:val="Glava"/>
                            <w:tabs>
                              <w:tab w:val="clear" w:pos="4536"/>
                              <w:tab w:val="left" w:pos="5358"/>
                            </w:tabs>
                            <w:spacing w:line="240" w:lineRule="exact"/>
                            <w:rPr>
                              <w:rFonts w:cs="Arial"/>
                              <w:sz w:val="16"/>
                            </w:rPr>
                          </w:pPr>
                          <w:r>
                            <w:rPr>
                              <w:rFonts w:cs="Arial"/>
                              <w:sz w:val="16"/>
                            </w:rPr>
                            <w:t>T:  0</w:t>
                          </w:r>
                          <w:r w:rsidRPr="00954685">
                            <w:rPr>
                              <w:rFonts w:cs="Arial"/>
                              <w:sz w:val="16"/>
                            </w:rPr>
                            <w:t>1 472 11 00</w:t>
                          </w:r>
                        </w:p>
                        <w:p w14:paraId="29C5C18B" w14:textId="77777777" w:rsidR="00A12820" w:rsidRPr="00DF1EB5" w:rsidRDefault="00A12820" w:rsidP="00A12820">
                          <w:pPr>
                            <w:pStyle w:val="Glava"/>
                            <w:tabs>
                              <w:tab w:val="clear" w:pos="4536"/>
                              <w:tab w:val="left" w:pos="5358"/>
                            </w:tabs>
                            <w:spacing w:line="240" w:lineRule="exact"/>
                            <w:rPr>
                              <w:rFonts w:cs="Arial"/>
                              <w:sz w:val="16"/>
                            </w:rPr>
                          </w:pPr>
                          <w:r w:rsidRPr="00DF1EB5">
                            <w:rPr>
                              <w:rFonts w:cs="Arial"/>
                              <w:sz w:val="16"/>
                            </w:rPr>
                            <w:t xml:space="preserve">F: </w:t>
                          </w:r>
                          <w:r>
                            <w:rPr>
                              <w:rFonts w:cs="Arial"/>
                              <w:sz w:val="16"/>
                            </w:rPr>
                            <w:t xml:space="preserve"> 01 472 11 99</w:t>
                          </w:r>
                          <w:r w:rsidRPr="00DF1EB5">
                            <w:rPr>
                              <w:rFonts w:cs="Arial"/>
                              <w:sz w:val="16"/>
                            </w:rPr>
                            <w:t xml:space="preserve"> </w:t>
                          </w:r>
                        </w:p>
                        <w:p w14:paraId="229EBFF3" w14:textId="77777777" w:rsidR="00A12820" w:rsidRPr="00DF1EB5" w:rsidRDefault="00A12820" w:rsidP="00A12820">
                          <w:pPr>
                            <w:pStyle w:val="Glava"/>
                            <w:tabs>
                              <w:tab w:val="clear" w:pos="4536"/>
                              <w:tab w:val="left" w:pos="5358"/>
                            </w:tabs>
                            <w:spacing w:line="240" w:lineRule="exact"/>
                            <w:rPr>
                              <w:rFonts w:cs="Arial"/>
                              <w:sz w:val="16"/>
                            </w:rPr>
                          </w:pPr>
                          <w:r>
                            <w:rPr>
                              <w:rFonts w:cs="Arial"/>
                              <w:sz w:val="16"/>
                            </w:rPr>
                            <w:t>E: snsa</w:t>
                          </w:r>
                          <w:r w:rsidRPr="00DF1EB5">
                            <w:rPr>
                              <w:rFonts w:cs="Arial"/>
                              <w:sz w:val="16"/>
                            </w:rPr>
                            <w:t>@gov.si</w:t>
                          </w:r>
                        </w:p>
                        <w:p w14:paraId="3F368792" w14:textId="77777777" w:rsidR="00A12820" w:rsidRPr="00DF1EB5" w:rsidRDefault="00A12820" w:rsidP="00A12820">
                          <w:pPr>
                            <w:pStyle w:val="Glava"/>
                            <w:tabs>
                              <w:tab w:val="clear" w:pos="4536"/>
                              <w:tab w:val="left" w:pos="5358"/>
                            </w:tabs>
                            <w:spacing w:line="240" w:lineRule="exact"/>
                            <w:rPr>
                              <w:rFonts w:cs="Arial"/>
                              <w:sz w:val="16"/>
                            </w:rPr>
                          </w:pPr>
                          <w:r w:rsidRPr="00DF1EB5">
                            <w:rPr>
                              <w:rFonts w:cs="Arial"/>
                              <w:sz w:val="16"/>
                            </w:rPr>
                            <w:t>www.ursjv.gov.si</w:t>
                          </w:r>
                        </w:p>
                        <w:p w14:paraId="29FBD205" w14:textId="77777777" w:rsidR="00A12820" w:rsidRPr="00391C5A" w:rsidRDefault="00A12820" w:rsidP="00A12820">
                          <w:pPr>
                            <w:rPr>
                              <w:rFonts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98C3A3C" id="_x0000_t202" coordsize="21600,21600" o:spt="202" path="m,l,21600r21600,l21600,xe">
              <v:stroke joinstyle="miter"/>
              <v:path gradientshapeok="t" o:connecttype="rect"/>
            </v:shapetype>
            <v:shape id="Polje z besedilom 15" o:spid="_x0000_s1026" type="#_x0000_t202" style="position:absolute;margin-left:2.8pt;margin-top:18.15pt;width:366.85pt;height:73.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" filled="f" stroked="f">
              <v:textbox inset="0,0,0,0">
                <w:txbxContent>
                  <w:p w14:paraId="0B5D65D4" w14:textId="77777777" w:rsidR="00A12820" w:rsidRPr="00391C5A" w:rsidRDefault="00A12820" w:rsidP="00A12820">
                    <w:pPr>
                      <w:tabs>
                        <w:tab w:val="left" w:pos="5358"/>
                      </w:tabs>
                      <w:rPr>
                        <w:rFonts w:cs="Arial"/>
                        <w:color w:val="000000"/>
                        <w:spacing w:val="-2"/>
                        <w:sz w:val="16"/>
                        <w:szCs w:val="16"/>
                        <w:lang w:val="it-IT"/>
                      </w:rPr>
                    </w:pPr>
                  </w:p>
                  <w:p w14:paraId="19183136" w14:textId="77777777" w:rsidR="00A12820" w:rsidRPr="00954685" w:rsidRDefault="00A12820" w:rsidP="00A12820">
                    <w:pPr>
                      <w:pStyle w:val="Glava"/>
                      <w:tabs>
                        <w:tab w:val="clear" w:pos="4536"/>
                        <w:tab w:val="left" w:pos="5358"/>
                      </w:tabs>
                      <w:spacing w:line="240" w:lineRule="exact"/>
                      <w:rPr>
                        <w:rFonts w:cs="Arial"/>
                        <w:sz w:val="16"/>
                      </w:rPr>
                    </w:pPr>
                    <w:r w:rsidRPr="003B684A">
                      <w:rPr>
                        <w:rFonts w:cs="Arial"/>
                        <w:sz w:val="16"/>
                      </w:rPr>
                      <w:t>Litostrojska cesta 54, 1000 Ljubljana</w:t>
                    </w:r>
                    <w:r w:rsidRPr="00954685">
                      <w:rPr>
                        <w:rFonts w:cs="Arial"/>
                        <w:sz w:val="16"/>
                      </w:rPr>
                      <w:tab/>
                    </w:r>
                  </w:p>
                  <w:p w14:paraId="5024AB20" w14:textId="77777777" w:rsidR="00A12820" w:rsidRPr="00954685" w:rsidRDefault="00A12820" w:rsidP="00A12820">
                    <w:pPr>
                      <w:pStyle w:val="Glava"/>
                      <w:tabs>
                        <w:tab w:val="clear" w:pos="4536"/>
                        <w:tab w:val="left" w:pos="5358"/>
                      </w:tabs>
                      <w:spacing w:line="240" w:lineRule="exact"/>
                      <w:rPr>
                        <w:rFonts w:cs="Arial"/>
                        <w:sz w:val="16"/>
                      </w:rPr>
                    </w:pPr>
                    <w:r>
                      <w:rPr>
                        <w:rFonts w:cs="Arial"/>
                        <w:sz w:val="16"/>
                      </w:rPr>
                      <w:t>T:  0</w:t>
                    </w:r>
                    <w:r w:rsidRPr="00954685">
                      <w:rPr>
                        <w:rFonts w:cs="Arial"/>
                        <w:sz w:val="16"/>
                      </w:rPr>
                      <w:t>1 472 11 00</w:t>
                    </w:r>
                  </w:p>
                  <w:p w14:paraId="29C5C18B" w14:textId="77777777" w:rsidR="00A12820" w:rsidRPr="00DF1EB5" w:rsidRDefault="00A12820" w:rsidP="00A12820">
                    <w:pPr>
                      <w:pStyle w:val="Glava"/>
                      <w:tabs>
                        <w:tab w:val="clear" w:pos="4536"/>
                        <w:tab w:val="left" w:pos="5358"/>
                      </w:tabs>
                      <w:spacing w:line="240" w:lineRule="exact"/>
                      <w:rPr>
                        <w:rFonts w:cs="Arial"/>
                        <w:sz w:val="16"/>
                      </w:rPr>
                    </w:pPr>
                    <w:r w:rsidRPr="00DF1EB5">
                      <w:rPr>
                        <w:rFonts w:cs="Arial"/>
                        <w:sz w:val="16"/>
                      </w:rPr>
                      <w:t xml:space="preserve">F: </w:t>
                    </w:r>
                    <w:r>
                      <w:rPr>
                        <w:rFonts w:cs="Arial"/>
                        <w:sz w:val="16"/>
                      </w:rPr>
                      <w:t xml:space="preserve"> 01 472 11 99</w:t>
                    </w:r>
                    <w:r w:rsidRPr="00DF1EB5">
                      <w:rPr>
                        <w:rFonts w:cs="Arial"/>
                        <w:sz w:val="16"/>
                      </w:rPr>
                      <w:t xml:space="preserve"> </w:t>
                    </w:r>
                  </w:p>
                  <w:p w14:paraId="229EBFF3" w14:textId="77777777" w:rsidR="00A12820" w:rsidRPr="00DF1EB5" w:rsidRDefault="00A12820" w:rsidP="00A12820">
                    <w:pPr>
                      <w:pStyle w:val="Glava"/>
                      <w:tabs>
                        <w:tab w:val="clear" w:pos="4536"/>
                        <w:tab w:val="left" w:pos="5358"/>
                      </w:tabs>
                      <w:spacing w:line="240" w:lineRule="exact"/>
                      <w:rPr>
                        <w:rFonts w:cs="Arial"/>
                        <w:sz w:val="16"/>
                      </w:rPr>
                    </w:pPr>
                    <w:r>
                      <w:rPr>
                        <w:rFonts w:cs="Arial"/>
                        <w:sz w:val="16"/>
                      </w:rPr>
                      <w:t>E: snsa</w:t>
                    </w:r>
                    <w:r w:rsidRPr="00DF1EB5">
                      <w:rPr>
                        <w:rFonts w:cs="Arial"/>
                        <w:sz w:val="16"/>
                      </w:rPr>
                      <w:t>@gov.si</w:t>
                    </w:r>
                  </w:p>
                  <w:p w14:paraId="3F368792" w14:textId="77777777" w:rsidR="00A12820" w:rsidRPr="00DF1EB5" w:rsidRDefault="00A12820" w:rsidP="00A12820">
                    <w:pPr>
                      <w:pStyle w:val="Glava"/>
                      <w:tabs>
                        <w:tab w:val="clear" w:pos="4536"/>
                        <w:tab w:val="left" w:pos="5358"/>
                      </w:tabs>
                      <w:spacing w:line="240" w:lineRule="exact"/>
                      <w:rPr>
                        <w:rFonts w:cs="Arial"/>
                        <w:sz w:val="16"/>
                      </w:rPr>
                    </w:pPr>
                    <w:r w:rsidRPr="00DF1EB5">
                      <w:rPr>
                        <w:rFonts w:cs="Arial"/>
                        <w:sz w:val="16"/>
                      </w:rPr>
                      <w:t>www.ursjv.gov.si</w:t>
                    </w:r>
                  </w:p>
                  <w:p w14:paraId="29FBD205" w14:textId="77777777" w:rsidR="00A12820" w:rsidRPr="00391C5A" w:rsidRDefault="00A12820" w:rsidP="00A12820">
                    <w:pPr>
                      <w:rPr>
                        <w:rFonts w:cs="Arial"/>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195E" w14:textId="77777777" w:rsidR="00F45C4C" w:rsidRDefault="00F45C4C">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20"/>
    <w:rsid w:val="000C6902"/>
    <w:rsid w:val="00435E46"/>
    <w:rsid w:val="00546F0E"/>
    <w:rsid w:val="0078011F"/>
    <w:rsid w:val="007A5BC0"/>
    <w:rsid w:val="00A12820"/>
    <w:rsid w:val="00A41611"/>
    <w:rsid w:val="00D231FC"/>
    <w:rsid w:val="00D46C10"/>
    <w:rsid w:val="00DF7C42"/>
    <w:rsid w:val="00E15603"/>
    <w:rsid w:val="00E560D6"/>
    <w:rsid w:val="00ED7B0F"/>
    <w:rsid w:val="00F45C4C"/>
    <w:rsid w:val="00F46D42"/>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6AC51"/>
  <w15:chartTrackingRefBased/>
  <w15:docId w15:val="{D98B8430-0D4F-43C3-B878-2F6C546C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45C4C"/>
    <w:pPr>
      <w:spacing w:after="0" w:line="240" w:lineRule="auto"/>
    </w:pPr>
    <w:rPr>
      <w:rFonts w:ascii="Arial" w:eastAsia="Times New Roman" w:hAnsi="Arial"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A12820"/>
    <w:pPr>
      <w:widowControl w:val="0"/>
      <w:jc w:val="both"/>
    </w:pPr>
    <w:rPr>
      <w:snapToGrid w:val="0"/>
      <w:szCs w:val="20"/>
      <w:lang w:eastAsia="en-US"/>
    </w:rPr>
  </w:style>
  <w:style w:type="character" w:customStyle="1" w:styleId="Telobesedila2Znak">
    <w:name w:val="Telo besedila 2 Znak"/>
    <w:basedOn w:val="Privzetapisavaodstavka"/>
    <w:link w:val="Telobesedila2"/>
    <w:rsid w:val="00A12820"/>
    <w:rPr>
      <w:rFonts w:ascii="Arial" w:eastAsia="Times New Roman" w:hAnsi="Arial" w:cs="Times New Roman"/>
      <w:snapToGrid w:val="0"/>
      <w:szCs w:val="20"/>
    </w:rPr>
  </w:style>
  <w:style w:type="character" w:styleId="Hiperpovezava">
    <w:name w:val="Hyperlink"/>
    <w:uiPriority w:val="99"/>
    <w:rsid w:val="00A12820"/>
    <w:rPr>
      <w:color w:val="0000FF"/>
      <w:u w:val="single"/>
    </w:rPr>
  </w:style>
  <w:style w:type="paragraph" w:styleId="Glava">
    <w:name w:val="header"/>
    <w:basedOn w:val="Navaden"/>
    <w:link w:val="GlavaZnak"/>
    <w:unhideWhenUsed/>
    <w:rsid w:val="00A12820"/>
    <w:pPr>
      <w:tabs>
        <w:tab w:val="center" w:pos="4536"/>
        <w:tab w:val="right" w:pos="9072"/>
      </w:tabs>
    </w:pPr>
    <w:rPr>
      <w:rFonts w:asciiTheme="minorHAnsi" w:eastAsiaTheme="minorHAnsi" w:hAnsiTheme="minorHAnsi" w:cstheme="minorBidi"/>
      <w:szCs w:val="22"/>
      <w:lang w:eastAsia="en-US"/>
    </w:rPr>
  </w:style>
  <w:style w:type="character" w:customStyle="1" w:styleId="GlavaZnak">
    <w:name w:val="Glava Znak"/>
    <w:basedOn w:val="Privzetapisavaodstavka"/>
    <w:link w:val="Glava"/>
    <w:rsid w:val="00A12820"/>
  </w:style>
  <w:style w:type="paragraph" w:styleId="Noga">
    <w:name w:val="footer"/>
    <w:basedOn w:val="Navaden"/>
    <w:link w:val="NogaZnak"/>
    <w:unhideWhenUsed/>
    <w:rsid w:val="00A12820"/>
    <w:pPr>
      <w:tabs>
        <w:tab w:val="center" w:pos="4536"/>
        <w:tab w:val="right" w:pos="9072"/>
      </w:tabs>
    </w:pPr>
    <w:rPr>
      <w:rFonts w:asciiTheme="minorHAnsi" w:eastAsiaTheme="minorHAnsi" w:hAnsiTheme="minorHAnsi" w:cstheme="minorBidi"/>
      <w:szCs w:val="22"/>
      <w:lang w:eastAsia="en-US"/>
    </w:rPr>
  </w:style>
  <w:style w:type="character" w:customStyle="1" w:styleId="NogaZnak">
    <w:name w:val="Noga Znak"/>
    <w:basedOn w:val="Privzetapisavaodstavka"/>
    <w:link w:val="Noga"/>
    <w:uiPriority w:val="99"/>
    <w:rsid w:val="00A12820"/>
  </w:style>
  <w:style w:type="paragraph" w:styleId="Napis">
    <w:name w:val="caption"/>
    <w:basedOn w:val="Navaden"/>
    <w:next w:val="Navaden"/>
    <w:unhideWhenUsed/>
    <w:qFormat/>
    <w:rsid w:val="00F45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Grabner</dc:creator>
  <cp:keywords/>
  <dc:description/>
  <cp:lastModifiedBy>Nataša Dobravec</cp:lastModifiedBy>
  <cp:revision>2</cp:revision>
  <dcterms:created xsi:type="dcterms:W3CDTF">2022-03-04T09:29:00Z</dcterms:created>
  <dcterms:modified xsi:type="dcterms:W3CDTF">2022-03-04T09:29:00Z</dcterms:modified>
</cp:coreProperties>
</file>