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C4A36A" w14:textId="77777777" w:rsidR="0055615B" w:rsidRPr="004C38A0" w:rsidRDefault="0055615B" w:rsidP="00E828B7">
      <w:pPr>
        <w:jc w:val="center"/>
        <w:rPr>
          <w:rFonts w:ascii="Century Gothic" w:hAnsi="Century Gothic" w:cs="Arial"/>
          <w:b/>
          <w:bCs/>
          <w:sz w:val="36"/>
          <w:szCs w:val="40"/>
        </w:rPr>
      </w:pPr>
      <w:r w:rsidRPr="004C38A0">
        <w:rPr>
          <w:rFonts w:ascii="Century Gothic" w:hAnsi="Century Gothic" w:cs="Arial"/>
          <w:b/>
          <w:bCs/>
          <w:sz w:val="36"/>
          <w:szCs w:val="40"/>
        </w:rPr>
        <w:t>DOKUMENT IDENTIFIKACIJE INVESTICIJSKEGA PROJEKTA</w:t>
      </w:r>
    </w:p>
    <w:p w14:paraId="36BE0628" w14:textId="77777777" w:rsidR="00E828B7" w:rsidRPr="004C38A0" w:rsidRDefault="00E828B7" w:rsidP="00E828B7">
      <w:pPr>
        <w:jc w:val="center"/>
        <w:rPr>
          <w:rFonts w:ascii="Century Gothic" w:hAnsi="Century Gothic" w:cs="Arial"/>
          <w:b/>
          <w:bCs/>
          <w:sz w:val="36"/>
          <w:szCs w:val="40"/>
        </w:rPr>
      </w:pPr>
    </w:p>
    <w:p w14:paraId="32FEEEB2" w14:textId="77777777" w:rsidR="003F3CC1" w:rsidRPr="004C38A0" w:rsidRDefault="003F3CC1" w:rsidP="002D51F5">
      <w:pPr>
        <w:jc w:val="center"/>
        <w:rPr>
          <w:rFonts w:ascii="Century Gothic" w:hAnsi="Century Gothic" w:cs="Arial"/>
          <w:b/>
          <w:bCs/>
          <w:sz w:val="40"/>
          <w:szCs w:val="40"/>
        </w:rPr>
      </w:pPr>
    </w:p>
    <w:p w14:paraId="7917E50C" w14:textId="17A82EEB" w:rsidR="0055615B" w:rsidRDefault="0055615B" w:rsidP="002D51F5">
      <w:pPr>
        <w:jc w:val="center"/>
        <w:rPr>
          <w:rFonts w:ascii="Century Gothic" w:hAnsi="Century Gothic" w:cs="Arial"/>
          <w:b/>
          <w:bCs/>
          <w:sz w:val="40"/>
          <w:szCs w:val="40"/>
        </w:rPr>
      </w:pPr>
    </w:p>
    <w:p w14:paraId="2A1CA798" w14:textId="77777777" w:rsidR="007C4219" w:rsidRPr="004C38A0" w:rsidRDefault="007C4219" w:rsidP="002D51F5">
      <w:pPr>
        <w:jc w:val="center"/>
        <w:rPr>
          <w:rFonts w:ascii="Century Gothic" w:hAnsi="Century Gothic" w:cs="Arial"/>
          <w:b/>
          <w:bCs/>
          <w:sz w:val="40"/>
          <w:szCs w:val="40"/>
        </w:rPr>
      </w:pPr>
    </w:p>
    <w:p w14:paraId="24BAFB04" w14:textId="406DBF8E" w:rsidR="00506217" w:rsidRDefault="00506217" w:rsidP="002D51F5">
      <w:pPr>
        <w:jc w:val="center"/>
        <w:rPr>
          <w:rFonts w:ascii="Century Gothic" w:hAnsi="Century Gothic" w:cs="Arial"/>
          <w:b/>
          <w:bCs/>
          <w:sz w:val="40"/>
          <w:szCs w:val="40"/>
        </w:rPr>
      </w:pPr>
    </w:p>
    <w:p w14:paraId="4D5A7B35" w14:textId="77777777" w:rsidR="007C4219" w:rsidRPr="004C38A0" w:rsidRDefault="007C4219" w:rsidP="002D51F5">
      <w:pPr>
        <w:jc w:val="center"/>
        <w:rPr>
          <w:rFonts w:ascii="Century Gothic" w:hAnsi="Century Gothic" w:cs="Arial"/>
          <w:b/>
          <w:bCs/>
          <w:sz w:val="40"/>
          <w:szCs w:val="40"/>
        </w:rPr>
      </w:pPr>
    </w:p>
    <w:p w14:paraId="343C9375" w14:textId="77777777" w:rsidR="00290D96" w:rsidRPr="008105BF" w:rsidRDefault="00290D96" w:rsidP="002D51F5">
      <w:pPr>
        <w:jc w:val="center"/>
        <w:rPr>
          <w:rFonts w:ascii="Century Gothic" w:hAnsi="Century Gothic" w:cs="Arial"/>
          <w:b/>
          <w:bCs/>
          <w:sz w:val="40"/>
          <w:szCs w:val="40"/>
        </w:rPr>
      </w:pPr>
    </w:p>
    <w:p w14:paraId="12F1C287" w14:textId="77777777" w:rsidR="007506B2" w:rsidRPr="008105BF" w:rsidRDefault="003F3CC1" w:rsidP="002D51F5">
      <w:pPr>
        <w:jc w:val="center"/>
        <w:rPr>
          <w:rFonts w:ascii="Century Gothic" w:hAnsi="Century Gothic" w:cs="Arial"/>
          <w:bCs/>
          <w:sz w:val="52"/>
          <w:szCs w:val="52"/>
        </w:rPr>
      </w:pPr>
      <w:r w:rsidRPr="008105BF">
        <w:rPr>
          <w:rFonts w:ascii="Century Gothic" w:hAnsi="Century Gothic" w:cs="Arial"/>
          <w:bCs/>
          <w:sz w:val="52"/>
          <w:szCs w:val="52"/>
        </w:rPr>
        <w:t xml:space="preserve">PROJEKT: </w:t>
      </w:r>
    </w:p>
    <w:p w14:paraId="5FC07268" w14:textId="0C7139C5" w:rsidR="0055615B" w:rsidRPr="008105BF" w:rsidRDefault="00E64FF2" w:rsidP="002D51F5">
      <w:pPr>
        <w:jc w:val="center"/>
        <w:rPr>
          <w:rFonts w:ascii="Century Gothic" w:hAnsi="Century Gothic" w:cs="Arial"/>
          <w:b/>
          <w:bCs/>
          <w:sz w:val="44"/>
          <w:szCs w:val="48"/>
        </w:rPr>
      </w:pPr>
      <w:r w:rsidRPr="00E64FF2">
        <w:rPr>
          <w:rFonts w:ascii="Century Gothic" w:hAnsi="Century Gothic" w:cs="Arial"/>
          <w:b/>
          <w:bCs/>
          <w:sz w:val="44"/>
          <w:szCs w:val="48"/>
        </w:rPr>
        <w:t>»RAZPRŠENI HOTEL BOGENŠPERK«</w:t>
      </w:r>
    </w:p>
    <w:p w14:paraId="74F1F6EA" w14:textId="77777777" w:rsidR="0055615B" w:rsidRPr="008105BF" w:rsidRDefault="0055615B" w:rsidP="002D51F5">
      <w:pPr>
        <w:jc w:val="center"/>
        <w:rPr>
          <w:rFonts w:ascii="Century Gothic" w:hAnsi="Century Gothic" w:cs="Arial"/>
          <w:b/>
          <w:bCs/>
          <w:sz w:val="32"/>
          <w:szCs w:val="32"/>
        </w:rPr>
      </w:pPr>
    </w:p>
    <w:p w14:paraId="019A67DF" w14:textId="77777777" w:rsidR="0055615B" w:rsidRPr="004C38A0" w:rsidRDefault="0055615B" w:rsidP="002D51F5">
      <w:pPr>
        <w:jc w:val="center"/>
        <w:rPr>
          <w:rFonts w:ascii="Century Gothic" w:hAnsi="Century Gothic" w:cs="Arial"/>
          <w:b/>
          <w:bCs/>
          <w:sz w:val="32"/>
          <w:szCs w:val="32"/>
        </w:rPr>
      </w:pPr>
    </w:p>
    <w:p w14:paraId="1B8F890A" w14:textId="77777777" w:rsidR="0055615B" w:rsidRPr="004C38A0" w:rsidRDefault="0055615B" w:rsidP="00E828B7">
      <w:pPr>
        <w:rPr>
          <w:rFonts w:ascii="Century Gothic" w:hAnsi="Century Gothic" w:cs="Arial"/>
          <w:b/>
          <w:bCs/>
          <w:sz w:val="32"/>
          <w:szCs w:val="32"/>
        </w:rPr>
      </w:pPr>
    </w:p>
    <w:p w14:paraId="6C8912DB" w14:textId="77777777" w:rsidR="00506217" w:rsidRPr="004C38A0" w:rsidRDefault="00506217" w:rsidP="002D51F5">
      <w:pPr>
        <w:jc w:val="center"/>
        <w:rPr>
          <w:rFonts w:ascii="Century Gothic" w:hAnsi="Century Gothic" w:cs="Arial"/>
          <w:b/>
          <w:bCs/>
          <w:sz w:val="32"/>
          <w:szCs w:val="32"/>
        </w:rPr>
      </w:pPr>
    </w:p>
    <w:p w14:paraId="61A5592D" w14:textId="77777777" w:rsidR="00290D96" w:rsidRPr="004C38A0" w:rsidRDefault="00290D96" w:rsidP="002D51F5">
      <w:pPr>
        <w:jc w:val="center"/>
        <w:rPr>
          <w:rFonts w:ascii="Century Gothic" w:hAnsi="Century Gothic" w:cs="Arial"/>
          <w:b/>
          <w:bCs/>
          <w:sz w:val="32"/>
          <w:szCs w:val="32"/>
        </w:rPr>
      </w:pPr>
    </w:p>
    <w:p w14:paraId="7E6C9A8E" w14:textId="6E151A16" w:rsidR="00290D96" w:rsidRDefault="00290D96" w:rsidP="002D51F5">
      <w:pPr>
        <w:jc w:val="center"/>
        <w:rPr>
          <w:rFonts w:ascii="Century Gothic" w:hAnsi="Century Gothic" w:cs="Arial"/>
          <w:b/>
          <w:bCs/>
          <w:sz w:val="32"/>
          <w:szCs w:val="32"/>
        </w:rPr>
      </w:pPr>
    </w:p>
    <w:p w14:paraId="3A96A611" w14:textId="77777777" w:rsidR="007C4219" w:rsidRPr="008105BF" w:rsidRDefault="007C4219" w:rsidP="002D51F5">
      <w:pPr>
        <w:jc w:val="center"/>
        <w:rPr>
          <w:rFonts w:ascii="Century Gothic" w:hAnsi="Century Gothic" w:cs="Arial"/>
          <w:b/>
          <w:bCs/>
          <w:sz w:val="32"/>
          <w:szCs w:val="32"/>
        </w:rPr>
      </w:pPr>
    </w:p>
    <w:p w14:paraId="27722E40" w14:textId="77777777" w:rsidR="0055615B" w:rsidRPr="008105BF" w:rsidRDefault="0055615B" w:rsidP="002D51F5">
      <w:pPr>
        <w:jc w:val="center"/>
        <w:rPr>
          <w:rFonts w:ascii="Century Gothic" w:hAnsi="Century Gothic" w:cs="Arial"/>
          <w:b/>
          <w:bCs/>
          <w:sz w:val="24"/>
          <w:szCs w:val="24"/>
        </w:rPr>
      </w:pPr>
    </w:p>
    <w:p w14:paraId="524A86AF" w14:textId="77777777" w:rsidR="004019F9" w:rsidRDefault="004019F9" w:rsidP="002D51F5">
      <w:pPr>
        <w:jc w:val="center"/>
        <w:rPr>
          <w:rFonts w:ascii="Century Gothic" w:hAnsi="Century Gothic" w:cs="Arial"/>
          <w:b/>
          <w:bCs/>
          <w:sz w:val="24"/>
          <w:szCs w:val="24"/>
        </w:rPr>
      </w:pPr>
    </w:p>
    <w:p w14:paraId="5F867D35" w14:textId="77777777" w:rsidR="004019F9" w:rsidRDefault="004019F9" w:rsidP="002D51F5">
      <w:pPr>
        <w:jc w:val="center"/>
        <w:rPr>
          <w:rFonts w:ascii="Century Gothic" w:hAnsi="Century Gothic" w:cs="Arial"/>
          <w:b/>
          <w:bCs/>
          <w:sz w:val="24"/>
          <w:szCs w:val="24"/>
        </w:rPr>
      </w:pPr>
    </w:p>
    <w:p w14:paraId="646A5735" w14:textId="58291EE7" w:rsidR="00E828B7" w:rsidRPr="004C38A0" w:rsidRDefault="00755FA7" w:rsidP="007C4219">
      <w:pPr>
        <w:jc w:val="center"/>
        <w:rPr>
          <w:rFonts w:ascii="Century Gothic" w:hAnsi="Century Gothic"/>
        </w:rPr>
      </w:pPr>
      <w:r w:rsidRPr="008105BF">
        <w:rPr>
          <w:rFonts w:ascii="Century Gothic" w:hAnsi="Century Gothic" w:cs="Arial"/>
          <w:b/>
          <w:bCs/>
          <w:sz w:val="24"/>
          <w:szCs w:val="24"/>
        </w:rPr>
        <w:t xml:space="preserve">Ljubljana, </w:t>
      </w:r>
      <w:r w:rsidR="00E64FF2">
        <w:rPr>
          <w:rFonts w:ascii="Century Gothic" w:hAnsi="Century Gothic" w:cs="Arial"/>
          <w:b/>
          <w:bCs/>
          <w:sz w:val="24"/>
          <w:szCs w:val="24"/>
        </w:rPr>
        <w:t>september 2021</w:t>
      </w:r>
      <w:r w:rsidR="00E828B7" w:rsidRPr="004C38A0">
        <w:rPr>
          <w:rFonts w:ascii="Century Gothic" w:hAnsi="Century Gothic"/>
        </w:rPr>
        <w:br w:type="page"/>
      </w:r>
    </w:p>
    <w:tbl>
      <w:tblPr>
        <w:tblW w:w="0" w:type="auto"/>
        <w:tblInd w:w="-106" w:type="dxa"/>
        <w:tblLook w:val="00A0" w:firstRow="1" w:lastRow="0" w:firstColumn="1" w:lastColumn="0" w:noHBand="0" w:noVBand="0"/>
      </w:tblPr>
      <w:tblGrid>
        <w:gridCol w:w="2376"/>
        <w:gridCol w:w="6096"/>
      </w:tblGrid>
      <w:tr w:rsidR="0055615B" w:rsidRPr="004C38A0" w14:paraId="68CAFAF8" w14:textId="77777777">
        <w:tc>
          <w:tcPr>
            <w:tcW w:w="2376" w:type="dxa"/>
          </w:tcPr>
          <w:p w14:paraId="5EA083FD" w14:textId="77777777" w:rsidR="0055615B" w:rsidRPr="004C38A0" w:rsidRDefault="0055615B" w:rsidP="002D51F5">
            <w:pPr>
              <w:rPr>
                <w:rFonts w:ascii="Century Gothic" w:hAnsi="Century Gothic" w:cs="Arial"/>
              </w:rPr>
            </w:pPr>
            <w:r w:rsidRPr="004C38A0">
              <w:rPr>
                <w:rFonts w:ascii="Century Gothic" w:hAnsi="Century Gothic" w:cs="Arial"/>
              </w:rPr>
              <w:lastRenderedPageBreak/>
              <w:t>Naročnik</w:t>
            </w:r>
          </w:p>
        </w:tc>
        <w:tc>
          <w:tcPr>
            <w:tcW w:w="6096" w:type="dxa"/>
          </w:tcPr>
          <w:p w14:paraId="23A8C3CA" w14:textId="77777777" w:rsidR="008831A6" w:rsidRPr="008831A6" w:rsidRDefault="008831A6" w:rsidP="008831A6">
            <w:pPr>
              <w:rPr>
                <w:rFonts w:ascii="Century Gothic" w:hAnsi="Century Gothic" w:cs="Arial"/>
                <w:b/>
                <w:bCs/>
              </w:rPr>
            </w:pPr>
            <w:r w:rsidRPr="008831A6">
              <w:rPr>
                <w:rFonts w:ascii="Century Gothic" w:hAnsi="Century Gothic" w:cs="Arial"/>
                <w:b/>
                <w:bCs/>
              </w:rPr>
              <w:t>Občina Šmartno pri Litiji</w:t>
            </w:r>
          </w:p>
          <w:p w14:paraId="71598256" w14:textId="5E83C40F" w:rsidR="008831A6" w:rsidRPr="008831A6" w:rsidRDefault="008831A6" w:rsidP="008831A6">
            <w:pPr>
              <w:rPr>
                <w:rFonts w:ascii="Century Gothic" w:hAnsi="Century Gothic" w:cs="Arial"/>
                <w:b/>
                <w:bCs/>
              </w:rPr>
            </w:pPr>
            <w:r w:rsidRPr="008831A6">
              <w:rPr>
                <w:rFonts w:ascii="Century Gothic" w:hAnsi="Century Gothic" w:cs="Arial"/>
                <w:b/>
                <w:bCs/>
              </w:rPr>
              <w:t>Tomazinova ul. 2</w:t>
            </w:r>
          </w:p>
          <w:p w14:paraId="10CB7818" w14:textId="7B655C50" w:rsidR="0055615B" w:rsidRPr="00F5081F" w:rsidRDefault="008831A6" w:rsidP="008831A6">
            <w:pPr>
              <w:rPr>
                <w:rFonts w:ascii="Century Gothic" w:hAnsi="Century Gothic" w:cs="Arial"/>
                <w:b/>
                <w:bCs/>
              </w:rPr>
            </w:pPr>
            <w:r w:rsidRPr="008831A6">
              <w:rPr>
                <w:rFonts w:ascii="Century Gothic" w:hAnsi="Century Gothic" w:cs="Arial"/>
                <w:b/>
                <w:bCs/>
              </w:rPr>
              <w:t>1275 Šmartno pri Litiji</w:t>
            </w:r>
          </w:p>
        </w:tc>
      </w:tr>
      <w:tr w:rsidR="0055615B" w:rsidRPr="004C38A0" w14:paraId="4CA36BDF" w14:textId="77777777">
        <w:tc>
          <w:tcPr>
            <w:tcW w:w="2376" w:type="dxa"/>
          </w:tcPr>
          <w:p w14:paraId="4E0AFC85" w14:textId="77777777" w:rsidR="0055615B" w:rsidRPr="004C38A0" w:rsidRDefault="0055615B" w:rsidP="002D51F5">
            <w:pPr>
              <w:rPr>
                <w:rFonts w:ascii="Century Gothic" w:hAnsi="Century Gothic" w:cs="Arial"/>
              </w:rPr>
            </w:pPr>
          </w:p>
          <w:p w14:paraId="168660E5" w14:textId="77777777" w:rsidR="0055615B" w:rsidRPr="004C38A0" w:rsidRDefault="0055615B" w:rsidP="002D51F5">
            <w:pPr>
              <w:rPr>
                <w:rFonts w:ascii="Century Gothic" w:hAnsi="Century Gothic" w:cs="Arial"/>
              </w:rPr>
            </w:pPr>
          </w:p>
          <w:p w14:paraId="3C3FFE38" w14:textId="77777777" w:rsidR="0055615B" w:rsidRPr="004C38A0" w:rsidRDefault="0055615B" w:rsidP="002D51F5">
            <w:pPr>
              <w:rPr>
                <w:rFonts w:ascii="Century Gothic" w:hAnsi="Century Gothic" w:cs="Arial"/>
              </w:rPr>
            </w:pPr>
            <w:r w:rsidRPr="004C38A0">
              <w:rPr>
                <w:rFonts w:ascii="Century Gothic" w:hAnsi="Century Gothic" w:cs="Arial"/>
              </w:rPr>
              <w:t>Za naročnika:</w:t>
            </w:r>
          </w:p>
        </w:tc>
        <w:tc>
          <w:tcPr>
            <w:tcW w:w="6096" w:type="dxa"/>
          </w:tcPr>
          <w:p w14:paraId="7E0879B0" w14:textId="77777777" w:rsidR="0055615B" w:rsidRPr="004C38A0" w:rsidRDefault="0055615B" w:rsidP="002D51F5">
            <w:pPr>
              <w:rPr>
                <w:rFonts w:ascii="Century Gothic" w:hAnsi="Century Gothic" w:cs="Arial"/>
                <w:b/>
                <w:bCs/>
              </w:rPr>
            </w:pPr>
          </w:p>
          <w:p w14:paraId="263162DB" w14:textId="77777777" w:rsidR="0055615B" w:rsidRPr="004C38A0" w:rsidRDefault="0055615B" w:rsidP="002D51F5">
            <w:pPr>
              <w:rPr>
                <w:rFonts w:ascii="Century Gothic" w:hAnsi="Century Gothic" w:cs="Arial"/>
                <w:b/>
                <w:bCs/>
              </w:rPr>
            </w:pPr>
          </w:p>
          <w:p w14:paraId="4FAA203C" w14:textId="402EB53A" w:rsidR="0055615B" w:rsidRPr="004C38A0" w:rsidRDefault="008831A6" w:rsidP="002D51F5">
            <w:pPr>
              <w:rPr>
                <w:rFonts w:ascii="Century Gothic" w:hAnsi="Century Gothic" w:cs="Arial"/>
                <w:b/>
                <w:bCs/>
              </w:rPr>
            </w:pPr>
            <w:r w:rsidRPr="008831A6">
              <w:rPr>
                <w:rFonts w:ascii="Century Gothic" w:hAnsi="Century Gothic" w:cs="Arial"/>
                <w:b/>
                <w:bCs/>
              </w:rPr>
              <w:t xml:space="preserve">Rajko </w:t>
            </w:r>
            <w:proofErr w:type="spellStart"/>
            <w:r w:rsidRPr="008831A6">
              <w:rPr>
                <w:rFonts w:ascii="Century Gothic" w:hAnsi="Century Gothic" w:cs="Arial"/>
                <w:b/>
                <w:bCs/>
              </w:rPr>
              <w:t>Meserko</w:t>
            </w:r>
            <w:proofErr w:type="spellEnd"/>
            <w:r w:rsidR="0055615B" w:rsidRPr="00F5081F">
              <w:rPr>
                <w:rFonts w:ascii="Century Gothic" w:hAnsi="Century Gothic" w:cs="Arial"/>
                <w:b/>
                <w:bCs/>
              </w:rPr>
              <w:t>, župan</w:t>
            </w:r>
          </w:p>
        </w:tc>
      </w:tr>
      <w:tr w:rsidR="0055615B" w:rsidRPr="004C38A0" w14:paraId="37983A49" w14:textId="77777777">
        <w:tc>
          <w:tcPr>
            <w:tcW w:w="2376" w:type="dxa"/>
          </w:tcPr>
          <w:p w14:paraId="346E2E31" w14:textId="77777777" w:rsidR="0055615B" w:rsidRPr="004C38A0" w:rsidRDefault="0055615B" w:rsidP="002D51F5">
            <w:pPr>
              <w:rPr>
                <w:rFonts w:ascii="Century Gothic" w:hAnsi="Century Gothic" w:cs="Arial"/>
              </w:rPr>
            </w:pPr>
          </w:p>
          <w:p w14:paraId="01EEE206" w14:textId="77777777" w:rsidR="0055615B" w:rsidRPr="004C38A0" w:rsidRDefault="0055615B" w:rsidP="002D51F5">
            <w:pPr>
              <w:rPr>
                <w:rFonts w:ascii="Century Gothic" w:hAnsi="Century Gothic" w:cs="Arial"/>
              </w:rPr>
            </w:pPr>
          </w:p>
          <w:p w14:paraId="4461B9F3" w14:textId="77777777" w:rsidR="0055615B" w:rsidRPr="004C38A0" w:rsidRDefault="0055615B" w:rsidP="002D51F5">
            <w:pPr>
              <w:rPr>
                <w:rFonts w:ascii="Century Gothic" w:hAnsi="Century Gothic" w:cs="Arial"/>
              </w:rPr>
            </w:pPr>
            <w:r w:rsidRPr="004C38A0">
              <w:rPr>
                <w:rFonts w:ascii="Century Gothic" w:hAnsi="Century Gothic" w:cs="Arial"/>
              </w:rPr>
              <w:t>Predmet:</w:t>
            </w:r>
          </w:p>
        </w:tc>
        <w:tc>
          <w:tcPr>
            <w:tcW w:w="6096" w:type="dxa"/>
          </w:tcPr>
          <w:p w14:paraId="74277AD7" w14:textId="77777777" w:rsidR="0055615B" w:rsidRPr="00F5081F" w:rsidRDefault="0055615B" w:rsidP="002D51F5">
            <w:pPr>
              <w:rPr>
                <w:rFonts w:ascii="Century Gothic" w:hAnsi="Century Gothic" w:cs="Arial"/>
                <w:b/>
                <w:bCs/>
              </w:rPr>
            </w:pPr>
          </w:p>
          <w:p w14:paraId="29A0799A" w14:textId="77777777" w:rsidR="0055615B" w:rsidRPr="00F5081F" w:rsidRDefault="0055615B" w:rsidP="002D51F5">
            <w:pPr>
              <w:rPr>
                <w:rFonts w:ascii="Century Gothic" w:hAnsi="Century Gothic" w:cs="Arial"/>
                <w:b/>
                <w:bCs/>
              </w:rPr>
            </w:pPr>
          </w:p>
          <w:p w14:paraId="0C65C737" w14:textId="2FD33579" w:rsidR="0055615B" w:rsidRPr="00F5081F" w:rsidRDefault="008831A6" w:rsidP="008831A6">
            <w:pPr>
              <w:rPr>
                <w:rFonts w:ascii="Century Gothic" w:hAnsi="Century Gothic" w:cs="Arial"/>
                <w:b/>
                <w:bCs/>
              </w:rPr>
            </w:pPr>
            <w:bookmarkStart w:id="0" w:name="_Hlk82853996"/>
            <w:r>
              <w:rPr>
                <w:rFonts w:ascii="Century Gothic" w:hAnsi="Century Gothic" w:cs="Arial"/>
                <w:b/>
                <w:bCs/>
              </w:rPr>
              <w:t>R</w:t>
            </w:r>
            <w:r w:rsidRPr="008831A6">
              <w:rPr>
                <w:rFonts w:ascii="Century Gothic" w:hAnsi="Century Gothic" w:cs="Arial"/>
                <w:b/>
                <w:bCs/>
              </w:rPr>
              <w:t xml:space="preserve">azpršeni hotel </w:t>
            </w:r>
            <w:proofErr w:type="spellStart"/>
            <w:r>
              <w:rPr>
                <w:rFonts w:ascii="Century Gothic" w:hAnsi="Century Gothic" w:cs="Arial"/>
                <w:b/>
                <w:bCs/>
              </w:rPr>
              <w:t>B</w:t>
            </w:r>
            <w:r w:rsidRPr="008831A6">
              <w:rPr>
                <w:rFonts w:ascii="Century Gothic" w:hAnsi="Century Gothic" w:cs="Arial"/>
                <w:b/>
                <w:bCs/>
              </w:rPr>
              <w:t>ogenšperk</w:t>
            </w:r>
            <w:bookmarkEnd w:id="0"/>
            <w:proofErr w:type="spellEnd"/>
          </w:p>
        </w:tc>
      </w:tr>
      <w:tr w:rsidR="0055615B" w:rsidRPr="004C38A0" w14:paraId="5ACEA73B" w14:textId="77777777" w:rsidTr="002D74FE">
        <w:trPr>
          <w:trHeight w:val="1237"/>
        </w:trPr>
        <w:tc>
          <w:tcPr>
            <w:tcW w:w="2376" w:type="dxa"/>
          </w:tcPr>
          <w:p w14:paraId="6600C9ED" w14:textId="77777777" w:rsidR="0055615B" w:rsidRPr="004C38A0" w:rsidRDefault="0055615B" w:rsidP="002D51F5">
            <w:pPr>
              <w:rPr>
                <w:rFonts w:ascii="Century Gothic" w:hAnsi="Century Gothic" w:cs="Arial"/>
              </w:rPr>
            </w:pPr>
          </w:p>
          <w:p w14:paraId="474F66E8" w14:textId="77777777" w:rsidR="0055615B" w:rsidRPr="004C38A0" w:rsidRDefault="0055615B" w:rsidP="002D51F5">
            <w:pPr>
              <w:rPr>
                <w:rFonts w:ascii="Century Gothic" w:hAnsi="Century Gothic" w:cs="Arial"/>
              </w:rPr>
            </w:pPr>
          </w:p>
          <w:p w14:paraId="4C2BBC01" w14:textId="77777777" w:rsidR="0055615B" w:rsidRPr="004C38A0" w:rsidRDefault="0055615B" w:rsidP="002D51F5">
            <w:pPr>
              <w:rPr>
                <w:rFonts w:ascii="Century Gothic" w:hAnsi="Century Gothic" w:cs="Arial"/>
              </w:rPr>
            </w:pPr>
            <w:r w:rsidRPr="004C38A0">
              <w:rPr>
                <w:rFonts w:ascii="Century Gothic" w:hAnsi="Century Gothic" w:cs="Arial"/>
              </w:rPr>
              <w:t>Vrsta dokumenta:</w:t>
            </w:r>
          </w:p>
        </w:tc>
        <w:tc>
          <w:tcPr>
            <w:tcW w:w="6096" w:type="dxa"/>
          </w:tcPr>
          <w:p w14:paraId="44D85784" w14:textId="77777777" w:rsidR="0055615B" w:rsidRPr="004C38A0" w:rsidRDefault="0055615B" w:rsidP="002D51F5">
            <w:pPr>
              <w:rPr>
                <w:rFonts w:ascii="Century Gothic" w:hAnsi="Century Gothic" w:cs="Arial"/>
                <w:b/>
                <w:bCs/>
              </w:rPr>
            </w:pPr>
          </w:p>
          <w:p w14:paraId="3AA24509" w14:textId="77777777" w:rsidR="0055615B" w:rsidRPr="004C38A0" w:rsidRDefault="0055615B" w:rsidP="002D51F5">
            <w:pPr>
              <w:rPr>
                <w:rFonts w:ascii="Century Gothic" w:hAnsi="Century Gothic" w:cs="Arial"/>
                <w:b/>
                <w:bCs/>
              </w:rPr>
            </w:pPr>
          </w:p>
          <w:p w14:paraId="7E3F3B30" w14:textId="77777777" w:rsidR="0055615B" w:rsidRPr="004C38A0" w:rsidRDefault="0055615B" w:rsidP="002D51F5">
            <w:pPr>
              <w:rPr>
                <w:rFonts w:ascii="Century Gothic" w:hAnsi="Century Gothic" w:cs="Arial"/>
                <w:b/>
                <w:bCs/>
              </w:rPr>
            </w:pPr>
            <w:r w:rsidRPr="004C38A0">
              <w:rPr>
                <w:rFonts w:ascii="Century Gothic" w:hAnsi="Century Gothic" w:cs="Arial"/>
                <w:b/>
                <w:bCs/>
              </w:rPr>
              <w:t>Dokument identifikacije investicijskega projekta (DIIP)</w:t>
            </w:r>
          </w:p>
        </w:tc>
      </w:tr>
      <w:tr w:rsidR="0055615B" w:rsidRPr="004C38A0" w14:paraId="7F64F65B" w14:textId="77777777">
        <w:tc>
          <w:tcPr>
            <w:tcW w:w="2376" w:type="dxa"/>
          </w:tcPr>
          <w:p w14:paraId="44F279F2" w14:textId="77777777" w:rsidR="0055615B" w:rsidRPr="004C38A0" w:rsidRDefault="0055615B" w:rsidP="002D51F5">
            <w:pPr>
              <w:rPr>
                <w:rFonts w:ascii="Century Gothic" w:hAnsi="Century Gothic" w:cs="Arial"/>
              </w:rPr>
            </w:pPr>
          </w:p>
          <w:p w14:paraId="253D07E4" w14:textId="77777777" w:rsidR="0055615B" w:rsidRPr="004C38A0" w:rsidRDefault="0055615B" w:rsidP="002D51F5">
            <w:pPr>
              <w:rPr>
                <w:rFonts w:ascii="Century Gothic" w:hAnsi="Century Gothic" w:cs="Arial"/>
              </w:rPr>
            </w:pPr>
          </w:p>
          <w:p w14:paraId="31647A8A" w14:textId="77777777" w:rsidR="0055615B" w:rsidRPr="004C38A0" w:rsidRDefault="0055615B" w:rsidP="002D51F5">
            <w:pPr>
              <w:rPr>
                <w:rFonts w:ascii="Century Gothic" w:hAnsi="Century Gothic" w:cs="Arial"/>
              </w:rPr>
            </w:pPr>
          </w:p>
          <w:p w14:paraId="76BDC943" w14:textId="77777777" w:rsidR="0055615B" w:rsidRPr="004C38A0" w:rsidRDefault="0055615B" w:rsidP="002D51F5">
            <w:pPr>
              <w:rPr>
                <w:rFonts w:ascii="Century Gothic" w:hAnsi="Century Gothic" w:cs="Arial"/>
              </w:rPr>
            </w:pPr>
            <w:r w:rsidRPr="004C38A0">
              <w:rPr>
                <w:rFonts w:ascii="Century Gothic" w:hAnsi="Century Gothic" w:cs="Arial"/>
              </w:rPr>
              <w:t>Izdelovalec:</w:t>
            </w:r>
          </w:p>
        </w:tc>
        <w:tc>
          <w:tcPr>
            <w:tcW w:w="6096" w:type="dxa"/>
          </w:tcPr>
          <w:p w14:paraId="69DEF3F7" w14:textId="77777777" w:rsidR="0055615B" w:rsidRPr="00F5081F" w:rsidRDefault="0055615B" w:rsidP="002D51F5">
            <w:pPr>
              <w:rPr>
                <w:rFonts w:ascii="Century Gothic" w:hAnsi="Century Gothic" w:cs="Arial"/>
                <w:b/>
                <w:bCs/>
              </w:rPr>
            </w:pPr>
          </w:p>
          <w:p w14:paraId="294248D6" w14:textId="77777777" w:rsidR="0055615B" w:rsidRPr="00F5081F" w:rsidRDefault="0055615B" w:rsidP="002D51F5">
            <w:pPr>
              <w:rPr>
                <w:rFonts w:ascii="Century Gothic" w:hAnsi="Century Gothic" w:cs="Arial"/>
                <w:b/>
                <w:bCs/>
              </w:rPr>
            </w:pPr>
          </w:p>
          <w:p w14:paraId="6EF1081D" w14:textId="61B4145A" w:rsidR="0055615B" w:rsidRPr="00F5081F" w:rsidRDefault="00F5081F" w:rsidP="002D51F5">
            <w:pPr>
              <w:rPr>
                <w:rFonts w:ascii="Century Gothic" w:hAnsi="Century Gothic" w:cs="Arial"/>
                <w:b/>
                <w:bCs/>
              </w:rPr>
            </w:pPr>
            <w:r w:rsidRPr="00F5081F">
              <w:rPr>
                <w:rFonts w:ascii="Century Gothic" w:hAnsi="Century Gothic"/>
                <w:b/>
                <w:noProof/>
                <w:lang w:eastAsia="sl-SI"/>
              </w:rPr>
              <w:drawing>
                <wp:inline distT="0" distB="0" distL="0" distR="0" wp14:anchorId="547DB043" wp14:editId="7C395F85">
                  <wp:extent cx="2156460" cy="664224"/>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95361" cy="676206"/>
                          </a:xfrm>
                          <a:prstGeom prst="rect">
                            <a:avLst/>
                          </a:prstGeom>
                          <a:noFill/>
                          <a:ln>
                            <a:noFill/>
                          </a:ln>
                        </pic:spPr>
                      </pic:pic>
                    </a:graphicData>
                  </a:graphic>
                </wp:inline>
              </w:drawing>
            </w:r>
          </w:p>
          <w:p w14:paraId="130ADC23" w14:textId="77777777" w:rsidR="00F5081F" w:rsidRPr="00F5081F" w:rsidRDefault="00F5081F" w:rsidP="00F5081F">
            <w:pPr>
              <w:rPr>
                <w:rFonts w:ascii="Century Gothic" w:hAnsi="Century Gothic" w:cs="Arial"/>
                <w:b/>
                <w:bCs/>
              </w:rPr>
            </w:pPr>
            <w:r w:rsidRPr="00F5081F">
              <w:rPr>
                <w:rFonts w:ascii="Century Gothic" w:hAnsi="Century Gothic" w:cs="Arial"/>
                <w:b/>
                <w:bCs/>
              </w:rPr>
              <w:t>Inštitut za javno-zasebno partnerstvo, zavod Turjak</w:t>
            </w:r>
          </w:p>
          <w:p w14:paraId="22ABD7F9" w14:textId="5A51C602" w:rsidR="00F5081F" w:rsidRPr="00F5081F" w:rsidRDefault="00F5081F" w:rsidP="00F5081F">
            <w:pPr>
              <w:rPr>
                <w:rFonts w:ascii="Century Gothic" w:hAnsi="Century Gothic" w:cs="Arial"/>
                <w:b/>
                <w:bCs/>
              </w:rPr>
            </w:pPr>
            <w:r w:rsidRPr="00F5081F">
              <w:rPr>
                <w:rFonts w:ascii="Century Gothic" w:hAnsi="Century Gothic" w:cs="Arial"/>
                <w:b/>
                <w:bCs/>
              </w:rPr>
              <w:t>PE Ljubljana, Ukmarjeva 2, 1000 Ljubljana</w:t>
            </w:r>
          </w:p>
          <w:p w14:paraId="09A7A4AB" w14:textId="0540690D" w:rsidR="0055615B" w:rsidRPr="00F5081F" w:rsidRDefault="0055615B" w:rsidP="002D51F5">
            <w:pPr>
              <w:rPr>
                <w:rFonts w:ascii="Century Gothic" w:hAnsi="Century Gothic" w:cs="Arial"/>
                <w:b/>
                <w:bCs/>
              </w:rPr>
            </w:pPr>
          </w:p>
        </w:tc>
      </w:tr>
      <w:tr w:rsidR="0055615B" w:rsidRPr="004C38A0" w14:paraId="503E591F" w14:textId="77777777">
        <w:tc>
          <w:tcPr>
            <w:tcW w:w="2376" w:type="dxa"/>
          </w:tcPr>
          <w:p w14:paraId="5F4BF0C6" w14:textId="77777777" w:rsidR="0055615B" w:rsidRPr="004C38A0" w:rsidRDefault="0055615B" w:rsidP="002D51F5">
            <w:pPr>
              <w:rPr>
                <w:rFonts w:ascii="Century Gothic" w:hAnsi="Century Gothic" w:cs="Arial"/>
              </w:rPr>
            </w:pPr>
          </w:p>
          <w:p w14:paraId="7F60D589" w14:textId="77777777" w:rsidR="0055615B" w:rsidRPr="004C38A0" w:rsidRDefault="0055615B" w:rsidP="002D51F5">
            <w:pPr>
              <w:rPr>
                <w:rFonts w:ascii="Century Gothic" w:hAnsi="Century Gothic" w:cs="Arial"/>
              </w:rPr>
            </w:pPr>
          </w:p>
          <w:p w14:paraId="40ECE168" w14:textId="77777777" w:rsidR="0055615B" w:rsidRPr="004C38A0" w:rsidRDefault="0055615B" w:rsidP="002D51F5">
            <w:pPr>
              <w:rPr>
                <w:rFonts w:ascii="Century Gothic" w:hAnsi="Century Gothic" w:cs="Arial"/>
              </w:rPr>
            </w:pPr>
            <w:r w:rsidRPr="004C38A0">
              <w:rPr>
                <w:rFonts w:ascii="Century Gothic" w:hAnsi="Century Gothic" w:cs="Arial"/>
              </w:rPr>
              <w:t>Odgovorna oseba:</w:t>
            </w:r>
          </w:p>
        </w:tc>
        <w:tc>
          <w:tcPr>
            <w:tcW w:w="6096" w:type="dxa"/>
          </w:tcPr>
          <w:p w14:paraId="5A901757" w14:textId="77777777" w:rsidR="0055615B" w:rsidRPr="004C38A0" w:rsidRDefault="0055615B" w:rsidP="002D51F5">
            <w:pPr>
              <w:rPr>
                <w:rFonts w:ascii="Century Gothic" w:hAnsi="Century Gothic" w:cs="Arial"/>
                <w:b/>
                <w:bCs/>
              </w:rPr>
            </w:pPr>
          </w:p>
          <w:p w14:paraId="64DC4629" w14:textId="77777777" w:rsidR="0055615B" w:rsidRPr="004C38A0" w:rsidRDefault="0055615B" w:rsidP="002D51F5">
            <w:pPr>
              <w:rPr>
                <w:rFonts w:ascii="Century Gothic" w:hAnsi="Century Gothic" w:cs="Arial"/>
                <w:b/>
                <w:bCs/>
              </w:rPr>
            </w:pPr>
          </w:p>
          <w:p w14:paraId="717C7FC3" w14:textId="27DF5AB9" w:rsidR="0055615B" w:rsidRPr="004C38A0" w:rsidRDefault="00F5081F" w:rsidP="002D51F5">
            <w:pPr>
              <w:rPr>
                <w:rFonts w:ascii="Century Gothic" w:hAnsi="Century Gothic" w:cs="Arial"/>
                <w:b/>
                <w:bCs/>
              </w:rPr>
            </w:pPr>
            <w:r>
              <w:rPr>
                <w:rFonts w:ascii="Century Gothic" w:hAnsi="Century Gothic" w:cs="Arial"/>
                <w:b/>
                <w:bCs/>
              </w:rPr>
              <w:t xml:space="preserve">dr. Boštjan Ferk, direktor </w:t>
            </w:r>
          </w:p>
        </w:tc>
      </w:tr>
      <w:tr w:rsidR="0055615B" w:rsidRPr="004C38A0" w14:paraId="35B7BB27" w14:textId="77777777">
        <w:tc>
          <w:tcPr>
            <w:tcW w:w="2376" w:type="dxa"/>
          </w:tcPr>
          <w:p w14:paraId="02EDC8B7" w14:textId="77777777" w:rsidR="0055615B" w:rsidRPr="004C38A0" w:rsidRDefault="0055615B" w:rsidP="002D51F5">
            <w:pPr>
              <w:rPr>
                <w:rFonts w:ascii="Century Gothic" w:hAnsi="Century Gothic" w:cs="Arial"/>
              </w:rPr>
            </w:pPr>
          </w:p>
          <w:p w14:paraId="7739CEC6" w14:textId="77777777" w:rsidR="0055615B" w:rsidRPr="004C38A0" w:rsidRDefault="0055615B" w:rsidP="002D51F5">
            <w:pPr>
              <w:rPr>
                <w:rFonts w:ascii="Century Gothic" w:hAnsi="Century Gothic" w:cs="Arial"/>
              </w:rPr>
            </w:pPr>
          </w:p>
          <w:p w14:paraId="7FBE67E8" w14:textId="77777777" w:rsidR="0055615B" w:rsidRPr="004C38A0" w:rsidRDefault="0055615B" w:rsidP="002D51F5">
            <w:pPr>
              <w:rPr>
                <w:rFonts w:ascii="Century Gothic" w:hAnsi="Century Gothic" w:cs="Arial"/>
              </w:rPr>
            </w:pPr>
          </w:p>
          <w:p w14:paraId="46A5284A" w14:textId="77777777" w:rsidR="0055615B" w:rsidRPr="004C38A0" w:rsidRDefault="0055615B" w:rsidP="002D51F5">
            <w:pPr>
              <w:rPr>
                <w:rFonts w:ascii="Century Gothic" w:hAnsi="Century Gothic" w:cs="Arial"/>
              </w:rPr>
            </w:pPr>
            <w:r w:rsidRPr="004C38A0">
              <w:rPr>
                <w:rFonts w:ascii="Century Gothic" w:hAnsi="Century Gothic" w:cs="Arial"/>
              </w:rPr>
              <w:t>Opomba:</w:t>
            </w:r>
          </w:p>
        </w:tc>
        <w:tc>
          <w:tcPr>
            <w:tcW w:w="6096" w:type="dxa"/>
          </w:tcPr>
          <w:p w14:paraId="49078635" w14:textId="77777777" w:rsidR="0055615B" w:rsidRPr="004C38A0" w:rsidRDefault="0055615B" w:rsidP="002D51F5">
            <w:pPr>
              <w:rPr>
                <w:rFonts w:ascii="Century Gothic" w:hAnsi="Century Gothic" w:cs="Arial"/>
                <w:b/>
                <w:bCs/>
              </w:rPr>
            </w:pPr>
          </w:p>
          <w:p w14:paraId="40B48B9A" w14:textId="77777777" w:rsidR="0055615B" w:rsidRPr="004C38A0" w:rsidRDefault="0055615B" w:rsidP="002D51F5">
            <w:pPr>
              <w:rPr>
                <w:rFonts w:ascii="Century Gothic" w:hAnsi="Century Gothic" w:cs="Arial"/>
                <w:b/>
                <w:bCs/>
              </w:rPr>
            </w:pPr>
          </w:p>
          <w:p w14:paraId="695C5F72" w14:textId="77777777" w:rsidR="0055615B" w:rsidRPr="004C38A0" w:rsidRDefault="0055615B" w:rsidP="002D51F5">
            <w:pPr>
              <w:rPr>
                <w:rFonts w:ascii="Century Gothic" w:hAnsi="Century Gothic" w:cs="Arial"/>
                <w:b/>
                <w:bCs/>
              </w:rPr>
            </w:pPr>
          </w:p>
          <w:p w14:paraId="17C683B7" w14:textId="77777777" w:rsidR="0055615B" w:rsidRPr="004C38A0" w:rsidRDefault="0055615B" w:rsidP="002D51F5">
            <w:pPr>
              <w:rPr>
                <w:rFonts w:ascii="Century Gothic" w:hAnsi="Century Gothic" w:cs="Arial"/>
              </w:rPr>
            </w:pPr>
            <w:r w:rsidRPr="004C38A0">
              <w:rPr>
                <w:rFonts w:ascii="Century Gothic" w:hAnsi="Century Gothic" w:cs="Arial"/>
              </w:rPr>
              <w:t xml:space="preserve">Dokument identifikacije investicijskega projekta (DIIP) je izdelan skladno z določili </w:t>
            </w:r>
            <w:r w:rsidRPr="00CF3A20">
              <w:rPr>
                <w:rFonts w:ascii="Century Gothic" w:hAnsi="Century Gothic" w:cs="Arial"/>
                <w:iCs/>
              </w:rPr>
              <w:t>Uredbe o enotni metodologiji za pripravo in obravnavo investicijske dokumentacije na področju javnih financ</w:t>
            </w:r>
            <w:r w:rsidRPr="004C38A0">
              <w:rPr>
                <w:rFonts w:ascii="Century Gothic" w:hAnsi="Century Gothic" w:cs="Arial"/>
                <w:iCs/>
              </w:rPr>
              <w:t xml:space="preserve"> </w:t>
            </w:r>
            <w:r w:rsidRPr="004C38A0">
              <w:rPr>
                <w:rFonts w:ascii="Century Gothic" w:hAnsi="Century Gothic" w:cs="Arial"/>
              </w:rPr>
              <w:t>(Uradni list RS, št. 60/2006, 54/2010</w:t>
            </w:r>
            <w:r w:rsidR="00456DBD" w:rsidRPr="004C38A0">
              <w:rPr>
                <w:rFonts w:ascii="Century Gothic" w:hAnsi="Century Gothic" w:cs="Arial"/>
              </w:rPr>
              <w:t xml:space="preserve"> in 27/16</w:t>
            </w:r>
            <w:r w:rsidRPr="004C38A0">
              <w:rPr>
                <w:rFonts w:ascii="Century Gothic" w:hAnsi="Century Gothic" w:cs="Arial"/>
              </w:rPr>
              <w:t>).</w:t>
            </w:r>
          </w:p>
        </w:tc>
      </w:tr>
    </w:tbl>
    <w:p w14:paraId="64939F6E" w14:textId="77777777" w:rsidR="0055615B" w:rsidRPr="004C38A0" w:rsidRDefault="0055615B" w:rsidP="002D51F5">
      <w:pPr>
        <w:rPr>
          <w:rFonts w:ascii="Century Gothic" w:hAnsi="Century Gothic" w:cs="Arial"/>
          <w:sz w:val="24"/>
          <w:szCs w:val="24"/>
        </w:rPr>
      </w:pPr>
    </w:p>
    <w:p w14:paraId="0E583E1E" w14:textId="77777777" w:rsidR="0055615B" w:rsidRPr="004C38A0" w:rsidRDefault="0055615B" w:rsidP="002D51F5">
      <w:pPr>
        <w:rPr>
          <w:rFonts w:ascii="Century Gothic" w:hAnsi="Century Gothic" w:cs="Arial"/>
          <w:sz w:val="24"/>
          <w:szCs w:val="24"/>
        </w:rPr>
      </w:pPr>
      <w:r w:rsidRPr="004C38A0">
        <w:rPr>
          <w:rFonts w:ascii="Century Gothic" w:hAnsi="Century Gothic" w:cs="Arial"/>
          <w:sz w:val="24"/>
          <w:szCs w:val="24"/>
        </w:rPr>
        <w:br w:type="page"/>
      </w:r>
    </w:p>
    <w:p w14:paraId="6A53C1BD" w14:textId="77777777" w:rsidR="0055615B" w:rsidRPr="004C38A0" w:rsidRDefault="0055615B" w:rsidP="002D51F5">
      <w:pPr>
        <w:rPr>
          <w:rFonts w:ascii="Century Gothic" w:hAnsi="Century Gothic" w:cs="Arial"/>
        </w:rPr>
      </w:pPr>
      <w:r w:rsidRPr="004C38A0">
        <w:rPr>
          <w:rFonts w:ascii="Century Gothic" w:hAnsi="Century Gothic" w:cs="Arial"/>
        </w:rPr>
        <w:lastRenderedPageBreak/>
        <w:t>Številka:</w:t>
      </w:r>
    </w:p>
    <w:p w14:paraId="2A3C5C62" w14:textId="77777777" w:rsidR="0055615B" w:rsidRPr="004C38A0" w:rsidRDefault="0055615B" w:rsidP="002D51F5">
      <w:pPr>
        <w:rPr>
          <w:rFonts w:ascii="Century Gothic" w:hAnsi="Century Gothic" w:cs="Arial"/>
        </w:rPr>
      </w:pPr>
      <w:r w:rsidRPr="004C38A0">
        <w:rPr>
          <w:rFonts w:ascii="Century Gothic" w:hAnsi="Century Gothic" w:cs="Arial"/>
        </w:rPr>
        <w:t>Datum:</w:t>
      </w:r>
    </w:p>
    <w:p w14:paraId="68B0E494" w14:textId="77777777" w:rsidR="0055615B" w:rsidRPr="004C38A0" w:rsidRDefault="0055615B" w:rsidP="002D51F5">
      <w:pPr>
        <w:jc w:val="center"/>
        <w:rPr>
          <w:rFonts w:ascii="Century Gothic" w:hAnsi="Century Gothic" w:cs="Arial"/>
          <w:b/>
          <w:bCs/>
        </w:rPr>
      </w:pPr>
    </w:p>
    <w:p w14:paraId="653DFED2" w14:textId="77777777" w:rsidR="0055615B" w:rsidRPr="004C38A0" w:rsidRDefault="0055615B" w:rsidP="002D51F5">
      <w:pPr>
        <w:jc w:val="center"/>
        <w:rPr>
          <w:rFonts w:ascii="Century Gothic" w:hAnsi="Century Gothic" w:cs="Arial"/>
          <w:b/>
          <w:bCs/>
          <w:sz w:val="28"/>
          <w:szCs w:val="28"/>
        </w:rPr>
      </w:pPr>
      <w:r w:rsidRPr="004C38A0">
        <w:rPr>
          <w:rFonts w:ascii="Century Gothic" w:hAnsi="Century Gothic" w:cs="Arial"/>
          <w:b/>
          <w:bCs/>
          <w:sz w:val="28"/>
          <w:szCs w:val="28"/>
        </w:rPr>
        <w:t>S K L E P</w:t>
      </w:r>
    </w:p>
    <w:p w14:paraId="16659E33" w14:textId="77777777" w:rsidR="0055615B" w:rsidRPr="004C38A0" w:rsidRDefault="0055615B" w:rsidP="002D51F5">
      <w:pPr>
        <w:jc w:val="center"/>
        <w:rPr>
          <w:rFonts w:ascii="Century Gothic" w:hAnsi="Century Gothic" w:cs="Arial"/>
          <w:b/>
          <w:bCs/>
          <w:sz w:val="28"/>
          <w:szCs w:val="28"/>
        </w:rPr>
      </w:pPr>
      <w:r w:rsidRPr="004C38A0">
        <w:rPr>
          <w:rFonts w:ascii="Century Gothic" w:hAnsi="Century Gothic" w:cs="Arial"/>
          <w:b/>
          <w:bCs/>
          <w:sz w:val="28"/>
          <w:szCs w:val="28"/>
        </w:rPr>
        <w:t>o potrditvi dokumenta identifikacije investicijskega projekta</w:t>
      </w:r>
    </w:p>
    <w:p w14:paraId="5372D12F" w14:textId="77777777" w:rsidR="0055615B" w:rsidRPr="004C38A0" w:rsidRDefault="0055615B" w:rsidP="002D51F5">
      <w:pPr>
        <w:rPr>
          <w:rFonts w:ascii="Century Gothic" w:hAnsi="Century Gothic" w:cs="Arial"/>
        </w:rPr>
      </w:pPr>
    </w:p>
    <w:p w14:paraId="76CFDCED" w14:textId="77777777" w:rsidR="0055615B" w:rsidRPr="004C38A0" w:rsidRDefault="0055615B" w:rsidP="002D51F5">
      <w:pPr>
        <w:rPr>
          <w:rFonts w:ascii="Century Gothic" w:hAnsi="Century Gothic" w:cs="Arial"/>
        </w:rPr>
      </w:pPr>
    </w:p>
    <w:p w14:paraId="717151AC" w14:textId="77777777" w:rsidR="008831A6" w:rsidRPr="008831A6" w:rsidRDefault="0055615B" w:rsidP="008831A6">
      <w:pPr>
        <w:rPr>
          <w:rFonts w:ascii="Century Gothic" w:hAnsi="Century Gothic" w:cs="Arial"/>
        </w:rPr>
      </w:pPr>
      <w:r w:rsidRPr="00F5081F">
        <w:rPr>
          <w:rFonts w:ascii="Century Gothic" w:hAnsi="Century Gothic" w:cs="Arial"/>
        </w:rPr>
        <w:t>Investitor:</w:t>
      </w:r>
      <w:r w:rsidRPr="00F5081F">
        <w:rPr>
          <w:rFonts w:ascii="Century Gothic" w:hAnsi="Century Gothic" w:cs="Arial"/>
        </w:rPr>
        <w:tab/>
      </w:r>
      <w:bookmarkStart w:id="1" w:name="_Hlk82857069"/>
      <w:r w:rsidR="008831A6" w:rsidRPr="008831A6">
        <w:rPr>
          <w:rFonts w:ascii="Century Gothic" w:hAnsi="Century Gothic" w:cs="Arial"/>
        </w:rPr>
        <w:t>Občina Šmartno pri Litiji</w:t>
      </w:r>
    </w:p>
    <w:bookmarkEnd w:id="1"/>
    <w:p w14:paraId="0EFEED9B" w14:textId="571B81A0" w:rsidR="0055615B" w:rsidRPr="004C38A0" w:rsidRDefault="0055615B" w:rsidP="008831A6">
      <w:pPr>
        <w:rPr>
          <w:rFonts w:ascii="Century Gothic" w:hAnsi="Century Gothic" w:cs="Arial"/>
        </w:rPr>
      </w:pPr>
      <w:r w:rsidRPr="00F5081F">
        <w:rPr>
          <w:rFonts w:ascii="Century Gothic" w:hAnsi="Century Gothic" w:cs="Arial"/>
        </w:rPr>
        <w:t>Naslov:</w:t>
      </w:r>
      <w:r w:rsidR="00F5081F">
        <w:rPr>
          <w:rFonts w:ascii="Century Gothic" w:hAnsi="Century Gothic" w:cs="Arial"/>
        </w:rPr>
        <w:tab/>
      </w:r>
      <w:r w:rsidR="008831A6">
        <w:rPr>
          <w:rFonts w:ascii="Century Gothic" w:hAnsi="Century Gothic" w:cs="Arial"/>
        </w:rPr>
        <w:t xml:space="preserve">Tomazinova ul. 2, </w:t>
      </w:r>
      <w:r w:rsidR="008831A6" w:rsidRPr="008831A6">
        <w:rPr>
          <w:rFonts w:ascii="Century Gothic" w:hAnsi="Century Gothic" w:cs="Arial"/>
        </w:rPr>
        <w:t>1275 Šmartno pri Litij</w:t>
      </w:r>
      <w:r w:rsidR="008831A6">
        <w:rPr>
          <w:rFonts w:ascii="Century Gothic" w:hAnsi="Century Gothic" w:cs="Arial"/>
        </w:rPr>
        <w:t>i</w:t>
      </w:r>
    </w:p>
    <w:p w14:paraId="64EE12D9" w14:textId="77777777" w:rsidR="0055615B" w:rsidRPr="004C38A0" w:rsidRDefault="0055615B" w:rsidP="002D51F5">
      <w:pPr>
        <w:rPr>
          <w:rFonts w:ascii="Century Gothic" w:hAnsi="Century Gothic" w:cs="Arial"/>
        </w:rPr>
      </w:pPr>
    </w:p>
    <w:p w14:paraId="1C55E9DF" w14:textId="77777777" w:rsidR="0055615B" w:rsidRPr="004C38A0" w:rsidRDefault="0055615B" w:rsidP="002D51F5">
      <w:pPr>
        <w:rPr>
          <w:rFonts w:ascii="Century Gothic" w:hAnsi="Century Gothic" w:cs="Arial"/>
        </w:rPr>
      </w:pPr>
    </w:p>
    <w:p w14:paraId="26F9DE17" w14:textId="77777777" w:rsidR="0055615B" w:rsidRPr="004C38A0" w:rsidRDefault="0055615B" w:rsidP="002D51F5">
      <w:pPr>
        <w:rPr>
          <w:rFonts w:ascii="Century Gothic" w:hAnsi="Century Gothic" w:cs="Arial"/>
        </w:rPr>
      </w:pPr>
      <w:r w:rsidRPr="004C38A0">
        <w:rPr>
          <w:rFonts w:ascii="Century Gothic" w:hAnsi="Century Gothic" w:cs="Arial"/>
        </w:rPr>
        <w:t>Na podlagi drugega odstavka 18. člena Uredbe o enotni metodologiji za pripravo in obravnavo investicijske dokumentacije na področju javnih financ je odgovorna oseba investitorja sprejela naslednja sklepa:</w:t>
      </w:r>
    </w:p>
    <w:p w14:paraId="5AC9D62C" w14:textId="77777777" w:rsidR="0055615B" w:rsidRPr="004C38A0" w:rsidRDefault="0055615B" w:rsidP="002D51F5">
      <w:pPr>
        <w:rPr>
          <w:rFonts w:ascii="Century Gothic" w:hAnsi="Century Gothic" w:cs="Arial"/>
        </w:rPr>
      </w:pPr>
    </w:p>
    <w:p w14:paraId="0C2A2A35" w14:textId="6E8A8CB2" w:rsidR="0055615B" w:rsidRPr="00CF3A20" w:rsidRDefault="0055615B" w:rsidP="00831590">
      <w:pPr>
        <w:pStyle w:val="Odstavekseznama"/>
        <w:numPr>
          <w:ilvl w:val="0"/>
          <w:numId w:val="1"/>
        </w:numPr>
        <w:rPr>
          <w:rFonts w:ascii="Century Gothic" w:hAnsi="Century Gothic" w:cs="Arial"/>
        </w:rPr>
      </w:pPr>
      <w:r w:rsidRPr="004C38A0">
        <w:rPr>
          <w:rFonts w:ascii="Century Gothic" w:hAnsi="Century Gothic" w:cs="Arial"/>
        </w:rPr>
        <w:t>Potrdi se Dokument identifikacije investicijskega projekta »</w:t>
      </w:r>
      <w:r w:rsidR="00831590" w:rsidRPr="00831590">
        <w:rPr>
          <w:rFonts w:ascii="Century Gothic" w:hAnsi="Century Gothic" w:cs="Arial"/>
        </w:rPr>
        <w:t xml:space="preserve">Razpršeni hotel </w:t>
      </w:r>
      <w:proofErr w:type="spellStart"/>
      <w:r w:rsidR="00831590" w:rsidRPr="00831590">
        <w:rPr>
          <w:rFonts w:ascii="Century Gothic" w:hAnsi="Century Gothic" w:cs="Arial"/>
        </w:rPr>
        <w:t>Bogenšperk</w:t>
      </w:r>
      <w:proofErr w:type="spellEnd"/>
      <w:r w:rsidR="003F3CC1" w:rsidRPr="00CF3A20">
        <w:rPr>
          <w:rFonts w:ascii="Century Gothic" w:hAnsi="Century Gothic" w:cs="Arial"/>
        </w:rPr>
        <w:t>«</w:t>
      </w:r>
      <w:r w:rsidR="00831590">
        <w:rPr>
          <w:rFonts w:ascii="Century Gothic" w:hAnsi="Century Gothic" w:cs="Arial"/>
        </w:rPr>
        <w:t xml:space="preserve"> s septembra 2021</w:t>
      </w:r>
      <w:r w:rsidRPr="00CF3A20">
        <w:rPr>
          <w:rFonts w:ascii="Century Gothic" w:hAnsi="Century Gothic" w:cs="Arial"/>
        </w:rPr>
        <w:t xml:space="preserve">, ki ga je izdelal </w:t>
      </w:r>
      <w:r w:rsidR="002558DC" w:rsidRPr="00CF3A20">
        <w:rPr>
          <w:rFonts w:ascii="Century Gothic" w:hAnsi="Century Gothic" w:cs="Arial"/>
        </w:rPr>
        <w:t>Inštitut za javno zasebno partnerstvo, zavod Turjak</w:t>
      </w:r>
      <w:r w:rsidR="00456DBD" w:rsidRPr="00CF3A20">
        <w:rPr>
          <w:rFonts w:ascii="Century Gothic" w:hAnsi="Century Gothic" w:cs="Arial"/>
        </w:rPr>
        <w:t xml:space="preserve">, </w:t>
      </w:r>
      <w:r w:rsidR="002558DC" w:rsidRPr="00CF3A20">
        <w:rPr>
          <w:rFonts w:ascii="Century Gothic" w:hAnsi="Century Gothic" w:cs="Arial"/>
        </w:rPr>
        <w:t>Železnica 14, 1311 Turjak</w:t>
      </w:r>
      <w:r w:rsidR="00412EB9">
        <w:rPr>
          <w:rFonts w:ascii="Century Gothic" w:hAnsi="Century Gothic" w:cs="Arial"/>
        </w:rPr>
        <w:t>.</w:t>
      </w:r>
    </w:p>
    <w:p w14:paraId="48A1ED06" w14:textId="77777777" w:rsidR="0055615B" w:rsidRPr="004C38A0" w:rsidRDefault="0055615B" w:rsidP="002D51F5">
      <w:pPr>
        <w:pStyle w:val="Odstavekseznama"/>
        <w:rPr>
          <w:rFonts w:ascii="Century Gothic" w:hAnsi="Century Gothic" w:cs="Arial"/>
        </w:rPr>
      </w:pPr>
    </w:p>
    <w:p w14:paraId="070EDABF" w14:textId="39558023" w:rsidR="0055615B" w:rsidRPr="00DA7B75" w:rsidRDefault="0055615B" w:rsidP="002D51F5">
      <w:pPr>
        <w:pStyle w:val="Odstavekseznama"/>
        <w:numPr>
          <w:ilvl w:val="0"/>
          <w:numId w:val="1"/>
        </w:numPr>
        <w:rPr>
          <w:rFonts w:ascii="Century Gothic" w:hAnsi="Century Gothic" w:cs="Arial"/>
        </w:rPr>
      </w:pPr>
      <w:r w:rsidRPr="00DA7B75">
        <w:rPr>
          <w:rFonts w:ascii="Century Gothic" w:hAnsi="Century Gothic" w:cs="Arial"/>
        </w:rPr>
        <w:t xml:space="preserve">Ocenjena vrednost </w:t>
      </w:r>
      <w:r w:rsidRPr="00651E3B">
        <w:rPr>
          <w:rFonts w:ascii="Century Gothic" w:hAnsi="Century Gothic" w:cs="Arial"/>
        </w:rPr>
        <w:t xml:space="preserve">investicije </w:t>
      </w:r>
      <w:r w:rsidR="00943ACF" w:rsidRPr="00651E3B">
        <w:rPr>
          <w:rFonts w:ascii="Century Gothic" w:hAnsi="Century Gothic" w:cs="Arial"/>
        </w:rPr>
        <w:t xml:space="preserve">znaša </w:t>
      </w:r>
      <w:r w:rsidR="00651E3B" w:rsidRPr="00651E3B">
        <w:rPr>
          <w:rFonts w:ascii="Century Gothic" w:hAnsi="Century Gothic" w:cs="Arial"/>
        </w:rPr>
        <w:t>2.6</w:t>
      </w:r>
      <w:r w:rsidR="00852AF5">
        <w:rPr>
          <w:rFonts w:ascii="Century Gothic" w:hAnsi="Century Gothic" w:cs="Arial"/>
        </w:rPr>
        <w:t>59</w:t>
      </w:r>
      <w:r w:rsidR="00651E3B" w:rsidRPr="00651E3B">
        <w:rPr>
          <w:rFonts w:ascii="Century Gothic" w:hAnsi="Century Gothic" w:cs="Arial"/>
        </w:rPr>
        <w:t>.</w:t>
      </w:r>
      <w:r w:rsidR="00852AF5">
        <w:rPr>
          <w:rFonts w:ascii="Century Gothic" w:hAnsi="Century Gothic" w:cs="Arial"/>
        </w:rPr>
        <w:t>037</w:t>
      </w:r>
      <w:r w:rsidR="00651E3B" w:rsidRPr="00651E3B">
        <w:rPr>
          <w:rFonts w:ascii="Century Gothic" w:hAnsi="Century Gothic" w:cs="Arial"/>
        </w:rPr>
        <w:t xml:space="preserve"> </w:t>
      </w:r>
      <w:r w:rsidR="00943ACF" w:rsidRPr="00651E3B">
        <w:rPr>
          <w:rFonts w:ascii="Century Gothic" w:hAnsi="Century Gothic" w:cs="Arial"/>
        </w:rPr>
        <w:t>E</w:t>
      </w:r>
      <w:r w:rsidR="00943ACF" w:rsidRPr="00DA7B75">
        <w:rPr>
          <w:rFonts w:ascii="Century Gothic" w:hAnsi="Century Gothic" w:cs="Arial"/>
        </w:rPr>
        <w:t xml:space="preserve">UR z DDV, </w:t>
      </w:r>
      <w:r w:rsidR="007C28A0" w:rsidRPr="00DA7B75">
        <w:rPr>
          <w:rFonts w:ascii="Century Gothic" w:hAnsi="Century Gothic" w:cs="Arial"/>
        </w:rPr>
        <w:t>staln</w:t>
      </w:r>
      <w:r w:rsidR="00943ACF" w:rsidRPr="00DA7B75">
        <w:rPr>
          <w:rFonts w:ascii="Century Gothic" w:hAnsi="Century Gothic" w:cs="Arial"/>
        </w:rPr>
        <w:t>e</w:t>
      </w:r>
      <w:r w:rsidRPr="00DA7B75">
        <w:rPr>
          <w:rFonts w:ascii="Century Gothic" w:hAnsi="Century Gothic" w:cs="Arial"/>
        </w:rPr>
        <w:t xml:space="preserve"> cen</w:t>
      </w:r>
      <w:r w:rsidR="00943ACF" w:rsidRPr="00DA7B75">
        <w:rPr>
          <w:rFonts w:ascii="Century Gothic" w:hAnsi="Century Gothic" w:cs="Arial"/>
        </w:rPr>
        <w:t xml:space="preserve">e </w:t>
      </w:r>
      <w:r w:rsidR="00831590">
        <w:rPr>
          <w:rFonts w:ascii="Century Gothic" w:hAnsi="Century Gothic" w:cs="Arial"/>
        </w:rPr>
        <w:t xml:space="preserve">september </w:t>
      </w:r>
      <w:r w:rsidR="00943ACF" w:rsidRPr="00DA7B75">
        <w:rPr>
          <w:rFonts w:ascii="Century Gothic" w:hAnsi="Century Gothic" w:cs="Arial"/>
        </w:rPr>
        <w:t>20</w:t>
      </w:r>
      <w:r w:rsidR="00831590">
        <w:rPr>
          <w:rFonts w:ascii="Century Gothic" w:hAnsi="Century Gothic" w:cs="Arial"/>
        </w:rPr>
        <w:t>21</w:t>
      </w:r>
      <w:r w:rsidR="00994527">
        <w:rPr>
          <w:rFonts w:ascii="Century Gothic" w:hAnsi="Century Gothic" w:cs="Arial"/>
        </w:rPr>
        <w:t>,</w:t>
      </w:r>
      <w:r w:rsidRPr="00DA7B75">
        <w:rPr>
          <w:rFonts w:ascii="Century Gothic" w:hAnsi="Century Gothic" w:cs="Arial"/>
        </w:rPr>
        <w:t xml:space="preserve"> in se bo izvajala skladno s predvidenim časovnim načrtom.</w:t>
      </w:r>
    </w:p>
    <w:p w14:paraId="5FEA8383" w14:textId="77777777" w:rsidR="0055615B" w:rsidRPr="004C38A0" w:rsidRDefault="0055615B" w:rsidP="002D51F5">
      <w:pPr>
        <w:rPr>
          <w:rFonts w:ascii="Century Gothic" w:hAnsi="Century Gothic" w:cs="Arial"/>
        </w:rPr>
      </w:pPr>
    </w:p>
    <w:p w14:paraId="42C42649" w14:textId="77777777" w:rsidR="0055615B" w:rsidRPr="004C38A0" w:rsidRDefault="0055615B" w:rsidP="002D51F5">
      <w:pPr>
        <w:rPr>
          <w:rFonts w:ascii="Century Gothic" w:hAnsi="Century Gothic" w:cs="Arial"/>
        </w:rPr>
      </w:pPr>
    </w:p>
    <w:p w14:paraId="7CB5CA6D" w14:textId="77777777" w:rsidR="002D2769" w:rsidRPr="00A103A2" w:rsidRDefault="002D2769" w:rsidP="002D2769">
      <w:pPr>
        <w:rPr>
          <w:rFonts w:ascii="Century Gothic" w:hAnsi="Century Gothic"/>
        </w:rPr>
      </w:pPr>
      <w:r w:rsidRPr="00A103A2">
        <w:rPr>
          <w:rFonts w:ascii="Century Gothic" w:hAnsi="Century Gothic"/>
        </w:rPr>
        <w:t>Komisija za potrditev dokumenta identifikacije investicijskega projekta je ta dokument pregledala in ocenjuje, da je investicija primerno prikazana in izvedljiva kot je prikazano v dokumentu, ter da so podatki in informacije zadostni, da se lahko pričakuje učinke kot so predvideni.</w:t>
      </w:r>
    </w:p>
    <w:p w14:paraId="1057D845" w14:textId="77777777" w:rsidR="0055615B" w:rsidRPr="004C38A0" w:rsidRDefault="0055615B" w:rsidP="002D51F5">
      <w:pPr>
        <w:rPr>
          <w:rFonts w:ascii="Century Gothic" w:hAnsi="Century Gothic" w:cs="Arial"/>
          <w:sz w:val="24"/>
          <w:szCs w:val="24"/>
        </w:rPr>
      </w:pPr>
    </w:p>
    <w:p w14:paraId="15108DA2" w14:textId="77777777" w:rsidR="008E1F3A" w:rsidRPr="004C38A0" w:rsidRDefault="008E1F3A" w:rsidP="002D51F5">
      <w:pPr>
        <w:rPr>
          <w:rFonts w:ascii="Century Gothic" w:hAnsi="Century Gothic" w:cs="Arial"/>
          <w:sz w:val="24"/>
          <w:szCs w:val="24"/>
        </w:rPr>
      </w:pPr>
    </w:p>
    <w:p w14:paraId="37164D07" w14:textId="70626377" w:rsidR="0055615B" w:rsidRPr="00F5081F" w:rsidRDefault="0055615B" w:rsidP="002D51F5">
      <w:pPr>
        <w:rPr>
          <w:rFonts w:ascii="Century Gothic" w:hAnsi="Century Gothic" w:cs="Arial"/>
        </w:rPr>
      </w:pPr>
      <w:r w:rsidRPr="004C38A0">
        <w:rPr>
          <w:rFonts w:ascii="Century Gothic" w:hAnsi="Century Gothic" w:cs="Arial"/>
          <w:sz w:val="24"/>
          <w:szCs w:val="24"/>
        </w:rPr>
        <w:tab/>
      </w:r>
      <w:r w:rsidRPr="004C38A0">
        <w:rPr>
          <w:rFonts w:ascii="Century Gothic" w:hAnsi="Century Gothic" w:cs="Arial"/>
          <w:sz w:val="24"/>
          <w:szCs w:val="24"/>
        </w:rPr>
        <w:tab/>
      </w:r>
      <w:r w:rsidRPr="004C38A0">
        <w:rPr>
          <w:rFonts w:ascii="Century Gothic" w:hAnsi="Century Gothic" w:cs="Arial"/>
          <w:sz w:val="24"/>
          <w:szCs w:val="24"/>
        </w:rPr>
        <w:tab/>
      </w:r>
      <w:r w:rsidRPr="004C38A0">
        <w:rPr>
          <w:rFonts w:ascii="Century Gothic" w:hAnsi="Century Gothic" w:cs="Arial"/>
          <w:sz w:val="24"/>
          <w:szCs w:val="24"/>
        </w:rPr>
        <w:tab/>
      </w:r>
      <w:r w:rsidRPr="004C38A0">
        <w:rPr>
          <w:rFonts w:ascii="Century Gothic" w:hAnsi="Century Gothic" w:cs="Arial"/>
          <w:sz w:val="24"/>
          <w:szCs w:val="24"/>
        </w:rPr>
        <w:tab/>
      </w:r>
      <w:r w:rsidRPr="004C38A0">
        <w:rPr>
          <w:rFonts w:ascii="Century Gothic" w:hAnsi="Century Gothic" w:cs="Arial"/>
          <w:sz w:val="24"/>
          <w:szCs w:val="24"/>
        </w:rPr>
        <w:tab/>
      </w:r>
      <w:r w:rsidR="00F5081F" w:rsidRPr="00F5081F">
        <w:rPr>
          <w:rFonts w:ascii="Century Gothic" w:hAnsi="Century Gothic" w:cs="Arial"/>
        </w:rPr>
        <w:t xml:space="preserve">Občina </w:t>
      </w:r>
      <w:r w:rsidR="00831590">
        <w:rPr>
          <w:rFonts w:ascii="Century Gothic" w:hAnsi="Century Gothic" w:cs="Arial"/>
        </w:rPr>
        <w:t>Šmartno pri Litiji</w:t>
      </w:r>
    </w:p>
    <w:p w14:paraId="6D95E2D4" w14:textId="098EBA27" w:rsidR="0055615B" w:rsidRPr="004C38A0" w:rsidRDefault="0055615B" w:rsidP="002D51F5">
      <w:pPr>
        <w:rPr>
          <w:rFonts w:ascii="Century Gothic" w:hAnsi="Century Gothic" w:cs="Arial"/>
        </w:rPr>
      </w:pPr>
      <w:r w:rsidRPr="00F5081F">
        <w:rPr>
          <w:rFonts w:ascii="Century Gothic" w:hAnsi="Century Gothic" w:cs="Arial"/>
        </w:rPr>
        <w:tab/>
      </w:r>
      <w:r w:rsidRPr="00F5081F">
        <w:rPr>
          <w:rFonts w:ascii="Century Gothic" w:hAnsi="Century Gothic" w:cs="Arial"/>
        </w:rPr>
        <w:tab/>
      </w:r>
      <w:r w:rsidRPr="00F5081F">
        <w:rPr>
          <w:rFonts w:ascii="Century Gothic" w:hAnsi="Century Gothic" w:cs="Arial"/>
        </w:rPr>
        <w:tab/>
      </w:r>
      <w:r w:rsidRPr="00F5081F">
        <w:rPr>
          <w:rFonts w:ascii="Century Gothic" w:hAnsi="Century Gothic" w:cs="Arial"/>
        </w:rPr>
        <w:tab/>
      </w:r>
      <w:r w:rsidRPr="00F5081F">
        <w:rPr>
          <w:rFonts w:ascii="Century Gothic" w:hAnsi="Century Gothic" w:cs="Arial"/>
        </w:rPr>
        <w:tab/>
      </w:r>
      <w:r w:rsidRPr="00F5081F">
        <w:rPr>
          <w:rFonts w:ascii="Century Gothic" w:hAnsi="Century Gothic" w:cs="Arial"/>
        </w:rPr>
        <w:tab/>
      </w:r>
      <w:r w:rsidR="00831590">
        <w:rPr>
          <w:rFonts w:ascii="Century Gothic" w:hAnsi="Century Gothic" w:cs="Arial"/>
        </w:rPr>
        <w:t xml:space="preserve">   </w:t>
      </w:r>
      <w:r w:rsidRPr="00F5081F">
        <w:rPr>
          <w:rFonts w:ascii="Century Gothic" w:hAnsi="Century Gothic" w:cs="Arial"/>
        </w:rPr>
        <w:t xml:space="preserve">Župan </w:t>
      </w:r>
      <w:r w:rsidR="00831590" w:rsidRPr="00831590">
        <w:rPr>
          <w:rFonts w:ascii="Century Gothic" w:hAnsi="Century Gothic" w:cs="Arial"/>
        </w:rPr>
        <w:t xml:space="preserve">Rajko </w:t>
      </w:r>
      <w:proofErr w:type="spellStart"/>
      <w:r w:rsidR="00831590" w:rsidRPr="00831590">
        <w:rPr>
          <w:rFonts w:ascii="Century Gothic" w:hAnsi="Century Gothic" w:cs="Arial"/>
        </w:rPr>
        <w:t>Meserko</w:t>
      </w:r>
      <w:proofErr w:type="spellEnd"/>
    </w:p>
    <w:p w14:paraId="2A2BBE53" w14:textId="77777777" w:rsidR="0055615B" w:rsidRPr="004C38A0" w:rsidRDefault="0055615B" w:rsidP="002D51F5">
      <w:pPr>
        <w:rPr>
          <w:rFonts w:ascii="Century Gothic" w:hAnsi="Century Gothic" w:cs="Arial"/>
          <w:sz w:val="24"/>
          <w:szCs w:val="24"/>
        </w:rPr>
      </w:pPr>
    </w:p>
    <w:p w14:paraId="6B3151CA" w14:textId="77777777" w:rsidR="0055615B" w:rsidRPr="004C38A0" w:rsidRDefault="0055615B" w:rsidP="002D51F5">
      <w:pPr>
        <w:jc w:val="left"/>
        <w:rPr>
          <w:rFonts w:ascii="Century Gothic" w:hAnsi="Century Gothic" w:cs="Arial"/>
          <w:sz w:val="24"/>
          <w:szCs w:val="24"/>
        </w:rPr>
      </w:pPr>
      <w:r w:rsidRPr="004C38A0">
        <w:rPr>
          <w:rFonts w:ascii="Century Gothic" w:hAnsi="Century Gothic" w:cs="Arial"/>
          <w:sz w:val="24"/>
          <w:szCs w:val="24"/>
        </w:rPr>
        <w:br w:type="page"/>
      </w:r>
    </w:p>
    <w:p w14:paraId="5E1B91D7" w14:textId="77777777" w:rsidR="0055615B" w:rsidRPr="00562E5A" w:rsidRDefault="0055615B" w:rsidP="002D51F5">
      <w:pPr>
        <w:jc w:val="center"/>
        <w:rPr>
          <w:rFonts w:ascii="Century Gothic" w:hAnsi="Century Gothic" w:cs="Arial"/>
          <w:b/>
          <w:bCs/>
          <w:sz w:val="28"/>
          <w:szCs w:val="28"/>
        </w:rPr>
      </w:pPr>
      <w:r w:rsidRPr="00562E5A">
        <w:rPr>
          <w:rFonts w:ascii="Century Gothic" w:hAnsi="Century Gothic" w:cs="Arial"/>
          <w:b/>
          <w:bCs/>
          <w:sz w:val="28"/>
          <w:szCs w:val="28"/>
        </w:rPr>
        <w:lastRenderedPageBreak/>
        <w:t>KAZALO VSEBINE</w:t>
      </w:r>
    </w:p>
    <w:p w14:paraId="130FBB7E" w14:textId="1E43479C" w:rsidR="008C2C4C" w:rsidRDefault="00E27D74">
      <w:pPr>
        <w:pStyle w:val="Kazalovsebine1"/>
        <w:tabs>
          <w:tab w:val="left" w:pos="440"/>
          <w:tab w:val="right" w:leader="dot" w:pos="8493"/>
        </w:tabs>
        <w:rPr>
          <w:rFonts w:eastAsiaTheme="minorEastAsia" w:cstheme="minorBidi"/>
          <w:b w:val="0"/>
          <w:noProof/>
          <w:sz w:val="22"/>
          <w:szCs w:val="22"/>
          <w:lang w:eastAsia="sl-SI"/>
        </w:rPr>
      </w:pPr>
      <w:r w:rsidRPr="00562E5A">
        <w:rPr>
          <w:rFonts w:ascii="Century Gothic" w:hAnsi="Century Gothic" w:cs="Arial"/>
        </w:rPr>
        <w:fldChar w:fldCharType="begin"/>
      </w:r>
      <w:r w:rsidR="0055615B" w:rsidRPr="00562E5A">
        <w:rPr>
          <w:rFonts w:ascii="Century Gothic" w:hAnsi="Century Gothic" w:cs="Arial"/>
        </w:rPr>
        <w:instrText xml:space="preserve"> TOC \o "1-3" \h \z \t "DIIP 1;1;DIIP 2;2;DIIP 3;3" </w:instrText>
      </w:r>
      <w:r w:rsidRPr="00562E5A">
        <w:rPr>
          <w:rFonts w:ascii="Century Gothic" w:hAnsi="Century Gothic" w:cs="Arial"/>
        </w:rPr>
        <w:fldChar w:fldCharType="separate"/>
      </w:r>
      <w:hyperlink w:anchor="_Toc83192004" w:history="1">
        <w:r w:rsidR="008C2C4C" w:rsidRPr="00E2185B">
          <w:rPr>
            <w:rStyle w:val="Hiperpovezava"/>
            <w:noProof/>
          </w:rPr>
          <w:t>1</w:t>
        </w:r>
        <w:r w:rsidR="008C2C4C">
          <w:rPr>
            <w:rFonts w:eastAsiaTheme="minorEastAsia" w:cstheme="minorBidi"/>
            <w:b w:val="0"/>
            <w:noProof/>
            <w:sz w:val="22"/>
            <w:szCs w:val="22"/>
            <w:lang w:eastAsia="sl-SI"/>
          </w:rPr>
          <w:tab/>
        </w:r>
        <w:r w:rsidR="008C2C4C" w:rsidRPr="00E2185B">
          <w:rPr>
            <w:rStyle w:val="Hiperpovezava"/>
            <w:noProof/>
          </w:rPr>
          <w:t>OPREDELITEV INVESTITORJA TER DOLOČITEV STROKOVNIH DELAVCEV OZIROMA SLUŽB</w:t>
        </w:r>
        <w:r w:rsidR="008C2C4C">
          <w:rPr>
            <w:noProof/>
            <w:webHidden/>
          </w:rPr>
          <w:tab/>
        </w:r>
        <w:r w:rsidR="008C2C4C">
          <w:rPr>
            <w:noProof/>
            <w:webHidden/>
          </w:rPr>
          <w:fldChar w:fldCharType="begin"/>
        </w:r>
        <w:r w:rsidR="008C2C4C">
          <w:rPr>
            <w:noProof/>
            <w:webHidden/>
          </w:rPr>
          <w:instrText xml:space="preserve"> PAGEREF _Toc83192004 \h </w:instrText>
        </w:r>
        <w:r w:rsidR="008C2C4C">
          <w:rPr>
            <w:noProof/>
            <w:webHidden/>
          </w:rPr>
        </w:r>
        <w:r w:rsidR="008C2C4C">
          <w:rPr>
            <w:noProof/>
            <w:webHidden/>
          </w:rPr>
          <w:fldChar w:fldCharType="separate"/>
        </w:r>
        <w:r w:rsidR="00303C07">
          <w:rPr>
            <w:noProof/>
            <w:webHidden/>
          </w:rPr>
          <w:t>9</w:t>
        </w:r>
        <w:r w:rsidR="008C2C4C">
          <w:rPr>
            <w:noProof/>
            <w:webHidden/>
          </w:rPr>
          <w:fldChar w:fldCharType="end"/>
        </w:r>
      </w:hyperlink>
    </w:p>
    <w:p w14:paraId="5D987EDA" w14:textId="3C51C4B9" w:rsidR="008C2C4C" w:rsidRDefault="008C2C4C">
      <w:pPr>
        <w:pStyle w:val="Kazalovsebine2"/>
        <w:tabs>
          <w:tab w:val="left" w:pos="880"/>
          <w:tab w:val="right" w:leader="dot" w:pos="8493"/>
        </w:tabs>
        <w:rPr>
          <w:rFonts w:eastAsiaTheme="minorEastAsia" w:cstheme="minorBidi"/>
          <w:b w:val="0"/>
          <w:noProof/>
          <w:lang w:eastAsia="sl-SI"/>
        </w:rPr>
      </w:pPr>
      <w:hyperlink w:anchor="_Toc83192005" w:history="1">
        <w:r w:rsidRPr="00E2185B">
          <w:rPr>
            <w:rStyle w:val="Hiperpovezava"/>
            <w:noProof/>
          </w:rPr>
          <w:t>1.1</w:t>
        </w:r>
        <w:r>
          <w:rPr>
            <w:rFonts w:eastAsiaTheme="minorEastAsia" w:cstheme="minorBidi"/>
            <w:b w:val="0"/>
            <w:noProof/>
            <w:lang w:eastAsia="sl-SI"/>
          </w:rPr>
          <w:tab/>
        </w:r>
        <w:r w:rsidRPr="00E2185B">
          <w:rPr>
            <w:rStyle w:val="Hiperpovezava"/>
            <w:noProof/>
          </w:rPr>
          <w:t>NAVEDBA INVESTITORJA – NAROČNIKA</w:t>
        </w:r>
        <w:r>
          <w:rPr>
            <w:noProof/>
            <w:webHidden/>
          </w:rPr>
          <w:tab/>
        </w:r>
        <w:r>
          <w:rPr>
            <w:noProof/>
            <w:webHidden/>
          </w:rPr>
          <w:fldChar w:fldCharType="begin"/>
        </w:r>
        <w:r>
          <w:rPr>
            <w:noProof/>
            <w:webHidden/>
          </w:rPr>
          <w:instrText xml:space="preserve"> PAGEREF _Toc83192005 \h </w:instrText>
        </w:r>
        <w:r>
          <w:rPr>
            <w:noProof/>
            <w:webHidden/>
          </w:rPr>
        </w:r>
        <w:r>
          <w:rPr>
            <w:noProof/>
            <w:webHidden/>
          </w:rPr>
          <w:fldChar w:fldCharType="separate"/>
        </w:r>
        <w:r w:rsidR="00303C07">
          <w:rPr>
            <w:noProof/>
            <w:webHidden/>
          </w:rPr>
          <w:t>9</w:t>
        </w:r>
        <w:r>
          <w:rPr>
            <w:noProof/>
            <w:webHidden/>
          </w:rPr>
          <w:fldChar w:fldCharType="end"/>
        </w:r>
      </w:hyperlink>
    </w:p>
    <w:p w14:paraId="3E47663C" w14:textId="743D0C43" w:rsidR="008C2C4C" w:rsidRDefault="008C2C4C">
      <w:pPr>
        <w:pStyle w:val="Kazalovsebine3"/>
        <w:tabs>
          <w:tab w:val="left" w:pos="1320"/>
          <w:tab w:val="right" w:leader="dot" w:pos="8493"/>
        </w:tabs>
        <w:rPr>
          <w:rFonts w:eastAsiaTheme="minorEastAsia" w:cstheme="minorBidi"/>
          <w:noProof/>
          <w:lang w:eastAsia="sl-SI"/>
        </w:rPr>
      </w:pPr>
      <w:hyperlink w:anchor="_Toc83192006" w:history="1">
        <w:r w:rsidRPr="00E2185B">
          <w:rPr>
            <w:rStyle w:val="Hiperpovezava"/>
            <w:noProof/>
          </w:rPr>
          <w:t>1.1.1</w:t>
        </w:r>
        <w:r>
          <w:rPr>
            <w:rFonts w:eastAsiaTheme="minorEastAsia" w:cstheme="minorBidi"/>
            <w:noProof/>
            <w:lang w:eastAsia="sl-SI"/>
          </w:rPr>
          <w:tab/>
        </w:r>
        <w:r w:rsidRPr="00E2185B">
          <w:rPr>
            <w:rStyle w:val="Hiperpovezava"/>
            <w:noProof/>
          </w:rPr>
          <w:t>Osnovni podatki o Občini Šmartno pri Litiji</w:t>
        </w:r>
        <w:r>
          <w:rPr>
            <w:noProof/>
            <w:webHidden/>
          </w:rPr>
          <w:tab/>
        </w:r>
        <w:r>
          <w:rPr>
            <w:noProof/>
            <w:webHidden/>
          </w:rPr>
          <w:fldChar w:fldCharType="begin"/>
        </w:r>
        <w:r>
          <w:rPr>
            <w:noProof/>
            <w:webHidden/>
          </w:rPr>
          <w:instrText xml:space="preserve"> PAGEREF _Toc83192006 \h </w:instrText>
        </w:r>
        <w:r>
          <w:rPr>
            <w:noProof/>
            <w:webHidden/>
          </w:rPr>
        </w:r>
        <w:r>
          <w:rPr>
            <w:noProof/>
            <w:webHidden/>
          </w:rPr>
          <w:fldChar w:fldCharType="separate"/>
        </w:r>
        <w:r w:rsidR="00303C07">
          <w:rPr>
            <w:noProof/>
            <w:webHidden/>
          </w:rPr>
          <w:t>10</w:t>
        </w:r>
        <w:r>
          <w:rPr>
            <w:noProof/>
            <w:webHidden/>
          </w:rPr>
          <w:fldChar w:fldCharType="end"/>
        </w:r>
      </w:hyperlink>
    </w:p>
    <w:p w14:paraId="5429DAFF" w14:textId="25E6A9C4" w:rsidR="008C2C4C" w:rsidRDefault="008C2C4C">
      <w:pPr>
        <w:pStyle w:val="Kazalovsebine2"/>
        <w:tabs>
          <w:tab w:val="left" w:pos="880"/>
          <w:tab w:val="right" w:leader="dot" w:pos="8493"/>
        </w:tabs>
        <w:rPr>
          <w:rFonts w:eastAsiaTheme="minorEastAsia" w:cstheme="minorBidi"/>
          <w:b w:val="0"/>
          <w:noProof/>
          <w:lang w:eastAsia="sl-SI"/>
        </w:rPr>
      </w:pPr>
      <w:hyperlink w:anchor="_Toc83192007" w:history="1">
        <w:r w:rsidRPr="00E2185B">
          <w:rPr>
            <w:rStyle w:val="Hiperpovezava"/>
            <w:noProof/>
          </w:rPr>
          <w:t>1.2</w:t>
        </w:r>
        <w:r>
          <w:rPr>
            <w:rFonts w:eastAsiaTheme="minorEastAsia" w:cstheme="minorBidi"/>
            <w:b w:val="0"/>
            <w:noProof/>
            <w:lang w:eastAsia="sl-SI"/>
          </w:rPr>
          <w:tab/>
        </w:r>
        <w:r w:rsidRPr="00E2185B">
          <w:rPr>
            <w:rStyle w:val="Hiperpovezava"/>
            <w:noProof/>
          </w:rPr>
          <w:t>IDENTIFIKACIJA STROKOVNEGA ORGANA, ODGOVORNEGA ZA PRIPRAVO IN NADZOR NAD PRIPRAVO USTREZNE INVESTICIJSKE TER DRUGE DOKUMENTACIJE</w:t>
        </w:r>
        <w:r>
          <w:rPr>
            <w:noProof/>
            <w:webHidden/>
          </w:rPr>
          <w:tab/>
        </w:r>
        <w:r>
          <w:rPr>
            <w:noProof/>
            <w:webHidden/>
          </w:rPr>
          <w:fldChar w:fldCharType="begin"/>
        </w:r>
        <w:r>
          <w:rPr>
            <w:noProof/>
            <w:webHidden/>
          </w:rPr>
          <w:instrText xml:space="preserve"> PAGEREF _Toc83192007 \h </w:instrText>
        </w:r>
        <w:r>
          <w:rPr>
            <w:noProof/>
            <w:webHidden/>
          </w:rPr>
        </w:r>
        <w:r>
          <w:rPr>
            <w:noProof/>
            <w:webHidden/>
          </w:rPr>
          <w:fldChar w:fldCharType="separate"/>
        </w:r>
        <w:r w:rsidR="00303C07">
          <w:rPr>
            <w:noProof/>
            <w:webHidden/>
          </w:rPr>
          <w:t>11</w:t>
        </w:r>
        <w:r>
          <w:rPr>
            <w:noProof/>
            <w:webHidden/>
          </w:rPr>
          <w:fldChar w:fldCharType="end"/>
        </w:r>
      </w:hyperlink>
    </w:p>
    <w:p w14:paraId="64C34240" w14:textId="61508274" w:rsidR="008C2C4C" w:rsidRDefault="008C2C4C">
      <w:pPr>
        <w:pStyle w:val="Kazalovsebine2"/>
        <w:tabs>
          <w:tab w:val="left" w:pos="880"/>
          <w:tab w:val="right" w:leader="dot" w:pos="8493"/>
        </w:tabs>
        <w:rPr>
          <w:rFonts w:eastAsiaTheme="minorEastAsia" w:cstheme="minorBidi"/>
          <w:b w:val="0"/>
          <w:noProof/>
          <w:lang w:eastAsia="sl-SI"/>
        </w:rPr>
      </w:pPr>
      <w:hyperlink w:anchor="_Toc83192008" w:history="1">
        <w:r w:rsidRPr="00E2185B">
          <w:rPr>
            <w:rStyle w:val="Hiperpovezava"/>
            <w:noProof/>
          </w:rPr>
          <w:t>1.3</w:t>
        </w:r>
        <w:r>
          <w:rPr>
            <w:rFonts w:eastAsiaTheme="minorEastAsia" w:cstheme="minorBidi"/>
            <w:b w:val="0"/>
            <w:noProof/>
            <w:lang w:eastAsia="sl-SI"/>
          </w:rPr>
          <w:tab/>
        </w:r>
        <w:r w:rsidRPr="00E2185B">
          <w:rPr>
            <w:rStyle w:val="Hiperpovezava"/>
            <w:noProof/>
          </w:rPr>
          <w:t>IDENTIFIKACIJA UPRAVLJAVCEV</w:t>
        </w:r>
        <w:r>
          <w:rPr>
            <w:noProof/>
            <w:webHidden/>
          </w:rPr>
          <w:tab/>
        </w:r>
        <w:r>
          <w:rPr>
            <w:noProof/>
            <w:webHidden/>
          </w:rPr>
          <w:fldChar w:fldCharType="begin"/>
        </w:r>
        <w:r>
          <w:rPr>
            <w:noProof/>
            <w:webHidden/>
          </w:rPr>
          <w:instrText xml:space="preserve"> PAGEREF _Toc83192008 \h </w:instrText>
        </w:r>
        <w:r>
          <w:rPr>
            <w:noProof/>
            <w:webHidden/>
          </w:rPr>
        </w:r>
        <w:r>
          <w:rPr>
            <w:noProof/>
            <w:webHidden/>
          </w:rPr>
          <w:fldChar w:fldCharType="separate"/>
        </w:r>
        <w:r w:rsidR="00303C07">
          <w:rPr>
            <w:noProof/>
            <w:webHidden/>
          </w:rPr>
          <w:t>11</w:t>
        </w:r>
        <w:r>
          <w:rPr>
            <w:noProof/>
            <w:webHidden/>
          </w:rPr>
          <w:fldChar w:fldCharType="end"/>
        </w:r>
      </w:hyperlink>
    </w:p>
    <w:p w14:paraId="31D17462" w14:textId="47E95250" w:rsidR="008C2C4C" w:rsidRDefault="008C2C4C">
      <w:pPr>
        <w:pStyle w:val="Kazalovsebine3"/>
        <w:tabs>
          <w:tab w:val="left" w:pos="1320"/>
          <w:tab w:val="right" w:leader="dot" w:pos="8493"/>
        </w:tabs>
        <w:rPr>
          <w:rFonts w:eastAsiaTheme="minorEastAsia" w:cstheme="minorBidi"/>
          <w:noProof/>
          <w:lang w:eastAsia="sl-SI"/>
        </w:rPr>
      </w:pPr>
      <w:hyperlink w:anchor="_Toc83192009" w:history="1">
        <w:r w:rsidRPr="00E2185B">
          <w:rPr>
            <w:rStyle w:val="Hiperpovezava"/>
            <w:noProof/>
          </w:rPr>
          <w:t>1.3.1</w:t>
        </w:r>
        <w:r>
          <w:rPr>
            <w:rFonts w:eastAsiaTheme="minorEastAsia" w:cstheme="minorBidi"/>
            <w:noProof/>
            <w:lang w:eastAsia="sl-SI"/>
          </w:rPr>
          <w:tab/>
        </w:r>
        <w:r w:rsidRPr="00E2185B">
          <w:rPr>
            <w:rStyle w:val="Hiperpovezava"/>
            <w:noProof/>
          </w:rPr>
          <w:t>Identifikacija potencialnega zasebnega partnerja</w:t>
        </w:r>
        <w:r>
          <w:rPr>
            <w:noProof/>
            <w:webHidden/>
          </w:rPr>
          <w:tab/>
        </w:r>
        <w:r>
          <w:rPr>
            <w:noProof/>
            <w:webHidden/>
          </w:rPr>
          <w:fldChar w:fldCharType="begin"/>
        </w:r>
        <w:r>
          <w:rPr>
            <w:noProof/>
            <w:webHidden/>
          </w:rPr>
          <w:instrText xml:space="preserve"> PAGEREF _Toc83192009 \h </w:instrText>
        </w:r>
        <w:r>
          <w:rPr>
            <w:noProof/>
            <w:webHidden/>
          </w:rPr>
        </w:r>
        <w:r>
          <w:rPr>
            <w:noProof/>
            <w:webHidden/>
          </w:rPr>
          <w:fldChar w:fldCharType="separate"/>
        </w:r>
        <w:r w:rsidR="00303C07">
          <w:rPr>
            <w:noProof/>
            <w:webHidden/>
          </w:rPr>
          <w:t>11</w:t>
        </w:r>
        <w:r>
          <w:rPr>
            <w:noProof/>
            <w:webHidden/>
          </w:rPr>
          <w:fldChar w:fldCharType="end"/>
        </w:r>
      </w:hyperlink>
    </w:p>
    <w:p w14:paraId="4B6A92FE" w14:textId="08DFADA7" w:rsidR="008C2C4C" w:rsidRDefault="008C2C4C">
      <w:pPr>
        <w:pStyle w:val="Kazalovsebine3"/>
        <w:tabs>
          <w:tab w:val="left" w:pos="1320"/>
          <w:tab w:val="right" w:leader="dot" w:pos="8493"/>
        </w:tabs>
        <w:rPr>
          <w:rFonts w:eastAsiaTheme="minorEastAsia" w:cstheme="minorBidi"/>
          <w:noProof/>
          <w:lang w:eastAsia="sl-SI"/>
        </w:rPr>
      </w:pPr>
      <w:hyperlink w:anchor="_Toc83192010" w:history="1">
        <w:r w:rsidRPr="00E2185B">
          <w:rPr>
            <w:rStyle w:val="Hiperpovezava"/>
            <w:noProof/>
          </w:rPr>
          <w:t>1.3.2</w:t>
        </w:r>
        <w:r>
          <w:rPr>
            <w:rFonts w:eastAsiaTheme="minorEastAsia" w:cstheme="minorBidi"/>
            <w:noProof/>
            <w:lang w:eastAsia="sl-SI"/>
          </w:rPr>
          <w:tab/>
        </w:r>
        <w:r w:rsidRPr="00E2185B">
          <w:rPr>
            <w:rStyle w:val="Hiperpovezava"/>
            <w:noProof/>
          </w:rPr>
          <w:t>Podatki o sedanjem upravljavcu - Javni zavod Bogenšperk</w:t>
        </w:r>
        <w:r>
          <w:rPr>
            <w:noProof/>
            <w:webHidden/>
          </w:rPr>
          <w:tab/>
        </w:r>
        <w:r>
          <w:rPr>
            <w:noProof/>
            <w:webHidden/>
          </w:rPr>
          <w:fldChar w:fldCharType="begin"/>
        </w:r>
        <w:r>
          <w:rPr>
            <w:noProof/>
            <w:webHidden/>
          </w:rPr>
          <w:instrText xml:space="preserve"> PAGEREF _Toc83192010 \h </w:instrText>
        </w:r>
        <w:r>
          <w:rPr>
            <w:noProof/>
            <w:webHidden/>
          </w:rPr>
        </w:r>
        <w:r>
          <w:rPr>
            <w:noProof/>
            <w:webHidden/>
          </w:rPr>
          <w:fldChar w:fldCharType="separate"/>
        </w:r>
        <w:r w:rsidR="00303C07">
          <w:rPr>
            <w:noProof/>
            <w:webHidden/>
          </w:rPr>
          <w:t>12</w:t>
        </w:r>
        <w:r>
          <w:rPr>
            <w:noProof/>
            <w:webHidden/>
          </w:rPr>
          <w:fldChar w:fldCharType="end"/>
        </w:r>
      </w:hyperlink>
    </w:p>
    <w:p w14:paraId="5295E760" w14:textId="40E58B27" w:rsidR="008C2C4C" w:rsidRDefault="008C2C4C">
      <w:pPr>
        <w:pStyle w:val="Kazalovsebine2"/>
        <w:tabs>
          <w:tab w:val="left" w:pos="880"/>
          <w:tab w:val="right" w:leader="dot" w:pos="8493"/>
        </w:tabs>
        <w:rPr>
          <w:rFonts w:eastAsiaTheme="minorEastAsia" w:cstheme="minorBidi"/>
          <w:b w:val="0"/>
          <w:noProof/>
          <w:lang w:eastAsia="sl-SI"/>
        </w:rPr>
      </w:pPr>
      <w:hyperlink w:anchor="_Toc83192011" w:history="1">
        <w:r w:rsidRPr="00E2185B">
          <w:rPr>
            <w:rStyle w:val="Hiperpovezava"/>
            <w:noProof/>
          </w:rPr>
          <w:t>1.4</w:t>
        </w:r>
        <w:r>
          <w:rPr>
            <w:rFonts w:eastAsiaTheme="minorEastAsia" w:cstheme="minorBidi"/>
            <w:b w:val="0"/>
            <w:noProof/>
            <w:lang w:eastAsia="sl-SI"/>
          </w:rPr>
          <w:tab/>
        </w:r>
        <w:r w:rsidRPr="00E2185B">
          <w:rPr>
            <w:rStyle w:val="Hiperpovezava"/>
            <w:noProof/>
          </w:rPr>
          <w:t>IDENTIFIKACIJA IZDELOVALCA DIIP</w:t>
        </w:r>
        <w:r>
          <w:rPr>
            <w:noProof/>
            <w:webHidden/>
          </w:rPr>
          <w:tab/>
        </w:r>
        <w:r>
          <w:rPr>
            <w:noProof/>
            <w:webHidden/>
          </w:rPr>
          <w:fldChar w:fldCharType="begin"/>
        </w:r>
        <w:r>
          <w:rPr>
            <w:noProof/>
            <w:webHidden/>
          </w:rPr>
          <w:instrText xml:space="preserve"> PAGEREF _Toc83192011 \h </w:instrText>
        </w:r>
        <w:r>
          <w:rPr>
            <w:noProof/>
            <w:webHidden/>
          </w:rPr>
        </w:r>
        <w:r>
          <w:rPr>
            <w:noProof/>
            <w:webHidden/>
          </w:rPr>
          <w:fldChar w:fldCharType="separate"/>
        </w:r>
        <w:r w:rsidR="00303C07">
          <w:rPr>
            <w:noProof/>
            <w:webHidden/>
          </w:rPr>
          <w:t>13</w:t>
        </w:r>
        <w:r>
          <w:rPr>
            <w:noProof/>
            <w:webHidden/>
          </w:rPr>
          <w:fldChar w:fldCharType="end"/>
        </w:r>
      </w:hyperlink>
    </w:p>
    <w:p w14:paraId="5BDA2431" w14:textId="59957A75" w:rsidR="008C2C4C" w:rsidRDefault="008C2C4C">
      <w:pPr>
        <w:pStyle w:val="Kazalovsebine3"/>
        <w:tabs>
          <w:tab w:val="left" w:pos="1320"/>
          <w:tab w:val="right" w:leader="dot" w:pos="8493"/>
        </w:tabs>
        <w:rPr>
          <w:rFonts w:eastAsiaTheme="minorEastAsia" w:cstheme="minorBidi"/>
          <w:noProof/>
          <w:lang w:eastAsia="sl-SI"/>
        </w:rPr>
      </w:pPr>
      <w:hyperlink w:anchor="_Toc83192012" w:history="1">
        <w:r w:rsidRPr="00E2185B">
          <w:rPr>
            <w:rStyle w:val="Hiperpovezava"/>
            <w:noProof/>
          </w:rPr>
          <w:t>1.4.1</w:t>
        </w:r>
        <w:r>
          <w:rPr>
            <w:rFonts w:eastAsiaTheme="minorEastAsia" w:cstheme="minorBidi"/>
            <w:noProof/>
            <w:lang w:eastAsia="sl-SI"/>
          </w:rPr>
          <w:tab/>
        </w:r>
        <w:r w:rsidRPr="00E2185B">
          <w:rPr>
            <w:rStyle w:val="Hiperpovezava"/>
            <w:noProof/>
          </w:rPr>
          <w:t>Osnovni podatki o izdelovalcu DIIP</w:t>
        </w:r>
        <w:r>
          <w:rPr>
            <w:noProof/>
            <w:webHidden/>
          </w:rPr>
          <w:tab/>
        </w:r>
        <w:r>
          <w:rPr>
            <w:noProof/>
            <w:webHidden/>
          </w:rPr>
          <w:fldChar w:fldCharType="begin"/>
        </w:r>
        <w:r>
          <w:rPr>
            <w:noProof/>
            <w:webHidden/>
          </w:rPr>
          <w:instrText xml:space="preserve"> PAGEREF _Toc83192012 \h </w:instrText>
        </w:r>
        <w:r>
          <w:rPr>
            <w:noProof/>
            <w:webHidden/>
          </w:rPr>
        </w:r>
        <w:r>
          <w:rPr>
            <w:noProof/>
            <w:webHidden/>
          </w:rPr>
          <w:fldChar w:fldCharType="separate"/>
        </w:r>
        <w:r w:rsidR="00303C07">
          <w:rPr>
            <w:noProof/>
            <w:webHidden/>
          </w:rPr>
          <w:t>14</w:t>
        </w:r>
        <w:r>
          <w:rPr>
            <w:noProof/>
            <w:webHidden/>
          </w:rPr>
          <w:fldChar w:fldCharType="end"/>
        </w:r>
      </w:hyperlink>
    </w:p>
    <w:p w14:paraId="5AAB4F3B" w14:textId="2EA2CB34" w:rsidR="008C2C4C" w:rsidRDefault="008C2C4C">
      <w:pPr>
        <w:pStyle w:val="Kazalovsebine1"/>
        <w:tabs>
          <w:tab w:val="left" w:pos="440"/>
          <w:tab w:val="right" w:leader="dot" w:pos="8493"/>
        </w:tabs>
        <w:rPr>
          <w:rFonts w:eastAsiaTheme="minorEastAsia" w:cstheme="minorBidi"/>
          <w:b w:val="0"/>
          <w:noProof/>
          <w:sz w:val="22"/>
          <w:szCs w:val="22"/>
          <w:lang w:eastAsia="sl-SI"/>
        </w:rPr>
      </w:pPr>
      <w:hyperlink w:anchor="_Toc83192013" w:history="1">
        <w:r w:rsidRPr="00E2185B">
          <w:rPr>
            <w:rStyle w:val="Hiperpovezava"/>
            <w:noProof/>
          </w:rPr>
          <w:t>2</w:t>
        </w:r>
        <w:r>
          <w:rPr>
            <w:rFonts w:eastAsiaTheme="minorEastAsia" w:cstheme="minorBidi"/>
            <w:b w:val="0"/>
            <w:noProof/>
            <w:sz w:val="22"/>
            <w:szCs w:val="22"/>
            <w:lang w:eastAsia="sl-SI"/>
          </w:rPr>
          <w:tab/>
        </w:r>
        <w:r w:rsidRPr="00E2185B">
          <w:rPr>
            <w:rStyle w:val="Hiperpovezava"/>
            <w:noProof/>
          </w:rPr>
          <w:t>ANALIZA STANJA Z OPISOM RAZLOGOV ZA INVESTICIJSKO NAMERO</w:t>
        </w:r>
        <w:r>
          <w:rPr>
            <w:noProof/>
            <w:webHidden/>
          </w:rPr>
          <w:tab/>
        </w:r>
        <w:r>
          <w:rPr>
            <w:noProof/>
            <w:webHidden/>
          </w:rPr>
          <w:fldChar w:fldCharType="begin"/>
        </w:r>
        <w:r>
          <w:rPr>
            <w:noProof/>
            <w:webHidden/>
          </w:rPr>
          <w:instrText xml:space="preserve"> PAGEREF _Toc83192013 \h </w:instrText>
        </w:r>
        <w:r>
          <w:rPr>
            <w:noProof/>
            <w:webHidden/>
          </w:rPr>
        </w:r>
        <w:r>
          <w:rPr>
            <w:noProof/>
            <w:webHidden/>
          </w:rPr>
          <w:fldChar w:fldCharType="separate"/>
        </w:r>
        <w:r w:rsidR="00303C07">
          <w:rPr>
            <w:noProof/>
            <w:webHidden/>
          </w:rPr>
          <w:t>15</w:t>
        </w:r>
        <w:r>
          <w:rPr>
            <w:noProof/>
            <w:webHidden/>
          </w:rPr>
          <w:fldChar w:fldCharType="end"/>
        </w:r>
      </w:hyperlink>
    </w:p>
    <w:p w14:paraId="790B65B1" w14:textId="426F089A" w:rsidR="008C2C4C" w:rsidRDefault="008C2C4C">
      <w:pPr>
        <w:pStyle w:val="Kazalovsebine1"/>
        <w:tabs>
          <w:tab w:val="left" w:pos="440"/>
          <w:tab w:val="right" w:leader="dot" w:pos="8493"/>
        </w:tabs>
        <w:rPr>
          <w:rFonts w:eastAsiaTheme="minorEastAsia" w:cstheme="minorBidi"/>
          <w:b w:val="0"/>
          <w:noProof/>
          <w:sz w:val="22"/>
          <w:szCs w:val="22"/>
          <w:lang w:eastAsia="sl-SI"/>
        </w:rPr>
      </w:pPr>
      <w:hyperlink w:anchor="_Toc83192014" w:history="1">
        <w:r w:rsidRPr="00E2185B">
          <w:rPr>
            <w:rStyle w:val="Hiperpovezava"/>
            <w:noProof/>
          </w:rPr>
          <w:t>3</w:t>
        </w:r>
        <w:r>
          <w:rPr>
            <w:rFonts w:eastAsiaTheme="minorEastAsia" w:cstheme="minorBidi"/>
            <w:b w:val="0"/>
            <w:noProof/>
            <w:sz w:val="22"/>
            <w:szCs w:val="22"/>
            <w:lang w:eastAsia="sl-SI"/>
          </w:rPr>
          <w:tab/>
        </w:r>
        <w:r w:rsidRPr="00E2185B">
          <w:rPr>
            <w:rStyle w:val="Hiperpovezava"/>
            <w:noProof/>
          </w:rPr>
          <w:t>OPREDELITEV RAZVOJNIH MOŽNOSTI IN CILJEV INVESTICIJE</w:t>
        </w:r>
        <w:r>
          <w:rPr>
            <w:noProof/>
            <w:webHidden/>
          </w:rPr>
          <w:tab/>
        </w:r>
        <w:r>
          <w:rPr>
            <w:noProof/>
            <w:webHidden/>
          </w:rPr>
          <w:fldChar w:fldCharType="begin"/>
        </w:r>
        <w:r>
          <w:rPr>
            <w:noProof/>
            <w:webHidden/>
          </w:rPr>
          <w:instrText xml:space="preserve"> PAGEREF _Toc83192014 \h </w:instrText>
        </w:r>
        <w:r>
          <w:rPr>
            <w:noProof/>
            <w:webHidden/>
          </w:rPr>
        </w:r>
        <w:r>
          <w:rPr>
            <w:noProof/>
            <w:webHidden/>
          </w:rPr>
          <w:fldChar w:fldCharType="separate"/>
        </w:r>
        <w:r w:rsidR="00303C07">
          <w:rPr>
            <w:noProof/>
            <w:webHidden/>
          </w:rPr>
          <w:t>29</w:t>
        </w:r>
        <w:r>
          <w:rPr>
            <w:noProof/>
            <w:webHidden/>
          </w:rPr>
          <w:fldChar w:fldCharType="end"/>
        </w:r>
      </w:hyperlink>
    </w:p>
    <w:p w14:paraId="454940A5" w14:textId="64114D7F" w:rsidR="008C2C4C" w:rsidRDefault="008C2C4C">
      <w:pPr>
        <w:pStyle w:val="Kazalovsebine2"/>
        <w:tabs>
          <w:tab w:val="left" w:pos="880"/>
          <w:tab w:val="right" w:leader="dot" w:pos="8493"/>
        </w:tabs>
        <w:rPr>
          <w:rFonts w:eastAsiaTheme="minorEastAsia" w:cstheme="minorBidi"/>
          <w:b w:val="0"/>
          <w:noProof/>
          <w:lang w:eastAsia="sl-SI"/>
        </w:rPr>
      </w:pPr>
      <w:hyperlink w:anchor="_Toc83192015" w:history="1">
        <w:r w:rsidRPr="00E2185B">
          <w:rPr>
            <w:rStyle w:val="Hiperpovezava"/>
            <w:noProof/>
          </w:rPr>
          <w:t>3.1</w:t>
        </w:r>
        <w:r>
          <w:rPr>
            <w:rFonts w:eastAsiaTheme="minorEastAsia" w:cstheme="minorBidi"/>
            <w:b w:val="0"/>
            <w:noProof/>
            <w:lang w:eastAsia="sl-SI"/>
          </w:rPr>
          <w:tab/>
        </w:r>
        <w:r w:rsidRPr="00E2185B">
          <w:rPr>
            <w:rStyle w:val="Hiperpovezava"/>
            <w:noProof/>
          </w:rPr>
          <w:t>OPIS INVESTICIJE</w:t>
        </w:r>
        <w:r>
          <w:rPr>
            <w:noProof/>
            <w:webHidden/>
          </w:rPr>
          <w:tab/>
        </w:r>
        <w:r>
          <w:rPr>
            <w:noProof/>
            <w:webHidden/>
          </w:rPr>
          <w:fldChar w:fldCharType="begin"/>
        </w:r>
        <w:r>
          <w:rPr>
            <w:noProof/>
            <w:webHidden/>
          </w:rPr>
          <w:instrText xml:space="preserve"> PAGEREF _Toc83192015 \h </w:instrText>
        </w:r>
        <w:r>
          <w:rPr>
            <w:noProof/>
            <w:webHidden/>
          </w:rPr>
        </w:r>
        <w:r>
          <w:rPr>
            <w:noProof/>
            <w:webHidden/>
          </w:rPr>
          <w:fldChar w:fldCharType="separate"/>
        </w:r>
        <w:r w:rsidR="00303C07">
          <w:rPr>
            <w:noProof/>
            <w:webHidden/>
          </w:rPr>
          <w:t>29</w:t>
        </w:r>
        <w:r>
          <w:rPr>
            <w:noProof/>
            <w:webHidden/>
          </w:rPr>
          <w:fldChar w:fldCharType="end"/>
        </w:r>
      </w:hyperlink>
    </w:p>
    <w:p w14:paraId="2641D1D6" w14:textId="7C1714EE" w:rsidR="008C2C4C" w:rsidRDefault="008C2C4C">
      <w:pPr>
        <w:pStyle w:val="Kazalovsebine3"/>
        <w:tabs>
          <w:tab w:val="left" w:pos="1320"/>
          <w:tab w:val="right" w:leader="dot" w:pos="8493"/>
        </w:tabs>
        <w:rPr>
          <w:rFonts w:eastAsiaTheme="minorEastAsia" w:cstheme="minorBidi"/>
          <w:noProof/>
          <w:lang w:eastAsia="sl-SI"/>
        </w:rPr>
      </w:pPr>
      <w:hyperlink w:anchor="_Toc83192016" w:history="1">
        <w:r w:rsidRPr="00E2185B">
          <w:rPr>
            <w:rStyle w:val="Hiperpovezava"/>
            <w:noProof/>
          </w:rPr>
          <w:t>3.1.1</w:t>
        </w:r>
        <w:r>
          <w:rPr>
            <w:rFonts w:eastAsiaTheme="minorEastAsia" w:cstheme="minorBidi"/>
            <w:noProof/>
            <w:lang w:eastAsia="sl-SI"/>
          </w:rPr>
          <w:tab/>
        </w:r>
        <w:r w:rsidRPr="00E2185B">
          <w:rPr>
            <w:rStyle w:val="Hiperpovezava"/>
            <w:noProof/>
          </w:rPr>
          <w:t>Osnovne informacije o predmetu investicije</w:t>
        </w:r>
        <w:r>
          <w:rPr>
            <w:noProof/>
            <w:webHidden/>
          </w:rPr>
          <w:tab/>
        </w:r>
        <w:r>
          <w:rPr>
            <w:noProof/>
            <w:webHidden/>
          </w:rPr>
          <w:fldChar w:fldCharType="begin"/>
        </w:r>
        <w:r>
          <w:rPr>
            <w:noProof/>
            <w:webHidden/>
          </w:rPr>
          <w:instrText xml:space="preserve"> PAGEREF _Toc83192016 \h </w:instrText>
        </w:r>
        <w:r>
          <w:rPr>
            <w:noProof/>
            <w:webHidden/>
          </w:rPr>
        </w:r>
        <w:r>
          <w:rPr>
            <w:noProof/>
            <w:webHidden/>
          </w:rPr>
          <w:fldChar w:fldCharType="separate"/>
        </w:r>
        <w:r w:rsidR="00303C07">
          <w:rPr>
            <w:noProof/>
            <w:webHidden/>
          </w:rPr>
          <w:t>29</w:t>
        </w:r>
        <w:r>
          <w:rPr>
            <w:noProof/>
            <w:webHidden/>
          </w:rPr>
          <w:fldChar w:fldCharType="end"/>
        </w:r>
      </w:hyperlink>
    </w:p>
    <w:p w14:paraId="461BB4B1" w14:textId="15524B34" w:rsidR="008C2C4C" w:rsidRDefault="008C2C4C">
      <w:pPr>
        <w:pStyle w:val="Kazalovsebine3"/>
        <w:tabs>
          <w:tab w:val="left" w:pos="1320"/>
          <w:tab w:val="right" w:leader="dot" w:pos="8493"/>
        </w:tabs>
        <w:rPr>
          <w:rFonts w:eastAsiaTheme="minorEastAsia" w:cstheme="minorBidi"/>
          <w:noProof/>
          <w:lang w:eastAsia="sl-SI"/>
        </w:rPr>
      </w:pPr>
      <w:hyperlink w:anchor="_Toc83192017" w:history="1">
        <w:r w:rsidRPr="00E2185B">
          <w:rPr>
            <w:rStyle w:val="Hiperpovezava"/>
            <w:noProof/>
          </w:rPr>
          <w:t>3.1.2</w:t>
        </w:r>
        <w:r>
          <w:rPr>
            <w:rFonts w:eastAsiaTheme="minorEastAsia" w:cstheme="minorBidi"/>
            <w:noProof/>
            <w:lang w:eastAsia="sl-SI"/>
          </w:rPr>
          <w:tab/>
        </w:r>
        <w:r w:rsidRPr="00E2185B">
          <w:rPr>
            <w:rStyle w:val="Hiperpovezava"/>
            <w:noProof/>
          </w:rPr>
          <w:t>Razlogi za investicijsko namero</w:t>
        </w:r>
        <w:r>
          <w:rPr>
            <w:noProof/>
            <w:webHidden/>
          </w:rPr>
          <w:tab/>
        </w:r>
        <w:r>
          <w:rPr>
            <w:noProof/>
            <w:webHidden/>
          </w:rPr>
          <w:fldChar w:fldCharType="begin"/>
        </w:r>
        <w:r>
          <w:rPr>
            <w:noProof/>
            <w:webHidden/>
          </w:rPr>
          <w:instrText xml:space="preserve"> PAGEREF _Toc83192017 \h </w:instrText>
        </w:r>
        <w:r>
          <w:rPr>
            <w:noProof/>
            <w:webHidden/>
          </w:rPr>
        </w:r>
        <w:r>
          <w:rPr>
            <w:noProof/>
            <w:webHidden/>
          </w:rPr>
          <w:fldChar w:fldCharType="separate"/>
        </w:r>
        <w:r w:rsidR="00303C07">
          <w:rPr>
            <w:noProof/>
            <w:webHidden/>
          </w:rPr>
          <w:t>33</w:t>
        </w:r>
        <w:r>
          <w:rPr>
            <w:noProof/>
            <w:webHidden/>
          </w:rPr>
          <w:fldChar w:fldCharType="end"/>
        </w:r>
      </w:hyperlink>
    </w:p>
    <w:p w14:paraId="2FEFBBC0" w14:textId="742D836D" w:rsidR="008C2C4C" w:rsidRDefault="008C2C4C">
      <w:pPr>
        <w:pStyle w:val="Kazalovsebine2"/>
        <w:tabs>
          <w:tab w:val="left" w:pos="880"/>
          <w:tab w:val="right" w:leader="dot" w:pos="8493"/>
        </w:tabs>
        <w:rPr>
          <w:rFonts w:eastAsiaTheme="minorEastAsia" w:cstheme="minorBidi"/>
          <w:b w:val="0"/>
          <w:noProof/>
          <w:lang w:eastAsia="sl-SI"/>
        </w:rPr>
      </w:pPr>
      <w:hyperlink w:anchor="_Toc83192018" w:history="1">
        <w:r w:rsidRPr="00E2185B">
          <w:rPr>
            <w:rStyle w:val="Hiperpovezava"/>
            <w:noProof/>
          </w:rPr>
          <w:t>3.2</w:t>
        </w:r>
        <w:r>
          <w:rPr>
            <w:rFonts w:eastAsiaTheme="minorEastAsia" w:cstheme="minorBidi"/>
            <w:b w:val="0"/>
            <w:noProof/>
            <w:lang w:eastAsia="sl-SI"/>
          </w:rPr>
          <w:tab/>
        </w:r>
        <w:r w:rsidRPr="00E2185B">
          <w:rPr>
            <w:rStyle w:val="Hiperpovezava"/>
            <w:noProof/>
          </w:rPr>
          <w:t>NAMEN IN CILJI INVESTICIJE</w:t>
        </w:r>
        <w:r>
          <w:rPr>
            <w:noProof/>
            <w:webHidden/>
          </w:rPr>
          <w:tab/>
        </w:r>
        <w:r>
          <w:rPr>
            <w:noProof/>
            <w:webHidden/>
          </w:rPr>
          <w:fldChar w:fldCharType="begin"/>
        </w:r>
        <w:r>
          <w:rPr>
            <w:noProof/>
            <w:webHidden/>
          </w:rPr>
          <w:instrText xml:space="preserve"> PAGEREF _Toc83192018 \h </w:instrText>
        </w:r>
        <w:r>
          <w:rPr>
            <w:noProof/>
            <w:webHidden/>
          </w:rPr>
        </w:r>
        <w:r>
          <w:rPr>
            <w:noProof/>
            <w:webHidden/>
          </w:rPr>
          <w:fldChar w:fldCharType="separate"/>
        </w:r>
        <w:r w:rsidR="00303C07">
          <w:rPr>
            <w:noProof/>
            <w:webHidden/>
          </w:rPr>
          <w:t>34</w:t>
        </w:r>
        <w:r>
          <w:rPr>
            <w:noProof/>
            <w:webHidden/>
          </w:rPr>
          <w:fldChar w:fldCharType="end"/>
        </w:r>
      </w:hyperlink>
    </w:p>
    <w:p w14:paraId="1B02793D" w14:textId="59C5559B" w:rsidR="008C2C4C" w:rsidRDefault="008C2C4C">
      <w:pPr>
        <w:pStyle w:val="Kazalovsebine3"/>
        <w:tabs>
          <w:tab w:val="left" w:pos="1320"/>
          <w:tab w:val="right" w:leader="dot" w:pos="8493"/>
        </w:tabs>
        <w:rPr>
          <w:rFonts w:eastAsiaTheme="minorEastAsia" w:cstheme="minorBidi"/>
          <w:noProof/>
          <w:lang w:eastAsia="sl-SI"/>
        </w:rPr>
      </w:pPr>
      <w:hyperlink w:anchor="_Toc83192019" w:history="1">
        <w:r w:rsidRPr="00E2185B">
          <w:rPr>
            <w:rStyle w:val="Hiperpovezava"/>
            <w:noProof/>
          </w:rPr>
          <w:t>3.2.1</w:t>
        </w:r>
        <w:r>
          <w:rPr>
            <w:rFonts w:eastAsiaTheme="minorEastAsia" w:cstheme="minorBidi"/>
            <w:noProof/>
            <w:lang w:eastAsia="sl-SI"/>
          </w:rPr>
          <w:tab/>
        </w:r>
        <w:r w:rsidRPr="00E2185B">
          <w:rPr>
            <w:rStyle w:val="Hiperpovezava"/>
            <w:noProof/>
          </w:rPr>
          <w:t>Namen investicije</w:t>
        </w:r>
        <w:r>
          <w:rPr>
            <w:noProof/>
            <w:webHidden/>
          </w:rPr>
          <w:tab/>
        </w:r>
        <w:r>
          <w:rPr>
            <w:noProof/>
            <w:webHidden/>
          </w:rPr>
          <w:fldChar w:fldCharType="begin"/>
        </w:r>
        <w:r>
          <w:rPr>
            <w:noProof/>
            <w:webHidden/>
          </w:rPr>
          <w:instrText xml:space="preserve"> PAGEREF _Toc83192019 \h </w:instrText>
        </w:r>
        <w:r>
          <w:rPr>
            <w:noProof/>
            <w:webHidden/>
          </w:rPr>
        </w:r>
        <w:r>
          <w:rPr>
            <w:noProof/>
            <w:webHidden/>
          </w:rPr>
          <w:fldChar w:fldCharType="separate"/>
        </w:r>
        <w:r w:rsidR="00303C07">
          <w:rPr>
            <w:noProof/>
            <w:webHidden/>
          </w:rPr>
          <w:t>34</w:t>
        </w:r>
        <w:r>
          <w:rPr>
            <w:noProof/>
            <w:webHidden/>
          </w:rPr>
          <w:fldChar w:fldCharType="end"/>
        </w:r>
      </w:hyperlink>
    </w:p>
    <w:p w14:paraId="48F1CD63" w14:textId="6B350930" w:rsidR="008C2C4C" w:rsidRDefault="008C2C4C">
      <w:pPr>
        <w:pStyle w:val="Kazalovsebine3"/>
        <w:tabs>
          <w:tab w:val="left" w:pos="1320"/>
          <w:tab w:val="right" w:leader="dot" w:pos="8493"/>
        </w:tabs>
        <w:rPr>
          <w:rFonts w:eastAsiaTheme="minorEastAsia" w:cstheme="minorBidi"/>
          <w:noProof/>
          <w:lang w:eastAsia="sl-SI"/>
        </w:rPr>
      </w:pPr>
      <w:hyperlink w:anchor="_Toc83192020" w:history="1">
        <w:r w:rsidRPr="00E2185B">
          <w:rPr>
            <w:rStyle w:val="Hiperpovezava"/>
            <w:noProof/>
          </w:rPr>
          <w:t>3.2.2</w:t>
        </w:r>
        <w:r>
          <w:rPr>
            <w:rFonts w:eastAsiaTheme="minorEastAsia" w:cstheme="minorBidi"/>
            <w:noProof/>
            <w:lang w:eastAsia="sl-SI"/>
          </w:rPr>
          <w:tab/>
        </w:r>
        <w:r w:rsidRPr="00E2185B">
          <w:rPr>
            <w:rStyle w:val="Hiperpovezava"/>
            <w:noProof/>
          </w:rPr>
          <w:t>Cilji investicije</w:t>
        </w:r>
        <w:r>
          <w:rPr>
            <w:noProof/>
            <w:webHidden/>
          </w:rPr>
          <w:tab/>
        </w:r>
        <w:r>
          <w:rPr>
            <w:noProof/>
            <w:webHidden/>
          </w:rPr>
          <w:fldChar w:fldCharType="begin"/>
        </w:r>
        <w:r>
          <w:rPr>
            <w:noProof/>
            <w:webHidden/>
          </w:rPr>
          <w:instrText xml:space="preserve"> PAGEREF _Toc83192020 \h </w:instrText>
        </w:r>
        <w:r>
          <w:rPr>
            <w:noProof/>
            <w:webHidden/>
          </w:rPr>
        </w:r>
        <w:r>
          <w:rPr>
            <w:noProof/>
            <w:webHidden/>
          </w:rPr>
          <w:fldChar w:fldCharType="separate"/>
        </w:r>
        <w:r w:rsidR="00303C07">
          <w:rPr>
            <w:noProof/>
            <w:webHidden/>
          </w:rPr>
          <w:t>34</w:t>
        </w:r>
        <w:r>
          <w:rPr>
            <w:noProof/>
            <w:webHidden/>
          </w:rPr>
          <w:fldChar w:fldCharType="end"/>
        </w:r>
      </w:hyperlink>
    </w:p>
    <w:p w14:paraId="7F611997" w14:textId="7824E733" w:rsidR="008C2C4C" w:rsidRDefault="008C2C4C">
      <w:pPr>
        <w:pStyle w:val="Kazalovsebine2"/>
        <w:tabs>
          <w:tab w:val="left" w:pos="880"/>
          <w:tab w:val="right" w:leader="dot" w:pos="8493"/>
        </w:tabs>
        <w:rPr>
          <w:rFonts w:eastAsiaTheme="minorEastAsia" w:cstheme="minorBidi"/>
          <w:b w:val="0"/>
          <w:noProof/>
          <w:lang w:eastAsia="sl-SI"/>
        </w:rPr>
      </w:pPr>
      <w:hyperlink w:anchor="_Toc83192021" w:history="1">
        <w:r w:rsidRPr="00E2185B">
          <w:rPr>
            <w:rStyle w:val="Hiperpovezava"/>
            <w:noProof/>
          </w:rPr>
          <w:t>3.3</w:t>
        </w:r>
        <w:r>
          <w:rPr>
            <w:rFonts w:eastAsiaTheme="minorEastAsia" w:cstheme="minorBidi"/>
            <w:b w:val="0"/>
            <w:noProof/>
            <w:lang w:eastAsia="sl-SI"/>
          </w:rPr>
          <w:tab/>
        </w:r>
        <w:r w:rsidRPr="00E2185B">
          <w:rPr>
            <w:rStyle w:val="Hiperpovezava"/>
            <w:noProof/>
          </w:rPr>
          <w:t>OPREDELITEV JAVNEGA INTERESA</w:t>
        </w:r>
        <w:r>
          <w:rPr>
            <w:noProof/>
            <w:webHidden/>
          </w:rPr>
          <w:tab/>
        </w:r>
        <w:r>
          <w:rPr>
            <w:noProof/>
            <w:webHidden/>
          </w:rPr>
          <w:fldChar w:fldCharType="begin"/>
        </w:r>
        <w:r>
          <w:rPr>
            <w:noProof/>
            <w:webHidden/>
          </w:rPr>
          <w:instrText xml:space="preserve"> PAGEREF _Toc83192021 \h </w:instrText>
        </w:r>
        <w:r>
          <w:rPr>
            <w:noProof/>
            <w:webHidden/>
          </w:rPr>
        </w:r>
        <w:r>
          <w:rPr>
            <w:noProof/>
            <w:webHidden/>
          </w:rPr>
          <w:fldChar w:fldCharType="separate"/>
        </w:r>
        <w:r w:rsidR="00303C07">
          <w:rPr>
            <w:noProof/>
            <w:webHidden/>
          </w:rPr>
          <w:t>35</w:t>
        </w:r>
        <w:r>
          <w:rPr>
            <w:noProof/>
            <w:webHidden/>
          </w:rPr>
          <w:fldChar w:fldCharType="end"/>
        </w:r>
      </w:hyperlink>
    </w:p>
    <w:p w14:paraId="4B1FB2C3" w14:textId="6FBB3CB6" w:rsidR="008C2C4C" w:rsidRDefault="008C2C4C">
      <w:pPr>
        <w:pStyle w:val="Kazalovsebine3"/>
        <w:tabs>
          <w:tab w:val="left" w:pos="1320"/>
          <w:tab w:val="right" w:leader="dot" w:pos="8493"/>
        </w:tabs>
        <w:rPr>
          <w:rFonts w:eastAsiaTheme="minorEastAsia" w:cstheme="minorBidi"/>
          <w:noProof/>
          <w:lang w:eastAsia="sl-SI"/>
        </w:rPr>
      </w:pPr>
      <w:hyperlink w:anchor="_Toc83192022" w:history="1">
        <w:r w:rsidRPr="00E2185B">
          <w:rPr>
            <w:rStyle w:val="Hiperpovezava"/>
            <w:noProof/>
          </w:rPr>
          <w:t>3.3.1</w:t>
        </w:r>
        <w:r>
          <w:rPr>
            <w:rFonts w:eastAsiaTheme="minorEastAsia" w:cstheme="minorBidi"/>
            <w:noProof/>
            <w:lang w:eastAsia="sl-SI"/>
          </w:rPr>
          <w:tab/>
        </w:r>
        <w:r w:rsidRPr="00E2185B">
          <w:rPr>
            <w:rStyle w:val="Hiperpovezava"/>
            <w:noProof/>
          </w:rPr>
          <w:t>Opredelitev javnega interesa na področju lokalne samouprave</w:t>
        </w:r>
        <w:r>
          <w:rPr>
            <w:noProof/>
            <w:webHidden/>
          </w:rPr>
          <w:tab/>
        </w:r>
        <w:r>
          <w:rPr>
            <w:noProof/>
            <w:webHidden/>
          </w:rPr>
          <w:fldChar w:fldCharType="begin"/>
        </w:r>
        <w:r>
          <w:rPr>
            <w:noProof/>
            <w:webHidden/>
          </w:rPr>
          <w:instrText xml:space="preserve"> PAGEREF _Toc83192022 \h </w:instrText>
        </w:r>
        <w:r>
          <w:rPr>
            <w:noProof/>
            <w:webHidden/>
          </w:rPr>
        </w:r>
        <w:r>
          <w:rPr>
            <w:noProof/>
            <w:webHidden/>
          </w:rPr>
          <w:fldChar w:fldCharType="separate"/>
        </w:r>
        <w:r w:rsidR="00303C07">
          <w:rPr>
            <w:noProof/>
            <w:webHidden/>
          </w:rPr>
          <w:t>35</w:t>
        </w:r>
        <w:r>
          <w:rPr>
            <w:noProof/>
            <w:webHidden/>
          </w:rPr>
          <w:fldChar w:fldCharType="end"/>
        </w:r>
      </w:hyperlink>
    </w:p>
    <w:p w14:paraId="1A19B4E4" w14:textId="29F16232" w:rsidR="008C2C4C" w:rsidRDefault="008C2C4C">
      <w:pPr>
        <w:pStyle w:val="Kazalovsebine3"/>
        <w:tabs>
          <w:tab w:val="left" w:pos="1320"/>
          <w:tab w:val="right" w:leader="dot" w:pos="8493"/>
        </w:tabs>
        <w:rPr>
          <w:rFonts w:eastAsiaTheme="minorEastAsia" w:cstheme="minorBidi"/>
          <w:noProof/>
          <w:lang w:eastAsia="sl-SI"/>
        </w:rPr>
      </w:pPr>
      <w:hyperlink w:anchor="_Toc83192023" w:history="1">
        <w:r w:rsidRPr="00E2185B">
          <w:rPr>
            <w:rStyle w:val="Hiperpovezava"/>
            <w:noProof/>
          </w:rPr>
          <w:t>3.3.2</w:t>
        </w:r>
        <w:r>
          <w:rPr>
            <w:rFonts w:eastAsiaTheme="minorEastAsia" w:cstheme="minorBidi"/>
            <w:noProof/>
            <w:lang w:eastAsia="sl-SI"/>
          </w:rPr>
          <w:tab/>
        </w:r>
        <w:r w:rsidRPr="00E2185B">
          <w:rPr>
            <w:rStyle w:val="Hiperpovezava"/>
            <w:noProof/>
          </w:rPr>
          <w:t>Opredelitev javnega interesa na področju kulture</w:t>
        </w:r>
        <w:r>
          <w:rPr>
            <w:noProof/>
            <w:webHidden/>
          </w:rPr>
          <w:tab/>
        </w:r>
        <w:r>
          <w:rPr>
            <w:noProof/>
            <w:webHidden/>
          </w:rPr>
          <w:fldChar w:fldCharType="begin"/>
        </w:r>
        <w:r>
          <w:rPr>
            <w:noProof/>
            <w:webHidden/>
          </w:rPr>
          <w:instrText xml:space="preserve"> PAGEREF _Toc83192023 \h </w:instrText>
        </w:r>
        <w:r>
          <w:rPr>
            <w:noProof/>
            <w:webHidden/>
          </w:rPr>
        </w:r>
        <w:r>
          <w:rPr>
            <w:noProof/>
            <w:webHidden/>
          </w:rPr>
          <w:fldChar w:fldCharType="separate"/>
        </w:r>
        <w:r w:rsidR="00303C07">
          <w:rPr>
            <w:noProof/>
            <w:webHidden/>
          </w:rPr>
          <w:t>36</w:t>
        </w:r>
        <w:r>
          <w:rPr>
            <w:noProof/>
            <w:webHidden/>
          </w:rPr>
          <w:fldChar w:fldCharType="end"/>
        </w:r>
      </w:hyperlink>
    </w:p>
    <w:p w14:paraId="673D3E55" w14:textId="332B1E0B" w:rsidR="008C2C4C" w:rsidRDefault="008C2C4C">
      <w:pPr>
        <w:pStyle w:val="Kazalovsebine3"/>
        <w:tabs>
          <w:tab w:val="left" w:pos="1320"/>
          <w:tab w:val="right" w:leader="dot" w:pos="8493"/>
        </w:tabs>
        <w:rPr>
          <w:rFonts w:eastAsiaTheme="minorEastAsia" w:cstheme="minorBidi"/>
          <w:noProof/>
          <w:lang w:eastAsia="sl-SI"/>
        </w:rPr>
      </w:pPr>
      <w:hyperlink w:anchor="_Toc83192024" w:history="1">
        <w:r w:rsidRPr="00E2185B">
          <w:rPr>
            <w:rStyle w:val="Hiperpovezava"/>
            <w:noProof/>
            <w:lang w:eastAsia="sl-SI"/>
          </w:rPr>
          <w:t>3.3.3</w:t>
        </w:r>
        <w:r>
          <w:rPr>
            <w:rFonts w:eastAsiaTheme="minorEastAsia" w:cstheme="minorBidi"/>
            <w:noProof/>
            <w:lang w:eastAsia="sl-SI"/>
          </w:rPr>
          <w:tab/>
        </w:r>
        <w:r w:rsidRPr="00E2185B">
          <w:rPr>
            <w:rStyle w:val="Hiperpovezava"/>
            <w:noProof/>
            <w:lang w:eastAsia="sl-SI"/>
          </w:rPr>
          <w:t>Opredelitev javnega interesa na področju turizma</w:t>
        </w:r>
        <w:r>
          <w:rPr>
            <w:noProof/>
            <w:webHidden/>
          </w:rPr>
          <w:tab/>
        </w:r>
        <w:r>
          <w:rPr>
            <w:noProof/>
            <w:webHidden/>
          </w:rPr>
          <w:fldChar w:fldCharType="begin"/>
        </w:r>
        <w:r>
          <w:rPr>
            <w:noProof/>
            <w:webHidden/>
          </w:rPr>
          <w:instrText xml:space="preserve"> PAGEREF _Toc83192024 \h </w:instrText>
        </w:r>
        <w:r>
          <w:rPr>
            <w:noProof/>
            <w:webHidden/>
          </w:rPr>
        </w:r>
        <w:r>
          <w:rPr>
            <w:noProof/>
            <w:webHidden/>
          </w:rPr>
          <w:fldChar w:fldCharType="separate"/>
        </w:r>
        <w:r w:rsidR="00303C07">
          <w:rPr>
            <w:noProof/>
            <w:webHidden/>
          </w:rPr>
          <w:t>38</w:t>
        </w:r>
        <w:r>
          <w:rPr>
            <w:noProof/>
            <w:webHidden/>
          </w:rPr>
          <w:fldChar w:fldCharType="end"/>
        </w:r>
      </w:hyperlink>
    </w:p>
    <w:p w14:paraId="338D22DD" w14:textId="79545F88" w:rsidR="008C2C4C" w:rsidRDefault="008C2C4C">
      <w:pPr>
        <w:pStyle w:val="Kazalovsebine1"/>
        <w:tabs>
          <w:tab w:val="left" w:pos="440"/>
          <w:tab w:val="right" w:leader="dot" w:pos="8493"/>
        </w:tabs>
        <w:rPr>
          <w:rFonts w:eastAsiaTheme="minorEastAsia" w:cstheme="minorBidi"/>
          <w:b w:val="0"/>
          <w:noProof/>
          <w:sz w:val="22"/>
          <w:szCs w:val="22"/>
          <w:lang w:eastAsia="sl-SI"/>
        </w:rPr>
      </w:pPr>
      <w:hyperlink w:anchor="_Toc83192025" w:history="1">
        <w:r w:rsidRPr="00E2185B">
          <w:rPr>
            <w:rStyle w:val="Hiperpovezava"/>
            <w:noProof/>
          </w:rPr>
          <w:t>4</w:t>
        </w:r>
        <w:r>
          <w:rPr>
            <w:rFonts w:eastAsiaTheme="minorEastAsia" w:cstheme="minorBidi"/>
            <w:b w:val="0"/>
            <w:noProof/>
            <w:sz w:val="22"/>
            <w:szCs w:val="22"/>
            <w:lang w:eastAsia="sl-SI"/>
          </w:rPr>
          <w:tab/>
        </w:r>
        <w:r w:rsidRPr="00E2185B">
          <w:rPr>
            <w:rStyle w:val="Hiperpovezava"/>
            <w:noProof/>
          </w:rPr>
          <w:t>USKLAJENOST CILJEV INVESTICIJE Z RAZVOJNIMI STRATEGIJAMI IN POLITIKAMI</w:t>
        </w:r>
        <w:r>
          <w:rPr>
            <w:noProof/>
            <w:webHidden/>
          </w:rPr>
          <w:tab/>
        </w:r>
        <w:r>
          <w:rPr>
            <w:noProof/>
            <w:webHidden/>
          </w:rPr>
          <w:fldChar w:fldCharType="begin"/>
        </w:r>
        <w:r>
          <w:rPr>
            <w:noProof/>
            <w:webHidden/>
          </w:rPr>
          <w:instrText xml:space="preserve"> PAGEREF _Toc83192025 \h </w:instrText>
        </w:r>
        <w:r>
          <w:rPr>
            <w:noProof/>
            <w:webHidden/>
          </w:rPr>
        </w:r>
        <w:r>
          <w:rPr>
            <w:noProof/>
            <w:webHidden/>
          </w:rPr>
          <w:fldChar w:fldCharType="separate"/>
        </w:r>
        <w:r w:rsidR="00303C07">
          <w:rPr>
            <w:noProof/>
            <w:webHidden/>
          </w:rPr>
          <w:t>40</w:t>
        </w:r>
        <w:r>
          <w:rPr>
            <w:noProof/>
            <w:webHidden/>
          </w:rPr>
          <w:fldChar w:fldCharType="end"/>
        </w:r>
      </w:hyperlink>
    </w:p>
    <w:p w14:paraId="487F45E9" w14:textId="5A59776A" w:rsidR="008C2C4C" w:rsidRDefault="008C2C4C">
      <w:pPr>
        <w:pStyle w:val="Kazalovsebine2"/>
        <w:tabs>
          <w:tab w:val="left" w:pos="880"/>
          <w:tab w:val="right" w:leader="dot" w:pos="8493"/>
        </w:tabs>
        <w:rPr>
          <w:rFonts w:eastAsiaTheme="minorEastAsia" w:cstheme="minorBidi"/>
          <w:b w:val="0"/>
          <w:noProof/>
          <w:lang w:eastAsia="sl-SI"/>
        </w:rPr>
      </w:pPr>
      <w:hyperlink w:anchor="_Toc83192026" w:history="1">
        <w:r w:rsidRPr="00E2185B">
          <w:rPr>
            <w:rStyle w:val="Hiperpovezava"/>
            <w:noProof/>
          </w:rPr>
          <w:t>4.1</w:t>
        </w:r>
        <w:r>
          <w:rPr>
            <w:rFonts w:eastAsiaTheme="minorEastAsia" w:cstheme="minorBidi"/>
            <w:b w:val="0"/>
            <w:noProof/>
            <w:lang w:eastAsia="sl-SI"/>
          </w:rPr>
          <w:tab/>
        </w:r>
        <w:r w:rsidRPr="00E2185B">
          <w:rPr>
            <w:rStyle w:val="Hiperpovezava"/>
            <w:noProof/>
          </w:rPr>
          <w:t>DOKUMENTI NA NACIONALNI RAVNI</w:t>
        </w:r>
        <w:r>
          <w:rPr>
            <w:noProof/>
            <w:webHidden/>
          </w:rPr>
          <w:tab/>
        </w:r>
        <w:r>
          <w:rPr>
            <w:noProof/>
            <w:webHidden/>
          </w:rPr>
          <w:fldChar w:fldCharType="begin"/>
        </w:r>
        <w:r>
          <w:rPr>
            <w:noProof/>
            <w:webHidden/>
          </w:rPr>
          <w:instrText xml:space="preserve"> PAGEREF _Toc83192026 \h </w:instrText>
        </w:r>
        <w:r>
          <w:rPr>
            <w:noProof/>
            <w:webHidden/>
          </w:rPr>
        </w:r>
        <w:r>
          <w:rPr>
            <w:noProof/>
            <w:webHidden/>
          </w:rPr>
          <w:fldChar w:fldCharType="separate"/>
        </w:r>
        <w:r w:rsidR="00303C07">
          <w:rPr>
            <w:noProof/>
            <w:webHidden/>
          </w:rPr>
          <w:t>40</w:t>
        </w:r>
        <w:r>
          <w:rPr>
            <w:noProof/>
            <w:webHidden/>
          </w:rPr>
          <w:fldChar w:fldCharType="end"/>
        </w:r>
      </w:hyperlink>
    </w:p>
    <w:p w14:paraId="55A9DC60" w14:textId="029F5410" w:rsidR="008C2C4C" w:rsidRDefault="008C2C4C">
      <w:pPr>
        <w:pStyle w:val="Kazalovsebine3"/>
        <w:tabs>
          <w:tab w:val="left" w:pos="1320"/>
          <w:tab w:val="right" w:leader="dot" w:pos="8493"/>
        </w:tabs>
        <w:rPr>
          <w:rFonts w:eastAsiaTheme="minorEastAsia" w:cstheme="minorBidi"/>
          <w:noProof/>
          <w:lang w:eastAsia="sl-SI"/>
        </w:rPr>
      </w:pPr>
      <w:hyperlink w:anchor="_Toc83192027" w:history="1">
        <w:r w:rsidRPr="00E2185B">
          <w:rPr>
            <w:rStyle w:val="Hiperpovezava"/>
            <w:noProof/>
          </w:rPr>
          <w:t>4.1.1</w:t>
        </w:r>
        <w:r>
          <w:rPr>
            <w:rFonts w:eastAsiaTheme="minorEastAsia" w:cstheme="minorBidi"/>
            <w:noProof/>
            <w:lang w:eastAsia="sl-SI"/>
          </w:rPr>
          <w:tab/>
        </w:r>
        <w:r w:rsidRPr="00E2185B">
          <w:rPr>
            <w:rStyle w:val="Hiperpovezava"/>
            <w:noProof/>
          </w:rPr>
          <w:t>Vizija 2050</w:t>
        </w:r>
        <w:r>
          <w:rPr>
            <w:noProof/>
            <w:webHidden/>
          </w:rPr>
          <w:tab/>
        </w:r>
        <w:r>
          <w:rPr>
            <w:noProof/>
            <w:webHidden/>
          </w:rPr>
          <w:fldChar w:fldCharType="begin"/>
        </w:r>
        <w:r>
          <w:rPr>
            <w:noProof/>
            <w:webHidden/>
          </w:rPr>
          <w:instrText xml:space="preserve"> PAGEREF _Toc83192027 \h </w:instrText>
        </w:r>
        <w:r>
          <w:rPr>
            <w:noProof/>
            <w:webHidden/>
          </w:rPr>
        </w:r>
        <w:r>
          <w:rPr>
            <w:noProof/>
            <w:webHidden/>
          </w:rPr>
          <w:fldChar w:fldCharType="separate"/>
        </w:r>
        <w:r w:rsidR="00303C07">
          <w:rPr>
            <w:noProof/>
            <w:webHidden/>
          </w:rPr>
          <w:t>40</w:t>
        </w:r>
        <w:r>
          <w:rPr>
            <w:noProof/>
            <w:webHidden/>
          </w:rPr>
          <w:fldChar w:fldCharType="end"/>
        </w:r>
      </w:hyperlink>
    </w:p>
    <w:p w14:paraId="70783BD1" w14:textId="095E51F3" w:rsidR="008C2C4C" w:rsidRDefault="008C2C4C">
      <w:pPr>
        <w:pStyle w:val="Kazalovsebine3"/>
        <w:tabs>
          <w:tab w:val="left" w:pos="1320"/>
          <w:tab w:val="right" w:leader="dot" w:pos="8493"/>
        </w:tabs>
        <w:rPr>
          <w:rFonts w:eastAsiaTheme="minorEastAsia" w:cstheme="minorBidi"/>
          <w:noProof/>
          <w:lang w:eastAsia="sl-SI"/>
        </w:rPr>
      </w:pPr>
      <w:hyperlink w:anchor="_Toc83192028" w:history="1">
        <w:r w:rsidRPr="00E2185B">
          <w:rPr>
            <w:rStyle w:val="Hiperpovezava"/>
            <w:noProof/>
          </w:rPr>
          <w:t>4.1.2</w:t>
        </w:r>
        <w:r>
          <w:rPr>
            <w:rFonts w:eastAsiaTheme="minorEastAsia" w:cstheme="minorBidi"/>
            <w:noProof/>
            <w:lang w:eastAsia="sl-SI"/>
          </w:rPr>
          <w:tab/>
        </w:r>
        <w:r w:rsidRPr="00E2185B">
          <w:rPr>
            <w:rStyle w:val="Hiperpovezava"/>
            <w:noProof/>
          </w:rPr>
          <w:t>Strategija razvoja Slovenije 2030</w:t>
        </w:r>
        <w:r>
          <w:rPr>
            <w:noProof/>
            <w:webHidden/>
          </w:rPr>
          <w:tab/>
        </w:r>
        <w:r>
          <w:rPr>
            <w:noProof/>
            <w:webHidden/>
          </w:rPr>
          <w:fldChar w:fldCharType="begin"/>
        </w:r>
        <w:r>
          <w:rPr>
            <w:noProof/>
            <w:webHidden/>
          </w:rPr>
          <w:instrText xml:space="preserve"> PAGEREF _Toc83192028 \h </w:instrText>
        </w:r>
        <w:r>
          <w:rPr>
            <w:noProof/>
            <w:webHidden/>
          </w:rPr>
        </w:r>
        <w:r>
          <w:rPr>
            <w:noProof/>
            <w:webHidden/>
          </w:rPr>
          <w:fldChar w:fldCharType="separate"/>
        </w:r>
        <w:r w:rsidR="00303C07">
          <w:rPr>
            <w:noProof/>
            <w:webHidden/>
          </w:rPr>
          <w:t>41</w:t>
        </w:r>
        <w:r>
          <w:rPr>
            <w:noProof/>
            <w:webHidden/>
          </w:rPr>
          <w:fldChar w:fldCharType="end"/>
        </w:r>
      </w:hyperlink>
    </w:p>
    <w:p w14:paraId="4F9BC52C" w14:textId="31A5A5BC" w:rsidR="008C2C4C" w:rsidRDefault="008C2C4C">
      <w:pPr>
        <w:pStyle w:val="Kazalovsebine3"/>
        <w:tabs>
          <w:tab w:val="left" w:pos="1320"/>
          <w:tab w:val="right" w:leader="dot" w:pos="8493"/>
        </w:tabs>
        <w:rPr>
          <w:rFonts w:eastAsiaTheme="minorEastAsia" w:cstheme="minorBidi"/>
          <w:noProof/>
          <w:lang w:eastAsia="sl-SI"/>
        </w:rPr>
      </w:pPr>
      <w:hyperlink w:anchor="_Toc83192029" w:history="1">
        <w:r w:rsidRPr="00E2185B">
          <w:rPr>
            <w:rStyle w:val="Hiperpovezava"/>
            <w:rFonts w:cs="Arial"/>
            <w:noProof/>
          </w:rPr>
          <w:t>4.1.3</w:t>
        </w:r>
        <w:r>
          <w:rPr>
            <w:rFonts w:eastAsiaTheme="minorEastAsia" w:cstheme="minorBidi"/>
            <w:noProof/>
            <w:lang w:eastAsia="sl-SI"/>
          </w:rPr>
          <w:tab/>
        </w:r>
        <w:r w:rsidRPr="00E2185B">
          <w:rPr>
            <w:rStyle w:val="Hiperpovezava"/>
            <w:rFonts w:cs="Arial"/>
            <w:noProof/>
          </w:rPr>
          <w:t>Resolucija o nacionalnem programu za kulturo 2021 – 2028</w:t>
        </w:r>
        <w:r>
          <w:rPr>
            <w:noProof/>
            <w:webHidden/>
          </w:rPr>
          <w:tab/>
        </w:r>
        <w:r>
          <w:rPr>
            <w:noProof/>
            <w:webHidden/>
          </w:rPr>
          <w:fldChar w:fldCharType="begin"/>
        </w:r>
        <w:r>
          <w:rPr>
            <w:noProof/>
            <w:webHidden/>
          </w:rPr>
          <w:instrText xml:space="preserve"> PAGEREF _Toc83192029 \h </w:instrText>
        </w:r>
        <w:r>
          <w:rPr>
            <w:noProof/>
            <w:webHidden/>
          </w:rPr>
        </w:r>
        <w:r>
          <w:rPr>
            <w:noProof/>
            <w:webHidden/>
          </w:rPr>
          <w:fldChar w:fldCharType="separate"/>
        </w:r>
        <w:r w:rsidR="00303C07">
          <w:rPr>
            <w:noProof/>
            <w:webHidden/>
          </w:rPr>
          <w:t>42</w:t>
        </w:r>
        <w:r>
          <w:rPr>
            <w:noProof/>
            <w:webHidden/>
          </w:rPr>
          <w:fldChar w:fldCharType="end"/>
        </w:r>
      </w:hyperlink>
    </w:p>
    <w:p w14:paraId="25E819C1" w14:textId="7055670B" w:rsidR="008C2C4C" w:rsidRDefault="008C2C4C">
      <w:pPr>
        <w:pStyle w:val="Kazalovsebine3"/>
        <w:tabs>
          <w:tab w:val="left" w:pos="1320"/>
          <w:tab w:val="right" w:leader="dot" w:pos="8493"/>
        </w:tabs>
        <w:rPr>
          <w:rFonts w:eastAsiaTheme="minorEastAsia" w:cstheme="minorBidi"/>
          <w:noProof/>
          <w:lang w:eastAsia="sl-SI"/>
        </w:rPr>
      </w:pPr>
      <w:hyperlink w:anchor="_Toc83192030" w:history="1">
        <w:r w:rsidRPr="00E2185B">
          <w:rPr>
            <w:rStyle w:val="Hiperpovezava"/>
            <w:rFonts w:cs="Arial"/>
            <w:noProof/>
          </w:rPr>
          <w:t>4.1.4</w:t>
        </w:r>
        <w:r>
          <w:rPr>
            <w:rFonts w:eastAsiaTheme="minorEastAsia" w:cstheme="minorBidi"/>
            <w:noProof/>
            <w:lang w:eastAsia="sl-SI"/>
          </w:rPr>
          <w:tab/>
        </w:r>
        <w:r w:rsidRPr="00E2185B">
          <w:rPr>
            <w:rStyle w:val="Hiperpovezava"/>
            <w:noProof/>
          </w:rPr>
          <w:t>Strategija trajnostne rasti slovenskega turizma 2017 – 2021</w:t>
        </w:r>
        <w:r>
          <w:rPr>
            <w:noProof/>
            <w:webHidden/>
          </w:rPr>
          <w:tab/>
        </w:r>
        <w:r>
          <w:rPr>
            <w:noProof/>
            <w:webHidden/>
          </w:rPr>
          <w:fldChar w:fldCharType="begin"/>
        </w:r>
        <w:r>
          <w:rPr>
            <w:noProof/>
            <w:webHidden/>
          </w:rPr>
          <w:instrText xml:space="preserve"> PAGEREF _Toc83192030 \h </w:instrText>
        </w:r>
        <w:r>
          <w:rPr>
            <w:noProof/>
            <w:webHidden/>
          </w:rPr>
        </w:r>
        <w:r>
          <w:rPr>
            <w:noProof/>
            <w:webHidden/>
          </w:rPr>
          <w:fldChar w:fldCharType="separate"/>
        </w:r>
        <w:r w:rsidR="00303C07">
          <w:rPr>
            <w:noProof/>
            <w:webHidden/>
          </w:rPr>
          <w:t>44</w:t>
        </w:r>
        <w:r>
          <w:rPr>
            <w:noProof/>
            <w:webHidden/>
          </w:rPr>
          <w:fldChar w:fldCharType="end"/>
        </w:r>
      </w:hyperlink>
    </w:p>
    <w:p w14:paraId="5430C2C0" w14:textId="32F31C6B" w:rsidR="008C2C4C" w:rsidRDefault="008C2C4C">
      <w:pPr>
        <w:pStyle w:val="Kazalovsebine2"/>
        <w:tabs>
          <w:tab w:val="left" w:pos="880"/>
          <w:tab w:val="right" w:leader="dot" w:pos="8493"/>
        </w:tabs>
        <w:rPr>
          <w:rFonts w:eastAsiaTheme="minorEastAsia" w:cstheme="minorBidi"/>
          <w:b w:val="0"/>
          <w:noProof/>
          <w:lang w:eastAsia="sl-SI"/>
        </w:rPr>
      </w:pPr>
      <w:hyperlink w:anchor="_Toc83192031" w:history="1">
        <w:r w:rsidRPr="00E2185B">
          <w:rPr>
            <w:rStyle w:val="Hiperpovezava"/>
            <w:noProof/>
          </w:rPr>
          <w:t>4.2</w:t>
        </w:r>
        <w:r>
          <w:rPr>
            <w:rFonts w:eastAsiaTheme="minorEastAsia" w:cstheme="minorBidi"/>
            <w:b w:val="0"/>
            <w:noProof/>
            <w:lang w:eastAsia="sl-SI"/>
          </w:rPr>
          <w:tab/>
        </w:r>
        <w:r w:rsidRPr="00E2185B">
          <w:rPr>
            <w:rStyle w:val="Hiperpovezava"/>
            <w:noProof/>
          </w:rPr>
          <w:t>DOKUMENTI NA RAVNI LOKALNE SKUPNOSTI</w:t>
        </w:r>
        <w:r>
          <w:rPr>
            <w:noProof/>
            <w:webHidden/>
          </w:rPr>
          <w:tab/>
        </w:r>
        <w:r>
          <w:rPr>
            <w:noProof/>
            <w:webHidden/>
          </w:rPr>
          <w:fldChar w:fldCharType="begin"/>
        </w:r>
        <w:r>
          <w:rPr>
            <w:noProof/>
            <w:webHidden/>
          </w:rPr>
          <w:instrText xml:space="preserve"> PAGEREF _Toc83192031 \h </w:instrText>
        </w:r>
        <w:r>
          <w:rPr>
            <w:noProof/>
            <w:webHidden/>
          </w:rPr>
        </w:r>
        <w:r>
          <w:rPr>
            <w:noProof/>
            <w:webHidden/>
          </w:rPr>
          <w:fldChar w:fldCharType="separate"/>
        </w:r>
        <w:r w:rsidR="00303C07">
          <w:rPr>
            <w:noProof/>
            <w:webHidden/>
          </w:rPr>
          <w:t>44</w:t>
        </w:r>
        <w:r>
          <w:rPr>
            <w:noProof/>
            <w:webHidden/>
          </w:rPr>
          <w:fldChar w:fldCharType="end"/>
        </w:r>
      </w:hyperlink>
    </w:p>
    <w:p w14:paraId="6DAC1E15" w14:textId="1E60520F" w:rsidR="008C2C4C" w:rsidRDefault="008C2C4C">
      <w:pPr>
        <w:pStyle w:val="Kazalovsebine3"/>
        <w:tabs>
          <w:tab w:val="left" w:pos="1320"/>
          <w:tab w:val="right" w:leader="dot" w:pos="8493"/>
        </w:tabs>
        <w:rPr>
          <w:rFonts w:eastAsiaTheme="minorEastAsia" w:cstheme="minorBidi"/>
          <w:noProof/>
          <w:lang w:eastAsia="sl-SI"/>
        </w:rPr>
      </w:pPr>
      <w:hyperlink w:anchor="_Toc83192032" w:history="1">
        <w:r w:rsidRPr="00E2185B">
          <w:rPr>
            <w:rStyle w:val="Hiperpovezava"/>
            <w:noProof/>
          </w:rPr>
          <w:t>4.2.1</w:t>
        </w:r>
        <w:r>
          <w:rPr>
            <w:rFonts w:eastAsiaTheme="minorEastAsia" w:cstheme="minorBidi"/>
            <w:noProof/>
            <w:lang w:eastAsia="sl-SI"/>
          </w:rPr>
          <w:tab/>
        </w:r>
        <w:r w:rsidRPr="00E2185B">
          <w:rPr>
            <w:rStyle w:val="Hiperpovezava"/>
            <w:noProof/>
          </w:rPr>
          <w:t>Odlok o strategiji prostorskega razvoja Občine Šmartno pri Litiji</w:t>
        </w:r>
        <w:r>
          <w:rPr>
            <w:noProof/>
            <w:webHidden/>
          </w:rPr>
          <w:tab/>
        </w:r>
        <w:r>
          <w:rPr>
            <w:noProof/>
            <w:webHidden/>
          </w:rPr>
          <w:fldChar w:fldCharType="begin"/>
        </w:r>
        <w:r>
          <w:rPr>
            <w:noProof/>
            <w:webHidden/>
          </w:rPr>
          <w:instrText xml:space="preserve"> PAGEREF _Toc83192032 \h </w:instrText>
        </w:r>
        <w:r>
          <w:rPr>
            <w:noProof/>
            <w:webHidden/>
          </w:rPr>
        </w:r>
        <w:r>
          <w:rPr>
            <w:noProof/>
            <w:webHidden/>
          </w:rPr>
          <w:fldChar w:fldCharType="separate"/>
        </w:r>
        <w:r w:rsidR="00303C07">
          <w:rPr>
            <w:noProof/>
            <w:webHidden/>
          </w:rPr>
          <w:t>44</w:t>
        </w:r>
        <w:r>
          <w:rPr>
            <w:noProof/>
            <w:webHidden/>
          </w:rPr>
          <w:fldChar w:fldCharType="end"/>
        </w:r>
      </w:hyperlink>
    </w:p>
    <w:p w14:paraId="7F0AFFC4" w14:textId="4EC55E77" w:rsidR="008C2C4C" w:rsidRDefault="008C2C4C">
      <w:pPr>
        <w:pStyle w:val="Kazalovsebine3"/>
        <w:tabs>
          <w:tab w:val="left" w:pos="1320"/>
          <w:tab w:val="right" w:leader="dot" w:pos="8493"/>
        </w:tabs>
        <w:rPr>
          <w:rFonts w:eastAsiaTheme="minorEastAsia" w:cstheme="minorBidi"/>
          <w:noProof/>
          <w:lang w:eastAsia="sl-SI"/>
        </w:rPr>
      </w:pPr>
      <w:hyperlink w:anchor="_Toc83192033" w:history="1">
        <w:r w:rsidRPr="00E2185B">
          <w:rPr>
            <w:rStyle w:val="Hiperpovezava"/>
            <w:noProof/>
          </w:rPr>
          <w:t>4.2.2</w:t>
        </w:r>
        <w:r>
          <w:rPr>
            <w:rFonts w:eastAsiaTheme="minorEastAsia" w:cstheme="minorBidi"/>
            <w:noProof/>
            <w:lang w:eastAsia="sl-SI"/>
          </w:rPr>
          <w:tab/>
        </w:r>
        <w:r w:rsidRPr="00E2185B">
          <w:rPr>
            <w:rStyle w:val="Hiperpovezava"/>
            <w:noProof/>
          </w:rPr>
          <w:t>Strateške smernice razvoja turizma v občinah Litija in Šmartno pri Litiji do leta 2025</w:t>
        </w:r>
        <w:r>
          <w:rPr>
            <w:noProof/>
            <w:webHidden/>
          </w:rPr>
          <w:tab/>
        </w:r>
        <w:r>
          <w:rPr>
            <w:noProof/>
            <w:webHidden/>
          </w:rPr>
          <w:fldChar w:fldCharType="begin"/>
        </w:r>
        <w:r>
          <w:rPr>
            <w:noProof/>
            <w:webHidden/>
          </w:rPr>
          <w:instrText xml:space="preserve"> PAGEREF _Toc83192033 \h </w:instrText>
        </w:r>
        <w:r>
          <w:rPr>
            <w:noProof/>
            <w:webHidden/>
          </w:rPr>
        </w:r>
        <w:r>
          <w:rPr>
            <w:noProof/>
            <w:webHidden/>
          </w:rPr>
          <w:fldChar w:fldCharType="separate"/>
        </w:r>
        <w:r w:rsidR="00303C07">
          <w:rPr>
            <w:noProof/>
            <w:webHidden/>
          </w:rPr>
          <w:t>45</w:t>
        </w:r>
        <w:r>
          <w:rPr>
            <w:noProof/>
            <w:webHidden/>
          </w:rPr>
          <w:fldChar w:fldCharType="end"/>
        </w:r>
      </w:hyperlink>
    </w:p>
    <w:p w14:paraId="6402F105" w14:textId="329D7B75" w:rsidR="008C2C4C" w:rsidRDefault="008C2C4C">
      <w:pPr>
        <w:pStyle w:val="Kazalovsebine1"/>
        <w:tabs>
          <w:tab w:val="left" w:pos="440"/>
          <w:tab w:val="right" w:leader="dot" w:pos="8493"/>
        </w:tabs>
        <w:rPr>
          <w:rFonts w:eastAsiaTheme="minorEastAsia" w:cstheme="minorBidi"/>
          <w:b w:val="0"/>
          <w:noProof/>
          <w:sz w:val="22"/>
          <w:szCs w:val="22"/>
          <w:lang w:eastAsia="sl-SI"/>
        </w:rPr>
      </w:pPr>
      <w:hyperlink w:anchor="_Toc83192034" w:history="1">
        <w:r w:rsidRPr="00E2185B">
          <w:rPr>
            <w:rStyle w:val="Hiperpovezava"/>
            <w:noProof/>
          </w:rPr>
          <w:t>5</w:t>
        </w:r>
        <w:r>
          <w:rPr>
            <w:rFonts w:eastAsiaTheme="minorEastAsia" w:cstheme="minorBidi"/>
            <w:b w:val="0"/>
            <w:noProof/>
            <w:sz w:val="22"/>
            <w:szCs w:val="22"/>
            <w:lang w:eastAsia="sl-SI"/>
          </w:rPr>
          <w:tab/>
        </w:r>
        <w:r w:rsidRPr="00E2185B">
          <w:rPr>
            <w:rStyle w:val="Hiperpovezava"/>
            <w:noProof/>
          </w:rPr>
          <w:t>OPIS VARIANT</w:t>
        </w:r>
        <w:r>
          <w:rPr>
            <w:noProof/>
            <w:webHidden/>
          </w:rPr>
          <w:tab/>
        </w:r>
        <w:r>
          <w:rPr>
            <w:noProof/>
            <w:webHidden/>
          </w:rPr>
          <w:fldChar w:fldCharType="begin"/>
        </w:r>
        <w:r>
          <w:rPr>
            <w:noProof/>
            <w:webHidden/>
          </w:rPr>
          <w:instrText xml:space="preserve"> PAGEREF _Toc83192034 \h </w:instrText>
        </w:r>
        <w:r>
          <w:rPr>
            <w:noProof/>
            <w:webHidden/>
          </w:rPr>
        </w:r>
        <w:r>
          <w:rPr>
            <w:noProof/>
            <w:webHidden/>
          </w:rPr>
          <w:fldChar w:fldCharType="separate"/>
        </w:r>
        <w:r w:rsidR="00303C07">
          <w:rPr>
            <w:noProof/>
            <w:webHidden/>
          </w:rPr>
          <w:t>48</w:t>
        </w:r>
        <w:r>
          <w:rPr>
            <w:noProof/>
            <w:webHidden/>
          </w:rPr>
          <w:fldChar w:fldCharType="end"/>
        </w:r>
      </w:hyperlink>
    </w:p>
    <w:p w14:paraId="5FE53F88" w14:textId="3B109214" w:rsidR="008C2C4C" w:rsidRDefault="008C2C4C">
      <w:pPr>
        <w:pStyle w:val="Kazalovsebine2"/>
        <w:tabs>
          <w:tab w:val="left" w:pos="880"/>
          <w:tab w:val="right" w:leader="dot" w:pos="8493"/>
        </w:tabs>
        <w:rPr>
          <w:rFonts w:eastAsiaTheme="minorEastAsia" w:cstheme="minorBidi"/>
          <w:b w:val="0"/>
          <w:noProof/>
          <w:lang w:eastAsia="sl-SI"/>
        </w:rPr>
      </w:pPr>
      <w:hyperlink w:anchor="_Toc83192035" w:history="1">
        <w:r w:rsidRPr="00E2185B">
          <w:rPr>
            <w:rStyle w:val="Hiperpovezava"/>
            <w:noProof/>
          </w:rPr>
          <w:t>5.1</w:t>
        </w:r>
        <w:r>
          <w:rPr>
            <w:rFonts w:eastAsiaTheme="minorEastAsia" w:cstheme="minorBidi"/>
            <w:b w:val="0"/>
            <w:noProof/>
            <w:lang w:eastAsia="sl-SI"/>
          </w:rPr>
          <w:tab/>
        </w:r>
        <w:r w:rsidRPr="00E2185B">
          <w:rPr>
            <w:rStyle w:val="Hiperpovezava"/>
            <w:noProof/>
          </w:rPr>
          <w:t>VARIANTA A – BREZ INVESTICIJE</w:t>
        </w:r>
        <w:r>
          <w:rPr>
            <w:noProof/>
            <w:webHidden/>
          </w:rPr>
          <w:tab/>
        </w:r>
        <w:r>
          <w:rPr>
            <w:noProof/>
            <w:webHidden/>
          </w:rPr>
          <w:fldChar w:fldCharType="begin"/>
        </w:r>
        <w:r>
          <w:rPr>
            <w:noProof/>
            <w:webHidden/>
          </w:rPr>
          <w:instrText xml:space="preserve"> PAGEREF _Toc83192035 \h </w:instrText>
        </w:r>
        <w:r>
          <w:rPr>
            <w:noProof/>
            <w:webHidden/>
          </w:rPr>
        </w:r>
        <w:r>
          <w:rPr>
            <w:noProof/>
            <w:webHidden/>
          </w:rPr>
          <w:fldChar w:fldCharType="separate"/>
        </w:r>
        <w:r w:rsidR="00303C07">
          <w:rPr>
            <w:noProof/>
            <w:webHidden/>
          </w:rPr>
          <w:t>48</w:t>
        </w:r>
        <w:r>
          <w:rPr>
            <w:noProof/>
            <w:webHidden/>
          </w:rPr>
          <w:fldChar w:fldCharType="end"/>
        </w:r>
      </w:hyperlink>
    </w:p>
    <w:p w14:paraId="78C321C4" w14:textId="50827AC3" w:rsidR="008C2C4C" w:rsidRDefault="008C2C4C">
      <w:pPr>
        <w:pStyle w:val="Kazalovsebine2"/>
        <w:tabs>
          <w:tab w:val="left" w:pos="880"/>
          <w:tab w:val="right" w:leader="dot" w:pos="8493"/>
        </w:tabs>
        <w:rPr>
          <w:rFonts w:eastAsiaTheme="minorEastAsia" w:cstheme="minorBidi"/>
          <w:b w:val="0"/>
          <w:noProof/>
          <w:lang w:eastAsia="sl-SI"/>
        </w:rPr>
      </w:pPr>
      <w:hyperlink w:anchor="_Toc83192036" w:history="1">
        <w:r w:rsidRPr="00E2185B">
          <w:rPr>
            <w:rStyle w:val="Hiperpovezava"/>
            <w:noProof/>
          </w:rPr>
          <w:t>5.2</w:t>
        </w:r>
        <w:r>
          <w:rPr>
            <w:rFonts w:eastAsiaTheme="minorEastAsia" w:cstheme="minorBidi"/>
            <w:b w:val="0"/>
            <w:noProof/>
            <w:lang w:eastAsia="sl-SI"/>
          </w:rPr>
          <w:tab/>
        </w:r>
        <w:r w:rsidRPr="00E2185B">
          <w:rPr>
            <w:rStyle w:val="Hiperpovezava"/>
            <w:noProof/>
          </w:rPr>
          <w:t>VARIANTA B – IZVEDBA INVESTICIJE S KLASIČNIM JAVNIM NAROČILOM</w:t>
        </w:r>
        <w:r>
          <w:rPr>
            <w:noProof/>
            <w:webHidden/>
          </w:rPr>
          <w:tab/>
        </w:r>
        <w:r>
          <w:rPr>
            <w:noProof/>
            <w:webHidden/>
          </w:rPr>
          <w:fldChar w:fldCharType="begin"/>
        </w:r>
        <w:r>
          <w:rPr>
            <w:noProof/>
            <w:webHidden/>
          </w:rPr>
          <w:instrText xml:space="preserve"> PAGEREF _Toc83192036 \h </w:instrText>
        </w:r>
        <w:r>
          <w:rPr>
            <w:noProof/>
            <w:webHidden/>
          </w:rPr>
        </w:r>
        <w:r>
          <w:rPr>
            <w:noProof/>
            <w:webHidden/>
          </w:rPr>
          <w:fldChar w:fldCharType="separate"/>
        </w:r>
        <w:r w:rsidR="00303C07">
          <w:rPr>
            <w:noProof/>
            <w:webHidden/>
          </w:rPr>
          <w:t>48</w:t>
        </w:r>
        <w:r>
          <w:rPr>
            <w:noProof/>
            <w:webHidden/>
          </w:rPr>
          <w:fldChar w:fldCharType="end"/>
        </w:r>
      </w:hyperlink>
    </w:p>
    <w:p w14:paraId="70F3427A" w14:textId="4763071C" w:rsidR="008C2C4C" w:rsidRDefault="008C2C4C">
      <w:pPr>
        <w:pStyle w:val="Kazalovsebine2"/>
        <w:tabs>
          <w:tab w:val="left" w:pos="880"/>
          <w:tab w:val="right" w:leader="dot" w:pos="8493"/>
        </w:tabs>
        <w:rPr>
          <w:rFonts w:eastAsiaTheme="minorEastAsia" w:cstheme="minorBidi"/>
          <w:b w:val="0"/>
          <w:noProof/>
          <w:lang w:eastAsia="sl-SI"/>
        </w:rPr>
      </w:pPr>
      <w:hyperlink w:anchor="_Toc83192037" w:history="1">
        <w:r w:rsidRPr="00E2185B">
          <w:rPr>
            <w:rStyle w:val="Hiperpovezava"/>
            <w:noProof/>
          </w:rPr>
          <w:t>5.3</w:t>
        </w:r>
        <w:r>
          <w:rPr>
            <w:rFonts w:eastAsiaTheme="minorEastAsia" w:cstheme="minorBidi"/>
            <w:b w:val="0"/>
            <w:noProof/>
            <w:lang w:eastAsia="sl-SI"/>
          </w:rPr>
          <w:tab/>
        </w:r>
        <w:r w:rsidRPr="00E2185B">
          <w:rPr>
            <w:rStyle w:val="Hiperpovezava"/>
            <w:noProof/>
          </w:rPr>
          <w:t>VARIANTA C – IZVEDBA INVESTICIJE Z JAVNO-ZASEBNIM PARTNERSTVOM</w:t>
        </w:r>
        <w:r>
          <w:rPr>
            <w:noProof/>
            <w:webHidden/>
          </w:rPr>
          <w:tab/>
        </w:r>
        <w:r>
          <w:rPr>
            <w:noProof/>
            <w:webHidden/>
          </w:rPr>
          <w:fldChar w:fldCharType="begin"/>
        </w:r>
        <w:r>
          <w:rPr>
            <w:noProof/>
            <w:webHidden/>
          </w:rPr>
          <w:instrText xml:space="preserve"> PAGEREF _Toc83192037 \h </w:instrText>
        </w:r>
        <w:r>
          <w:rPr>
            <w:noProof/>
            <w:webHidden/>
          </w:rPr>
        </w:r>
        <w:r>
          <w:rPr>
            <w:noProof/>
            <w:webHidden/>
          </w:rPr>
          <w:fldChar w:fldCharType="separate"/>
        </w:r>
        <w:r w:rsidR="00303C07">
          <w:rPr>
            <w:noProof/>
            <w:webHidden/>
          </w:rPr>
          <w:t>49</w:t>
        </w:r>
        <w:r>
          <w:rPr>
            <w:noProof/>
            <w:webHidden/>
          </w:rPr>
          <w:fldChar w:fldCharType="end"/>
        </w:r>
      </w:hyperlink>
    </w:p>
    <w:p w14:paraId="3F4A4046" w14:textId="58D2ACB1" w:rsidR="008C2C4C" w:rsidRDefault="008C2C4C">
      <w:pPr>
        <w:pStyle w:val="Kazalovsebine1"/>
        <w:tabs>
          <w:tab w:val="left" w:pos="440"/>
          <w:tab w:val="right" w:leader="dot" w:pos="8493"/>
        </w:tabs>
        <w:rPr>
          <w:rFonts w:eastAsiaTheme="minorEastAsia" w:cstheme="minorBidi"/>
          <w:b w:val="0"/>
          <w:noProof/>
          <w:sz w:val="22"/>
          <w:szCs w:val="22"/>
          <w:lang w:eastAsia="sl-SI"/>
        </w:rPr>
      </w:pPr>
      <w:hyperlink w:anchor="_Toc83192038" w:history="1">
        <w:r w:rsidRPr="00E2185B">
          <w:rPr>
            <w:rStyle w:val="Hiperpovezava"/>
            <w:noProof/>
          </w:rPr>
          <w:t>6</w:t>
        </w:r>
        <w:r>
          <w:rPr>
            <w:rFonts w:eastAsiaTheme="minorEastAsia" w:cstheme="minorBidi"/>
            <w:b w:val="0"/>
            <w:noProof/>
            <w:sz w:val="22"/>
            <w:szCs w:val="22"/>
            <w:lang w:eastAsia="sl-SI"/>
          </w:rPr>
          <w:tab/>
        </w:r>
        <w:r w:rsidRPr="00E2185B">
          <w:rPr>
            <w:rStyle w:val="Hiperpovezava"/>
            <w:noProof/>
          </w:rPr>
          <w:t>OPREDELITEV VRSTE INVESTICIJE IN OCENA INVESTICIJSKIH STROŠKOV PO STALNIH IN TEKOČIH CENAH</w:t>
        </w:r>
        <w:r>
          <w:rPr>
            <w:noProof/>
            <w:webHidden/>
          </w:rPr>
          <w:tab/>
        </w:r>
        <w:r>
          <w:rPr>
            <w:noProof/>
            <w:webHidden/>
          </w:rPr>
          <w:fldChar w:fldCharType="begin"/>
        </w:r>
        <w:r>
          <w:rPr>
            <w:noProof/>
            <w:webHidden/>
          </w:rPr>
          <w:instrText xml:space="preserve"> PAGEREF _Toc83192038 \h </w:instrText>
        </w:r>
        <w:r>
          <w:rPr>
            <w:noProof/>
            <w:webHidden/>
          </w:rPr>
        </w:r>
        <w:r>
          <w:rPr>
            <w:noProof/>
            <w:webHidden/>
          </w:rPr>
          <w:fldChar w:fldCharType="separate"/>
        </w:r>
        <w:r w:rsidR="00303C07">
          <w:rPr>
            <w:noProof/>
            <w:webHidden/>
          </w:rPr>
          <w:t>51</w:t>
        </w:r>
        <w:r>
          <w:rPr>
            <w:noProof/>
            <w:webHidden/>
          </w:rPr>
          <w:fldChar w:fldCharType="end"/>
        </w:r>
      </w:hyperlink>
    </w:p>
    <w:p w14:paraId="1E90A44F" w14:textId="6F383261" w:rsidR="008C2C4C" w:rsidRDefault="008C2C4C">
      <w:pPr>
        <w:pStyle w:val="Kazalovsebine2"/>
        <w:tabs>
          <w:tab w:val="left" w:pos="880"/>
          <w:tab w:val="right" w:leader="dot" w:pos="8493"/>
        </w:tabs>
        <w:rPr>
          <w:rFonts w:eastAsiaTheme="minorEastAsia" w:cstheme="minorBidi"/>
          <w:b w:val="0"/>
          <w:noProof/>
          <w:lang w:eastAsia="sl-SI"/>
        </w:rPr>
      </w:pPr>
      <w:hyperlink w:anchor="_Toc83192039" w:history="1">
        <w:r w:rsidRPr="00E2185B">
          <w:rPr>
            <w:rStyle w:val="Hiperpovezava"/>
            <w:noProof/>
          </w:rPr>
          <w:t>6.1</w:t>
        </w:r>
        <w:r>
          <w:rPr>
            <w:rFonts w:eastAsiaTheme="minorEastAsia" w:cstheme="minorBidi"/>
            <w:b w:val="0"/>
            <w:noProof/>
            <w:lang w:eastAsia="sl-SI"/>
          </w:rPr>
          <w:tab/>
        </w:r>
        <w:r w:rsidRPr="00E2185B">
          <w:rPr>
            <w:rStyle w:val="Hiperpovezava"/>
            <w:noProof/>
          </w:rPr>
          <w:t>VRSTA INVESTICIJE</w:t>
        </w:r>
        <w:r>
          <w:rPr>
            <w:noProof/>
            <w:webHidden/>
          </w:rPr>
          <w:tab/>
        </w:r>
        <w:r>
          <w:rPr>
            <w:noProof/>
            <w:webHidden/>
          </w:rPr>
          <w:fldChar w:fldCharType="begin"/>
        </w:r>
        <w:r>
          <w:rPr>
            <w:noProof/>
            <w:webHidden/>
          </w:rPr>
          <w:instrText xml:space="preserve"> PAGEREF _Toc83192039 \h </w:instrText>
        </w:r>
        <w:r>
          <w:rPr>
            <w:noProof/>
            <w:webHidden/>
          </w:rPr>
        </w:r>
        <w:r>
          <w:rPr>
            <w:noProof/>
            <w:webHidden/>
          </w:rPr>
          <w:fldChar w:fldCharType="separate"/>
        </w:r>
        <w:r w:rsidR="00303C07">
          <w:rPr>
            <w:noProof/>
            <w:webHidden/>
          </w:rPr>
          <w:t>51</w:t>
        </w:r>
        <w:r>
          <w:rPr>
            <w:noProof/>
            <w:webHidden/>
          </w:rPr>
          <w:fldChar w:fldCharType="end"/>
        </w:r>
      </w:hyperlink>
    </w:p>
    <w:p w14:paraId="2DFC2D3D" w14:textId="2769D437" w:rsidR="008C2C4C" w:rsidRDefault="008C2C4C">
      <w:pPr>
        <w:pStyle w:val="Kazalovsebine2"/>
        <w:tabs>
          <w:tab w:val="left" w:pos="880"/>
          <w:tab w:val="right" w:leader="dot" w:pos="8493"/>
        </w:tabs>
        <w:rPr>
          <w:rFonts w:eastAsiaTheme="minorEastAsia" w:cstheme="minorBidi"/>
          <w:b w:val="0"/>
          <w:noProof/>
          <w:lang w:eastAsia="sl-SI"/>
        </w:rPr>
      </w:pPr>
      <w:hyperlink w:anchor="_Toc83192040" w:history="1">
        <w:r w:rsidRPr="00E2185B">
          <w:rPr>
            <w:rStyle w:val="Hiperpovezava"/>
            <w:noProof/>
          </w:rPr>
          <w:t>6.2</w:t>
        </w:r>
        <w:r>
          <w:rPr>
            <w:rFonts w:eastAsiaTheme="minorEastAsia" w:cstheme="minorBidi"/>
            <w:b w:val="0"/>
            <w:noProof/>
            <w:lang w:eastAsia="sl-SI"/>
          </w:rPr>
          <w:tab/>
        </w:r>
        <w:r w:rsidRPr="00E2185B">
          <w:rPr>
            <w:rStyle w:val="Hiperpovezava"/>
            <w:noProof/>
          </w:rPr>
          <w:t>OCENA INVESTICIJSKIH STROŠKOV</w:t>
        </w:r>
        <w:r>
          <w:rPr>
            <w:noProof/>
            <w:webHidden/>
          </w:rPr>
          <w:tab/>
        </w:r>
        <w:r>
          <w:rPr>
            <w:noProof/>
            <w:webHidden/>
          </w:rPr>
          <w:fldChar w:fldCharType="begin"/>
        </w:r>
        <w:r>
          <w:rPr>
            <w:noProof/>
            <w:webHidden/>
          </w:rPr>
          <w:instrText xml:space="preserve"> PAGEREF _Toc83192040 \h </w:instrText>
        </w:r>
        <w:r>
          <w:rPr>
            <w:noProof/>
            <w:webHidden/>
          </w:rPr>
        </w:r>
        <w:r>
          <w:rPr>
            <w:noProof/>
            <w:webHidden/>
          </w:rPr>
          <w:fldChar w:fldCharType="separate"/>
        </w:r>
        <w:r w:rsidR="00303C07">
          <w:rPr>
            <w:noProof/>
            <w:webHidden/>
          </w:rPr>
          <w:t>51</w:t>
        </w:r>
        <w:r>
          <w:rPr>
            <w:noProof/>
            <w:webHidden/>
          </w:rPr>
          <w:fldChar w:fldCharType="end"/>
        </w:r>
      </w:hyperlink>
    </w:p>
    <w:p w14:paraId="3E603C07" w14:textId="4FE15B3B" w:rsidR="008C2C4C" w:rsidRDefault="008C2C4C">
      <w:pPr>
        <w:pStyle w:val="Kazalovsebine3"/>
        <w:tabs>
          <w:tab w:val="left" w:pos="1320"/>
          <w:tab w:val="right" w:leader="dot" w:pos="8493"/>
        </w:tabs>
        <w:rPr>
          <w:rFonts w:eastAsiaTheme="minorEastAsia" w:cstheme="minorBidi"/>
          <w:noProof/>
          <w:lang w:eastAsia="sl-SI"/>
        </w:rPr>
      </w:pPr>
      <w:hyperlink w:anchor="_Toc83192041" w:history="1">
        <w:r w:rsidRPr="00E2185B">
          <w:rPr>
            <w:rStyle w:val="Hiperpovezava"/>
            <w:noProof/>
          </w:rPr>
          <w:t>6.2.1</w:t>
        </w:r>
        <w:r>
          <w:rPr>
            <w:rFonts w:eastAsiaTheme="minorEastAsia" w:cstheme="minorBidi"/>
            <w:noProof/>
            <w:lang w:eastAsia="sl-SI"/>
          </w:rPr>
          <w:tab/>
        </w:r>
        <w:r w:rsidRPr="00E2185B">
          <w:rPr>
            <w:rStyle w:val="Hiperpovezava"/>
            <w:noProof/>
          </w:rPr>
          <w:t>Ocena vseh vlaganj v investicijo</w:t>
        </w:r>
        <w:r>
          <w:rPr>
            <w:noProof/>
            <w:webHidden/>
          </w:rPr>
          <w:tab/>
        </w:r>
        <w:r>
          <w:rPr>
            <w:noProof/>
            <w:webHidden/>
          </w:rPr>
          <w:fldChar w:fldCharType="begin"/>
        </w:r>
        <w:r>
          <w:rPr>
            <w:noProof/>
            <w:webHidden/>
          </w:rPr>
          <w:instrText xml:space="preserve"> PAGEREF _Toc83192041 \h </w:instrText>
        </w:r>
        <w:r>
          <w:rPr>
            <w:noProof/>
            <w:webHidden/>
          </w:rPr>
        </w:r>
        <w:r>
          <w:rPr>
            <w:noProof/>
            <w:webHidden/>
          </w:rPr>
          <w:fldChar w:fldCharType="separate"/>
        </w:r>
        <w:r w:rsidR="00303C07">
          <w:rPr>
            <w:noProof/>
            <w:webHidden/>
          </w:rPr>
          <w:t>51</w:t>
        </w:r>
        <w:r>
          <w:rPr>
            <w:noProof/>
            <w:webHidden/>
          </w:rPr>
          <w:fldChar w:fldCharType="end"/>
        </w:r>
      </w:hyperlink>
    </w:p>
    <w:p w14:paraId="0CEB9B3C" w14:textId="29FBD0F8" w:rsidR="008C2C4C" w:rsidRDefault="008C2C4C">
      <w:pPr>
        <w:pStyle w:val="Kazalovsebine1"/>
        <w:tabs>
          <w:tab w:val="left" w:pos="440"/>
          <w:tab w:val="right" w:leader="dot" w:pos="8493"/>
        </w:tabs>
        <w:rPr>
          <w:rFonts w:eastAsiaTheme="minorEastAsia" w:cstheme="minorBidi"/>
          <w:b w:val="0"/>
          <w:noProof/>
          <w:sz w:val="22"/>
          <w:szCs w:val="22"/>
          <w:lang w:eastAsia="sl-SI"/>
        </w:rPr>
      </w:pPr>
      <w:hyperlink w:anchor="_Toc83192042" w:history="1">
        <w:r w:rsidRPr="00E2185B">
          <w:rPr>
            <w:rStyle w:val="Hiperpovezava"/>
            <w:noProof/>
          </w:rPr>
          <w:t>7</w:t>
        </w:r>
        <w:r>
          <w:rPr>
            <w:rFonts w:eastAsiaTheme="minorEastAsia" w:cstheme="minorBidi"/>
            <w:b w:val="0"/>
            <w:noProof/>
            <w:sz w:val="22"/>
            <w:szCs w:val="22"/>
            <w:lang w:eastAsia="sl-SI"/>
          </w:rPr>
          <w:tab/>
        </w:r>
        <w:r w:rsidRPr="00E2185B">
          <w:rPr>
            <w:rStyle w:val="Hiperpovezava"/>
            <w:noProof/>
          </w:rPr>
          <w:t>OPREDELITEV TEMELJNIH PRVIN, KI DOLOČAJO INVESTICIJO</w:t>
        </w:r>
        <w:r>
          <w:rPr>
            <w:noProof/>
            <w:webHidden/>
          </w:rPr>
          <w:tab/>
        </w:r>
        <w:r>
          <w:rPr>
            <w:noProof/>
            <w:webHidden/>
          </w:rPr>
          <w:fldChar w:fldCharType="begin"/>
        </w:r>
        <w:r>
          <w:rPr>
            <w:noProof/>
            <w:webHidden/>
          </w:rPr>
          <w:instrText xml:space="preserve"> PAGEREF _Toc83192042 \h </w:instrText>
        </w:r>
        <w:r>
          <w:rPr>
            <w:noProof/>
            <w:webHidden/>
          </w:rPr>
        </w:r>
        <w:r>
          <w:rPr>
            <w:noProof/>
            <w:webHidden/>
          </w:rPr>
          <w:fldChar w:fldCharType="separate"/>
        </w:r>
        <w:r w:rsidR="00303C07">
          <w:rPr>
            <w:noProof/>
            <w:webHidden/>
          </w:rPr>
          <w:t>56</w:t>
        </w:r>
        <w:r>
          <w:rPr>
            <w:noProof/>
            <w:webHidden/>
          </w:rPr>
          <w:fldChar w:fldCharType="end"/>
        </w:r>
      </w:hyperlink>
    </w:p>
    <w:p w14:paraId="45AEF33C" w14:textId="77D7AC35" w:rsidR="008C2C4C" w:rsidRDefault="008C2C4C">
      <w:pPr>
        <w:pStyle w:val="Kazalovsebine2"/>
        <w:tabs>
          <w:tab w:val="left" w:pos="880"/>
          <w:tab w:val="right" w:leader="dot" w:pos="8493"/>
        </w:tabs>
        <w:rPr>
          <w:rFonts w:eastAsiaTheme="minorEastAsia" w:cstheme="minorBidi"/>
          <w:b w:val="0"/>
          <w:noProof/>
          <w:lang w:eastAsia="sl-SI"/>
        </w:rPr>
      </w:pPr>
      <w:hyperlink w:anchor="_Toc83192043" w:history="1">
        <w:r w:rsidRPr="00E2185B">
          <w:rPr>
            <w:rStyle w:val="Hiperpovezava"/>
            <w:noProof/>
          </w:rPr>
          <w:t>7.1</w:t>
        </w:r>
        <w:r>
          <w:rPr>
            <w:rFonts w:eastAsiaTheme="minorEastAsia" w:cstheme="minorBidi"/>
            <w:b w:val="0"/>
            <w:noProof/>
            <w:lang w:eastAsia="sl-SI"/>
          </w:rPr>
          <w:tab/>
        </w:r>
        <w:r w:rsidRPr="00E2185B">
          <w:rPr>
            <w:rStyle w:val="Hiperpovezava"/>
            <w:noProof/>
          </w:rPr>
          <w:t>PREDHODNA IDEJNA REŠITEV ALI ŠTUDIJA</w:t>
        </w:r>
        <w:r>
          <w:rPr>
            <w:noProof/>
            <w:webHidden/>
          </w:rPr>
          <w:tab/>
        </w:r>
        <w:r>
          <w:rPr>
            <w:noProof/>
            <w:webHidden/>
          </w:rPr>
          <w:fldChar w:fldCharType="begin"/>
        </w:r>
        <w:r>
          <w:rPr>
            <w:noProof/>
            <w:webHidden/>
          </w:rPr>
          <w:instrText xml:space="preserve"> PAGEREF _Toc83192043 \h </w:instrText>
        </w:r>
        <w:r>
          <w:rPr>
            <w:noProof/>
            <w:webHidden/>
          </w:rPr>
        </w:r>
        <w:r>
          <w:rPr>
            <w:noProof/>
            <w:webHidden/>
          </w:rPr>
          <w:fldChar w:fldCharType="separate"/>
        </w:r>
        <w:r w:rsidR="00303C07">
          <w:rPr>
            <w:noProof/>
            <w:webHidden/>
          </w:rPr>
          <w:t>56</w:t>
        </w:r>
        <w:r>
          <w:rPr>
            <w:noProof/>
            <w:webHidden/>
          </w:rPr>
          <w:fldChar w:fldCharType="end"/>
        </w:r>
      </w:hyperlink>
    </w:p>
    <w:p w14:paraId="63B6259A" w14:textId="35394303" w:rsidR="008C2C4C" w:rsidRDefault="008C2C4C">
      <w:pPr>
        <w:pStyle w:val="Kazalovsebine2"/>
        <w:tabs>
          <w:tab w:val="left" w:pos="880"/>
          <w:tab w:val="right" w:leader="dot" w:pos="8493"/>
        </w:tabs>
        <w:rPr>
          <w:rFonts w:eastAsiaTheme="minorEastAsia" w:cstheme="minorBidi"/>
          <w:b w:val="0"/>
          <w:noProof/>
          <w:lang w:eastAsia="sl-SI"/>
        </w:rPr>
      </w:pPr>
      <w:hyperlink w:anchor="_Toc83192044" w:history="1">
        <w:r w:rsidRPr="00E2185B">
          <w:rPr>
            <w:rStyle w:val="Hiperpovezava"/>
            <w:noProof/>
          </w:rPr>
          <w:t>7.2</w:t>
        </w:r>
        <w:r>
          <w:rPr>
            <w:rFonts w:eastAsiaTheme="minorEastAsia" w:cstheme="minorBidi"/>
            <w:b w:val="0"/>
            <w:noProof/>
            <w:lang w:eastAsia="sl-SI"/>
          </w:rPr>
          <w:tab/>
        </w:r>
        <w:r w:rsidRPr="00E2185B">
          <w:rPr>
            <w:rStyle w:val="Hiperpovezava"/>
            <w:noProof/>
          </w:rPr>
          <w:t>OPIS LOKACIJE</w:t>
        </w:r>
        <w:r>
          <w:rPr>
            <w:noProof/>
            <w:webHidden/>
          </w:rPr>
          <w:tab/>
        </w:r>
        <w:r>
          <w:rPr>
            <w:noProof/>
            <w:webHidden/>
          </w:rPr>
          <w:fldChar w:fldCharType="begin"/>
        </w:r>
        <w:r>
          <w:rPr>
            <w:noProof/>
            <w:webHidden/>
          </w:rPr>
          <w:instrText xml:space="preserve"> PAGEREF _Toc83192044 \h </w:instrText>
        </w:r>
        <w:r>
          <w:rPr>
            <w:noProof/>
            <w:webHidden/>
          </w:rPr>
        </w:r>
        <w:r>
          <w:rPr>
            <w:noProof/>
            <w:webHidden/>
          </w:rPr>
          <w:fldChar w:fldCharType="separate"/>
        </w:r>
        <w:r w:rsidR="00303C07">
          <w:rPr>
            <w:noProof/>
            <w:webHidden/>
          </w:rPr>
          <w:t>57</w:t>
        </w:r>
        <w:r>
          <w:rPr>
            <w:noProof/>
            <w:webHidden/>
          </w:rPr>
          <w:fldChar w:fldCharType="end"/>
        </w:r>
      </w:hyperlink>
    </w:p>
    <w:p w14:paraId="5DCD78DC" w14:textId="7332F03A" w:rsidR="008C2C4C" w:rsidRDefault="008C2C4C">
      <w:pPr>
        <w:pStyle w:val="Kazalovsebine3"/>
        <w:tabs>
          <w:tab w:val="left" w:pos="1320"/>
          <w:tab w:val="right" w:leader="dot" w:pos="8493"/>
        </w:tabs>
        <w:rPr>
          <w:rFonts w:eastAsiaTheme="minorEastAsia" w:cstheme="minorBidi"/>
          <w:noProof/>
          <w:lang w:eastAsia="sl-SI"/>
        </w:rPr>
      </w:pPr>
      <w:hyperlink w:anchor="_Toc83192045" w:history="1">
        <w:r w:rsidRPr="00E2185B">
          <w:rPr>
            <w:rStyle w:val="Hiperpovezava"/>
            <w:noProof/>
          </w:rPr>
          <w:t>7.2.1</w:t>
        </w:r>
        <w:r>
          <w:rPr>
            <w:rFonts w:eastAsiaTheme="minorEastAsia" w:cstheme="minorBidi"/>
            <w:noProof/>
            <w:lang w:eastAsia="sl-SI"/>
          </w:rPr>
          <w:tab/>
        </w:r>
        <w:r w:rsidRPr="00E2185B">
          <w:rPr>
            <w:rStyle w:val="Hiperpovezava"/>
            <w:noProof/>
          </w:rPr>
          <w:t>Makro lokacija</w:t>
        </w:r>
        <w:r>
          <w:rPr>
            <w:noProof/>
            <w:webHidden/>
          </w:rPr>
          <w:tab/>
        </w:r>
        <w:r>
          <w:rPr>
            <w:noProof/>
            <w:webHidden/>
          </w:rPr>
          <w:fldChar w:fldCharType="begin"/>
        </w:r>
        <w:r>
          <w:rPr>
            <w:noProof/>
            <w:webHidden/>
          </w:rPr>
          <w:instrText xml:space="preserve"> PAGEREF _Toc83192045 \h </w:instrText>
        </w:r>
        <w:r>
          <w:rPr>
            <w:noProof/>
            <w:webHidden/>
          </w:rPr>
        </w:r>
        <w:r>
          <w:rPr>
            <w:noProof/>
            <w:webHidden/>
          </w:rPr>
          <w:fldChar w:fldCharType="separate"/>
        </w:r>
        <w:r w:rsidR="00303C07">
          <w:rPr>
            <w:noProof/>
            <w:webHidden/>
          </w:rPr>
          <w:t>57</w:t>
        </w:r>
        <w:r>
          <w:rPr>
            <w:noProof/>
            <w:webHidden/>
          </w:rPr>
          <w:fldChar w:fldCharType="end"/>
        </w:r>
      </w:hyperlink>
    </w:p>
    <w:p w14:paraId="2EA269B0" w14:textId="4958C192" w:rsidR="008C2C4C" w:rsidRDefault="008C2C4C">
      <w:pPr>
        <w:pStyle w:val="Kazalovsebine3"/>
        <w:tabs>
          <w:tab w:val="left" w:pos="1320"/>
          <w:tab w:val="right" w:leader="dot" w:pos="8493"/>
        </w:tabs>
        <w:rPr>
          <w:rFonts w:eastAsiaTheme="minorEastAsia" w:cstheme="minorBidi"/>
          <w:noProof/>
          <w:lang w:eastAsia="sl-SI"/>
        </w:rPr>
      </w:pPr>
      <w:hyperlink w:anchor="_Toc83192046" w:history="1">
        <w:r w:rsidRPr="00E2185B">
          <w:rPr>
            <w:rStyle w:val="Hiperpovezava"/>
            <w:noProof/>
          </w:rPr>
          <w:t>7.2.2</w:t>
        </w:r>
        <w:r>
          <w:rPr>
            <w:rFonts w:eastAsiaTheme="minorEastAsia" w:cstheme="minorBidi"/>
            <w:noProof/>
            <w:lang w:eastAsia="sl-SI"/>
          </w:rPr>
          <w:tab/>
        </w:r>
        <w:r w:rsidRPr="00E2185B">
          <w:rPr>
            <w:rStyle w:val="Hiperpovezava"/>
            <w:noProof/>
          </w:rPr>
          <w:t>Mikro lokacija</w:t>
        </w:r>
        <w:r>
          <w:rPr>
            <w:noProof/>
            <w:webHidden/>
          </w:rPr>
          <w:tab/>
        </w:r>
        <w:r>
          <w:rPr>
            <w:noProof/>
            <w:webHidden/>
          </w:rPr>
          <w:fldChar w:fldCharType="begin"/>
        </w:r>
        <w:r>
          <w:rPr>
            <w:noProof/>
            <w:webHidden/>
          </w:rPr>
          <w:instrText xml:space="preserve"> PAGEREF _Toc83192046 \h </w:instrText>
        </w:r>
        <w:r>
          <w:rPr>
            <w:noProof/>
            <w:webHidden/>
          </w:rPr>
        </w:r>
        <w:r>
          <w:rPr>
            <w:noProof/>
            <w:webHidden/>
          </w:rPr>
          <w:fldChar w:fldCharType="separate"/>
        </w:r>
        <w:r w:rsidR="00303C07">
          <w:rPr>
            <w:noProof/>
            <w:webHidden/>
          </w:rPr>
          <w:t>57</w:t>
        </w:r>
        <w:r>
          <w:rPr>
            <w:noProof/>
            <w:webHidden/>
          </w:rPr>
          <w:fldChar w:fldCharType="end"/>
        </w:r>
      </w:hyperlink>
    </w:p>
    <w:p w14:paraId="27BD4FA5" w14:textId="3CA86C7C" w:rsidR="008C2C4C" w:rsidRDefault="008C2C4C">
      <w:pPr>
        <w:pStyle w:val="Kazalovsebine2"/>
        <w:tabs>
          <w:tab w:val="left" w:pos="880"/>
          <w:tab w:val="right" w:leader="dot" w:pos="8493"/>
        </w:tabs>
        <w:rPr>
          <w:rFonts w:eastAsiaTheme="minorEastAsia" w:cstheme="minorBidi"/>
          <w:b w:val="0"/>
          <w:noProof/>
          <w:lang w:eastAsia="sl-SI"/>
        </w:rPr>
      </w:pPr>
      <w:hyperlink w:anchor="_Toc83192047" w:history="1">
        <w:r w:rsidRPr="00E2185B">
          <w:rPr>
            <w:rStyle w:val="Hiperpovezava"/>
            <w:noProof/>
          </w:rPr>
          <w:t>7.3</w:t>
        </w:r>
        <w:r>
          <w:rPr>
            <w:rFonts w:eastAsiaTheme="minorEastAsia" w:cstheme="minorBidi"/>
            <w:b w:val="0"/>
            <w:noProof/>
            <w:lang w:eastAsia="sl-SI"/>
          </w:rPr>
          <w:tab/>
        </w:r>
        <w:r w:rsidRPr="00E2185B">
          <w:rPr>
            <w:rStyle w:val="Hiperpovezava"/>
            <w:noProof/>
          </w:rPr>
          <w:t>ČASOVNI NAČRT IZVEDBE INVESTICIJE</w:t>
        </w:r>
        <w:r>
          <w:rPr>
            <w:noProof/>
            <w:webHidden/>
          </w:rPr>
          <w:tab/>
        </w:r>
        <w:r>
          <w:rPr>
            <w:noProof/>
            <w:webHidden/>
          </w:rPr>
          <w:fldChar w:fldCharType="begin"/>
        </w:r>
        <w:r>
          <w:rPr>
            <w:noProof/>
            <w:webHidden/>
          </w:rPr>
          <w:instrText xml:space="preserve"> PAGEREF _Toc83192047 \h </w:instrText>
        </w:r>
        <w:r>
          <w:rPr>
            <w:noProof/>
            <w:webHidden/>
          </w:rPr>
        </w:r>
        <w:r>
          <w:rPr>
            <w:noProof/>
            <w:webHidden/>
          </w:rPr>
          <w:fldChar w:fldCharType="separate"/>
        </w:r>
        <w:r w:rsidR="00303C07">
          <w:rPr>
            <w:noProof/>
            <w:webHidden/>
          </w:rPr>
          <w:t>60</w:t>
        </w:r>
        <w:r>
          <w:rPr>
            <w:noProof/>
            <w:webHidden/>
          </w:rPr>
          <w:fldChar w:fldCharType="end"/>
        </w:r>
      </w:hyperlink>
    </w:p>
    <w:p w14:paraId="24A52417" w14:textId="2C931061" w:rsidR="008C2C4C" w:rsidRDefault="008C2C4C">
      <w:pPr>
        <w:pStyle w:val="Kazalovsebine2"/>
        <w:tabs>
          <w:tab w:val="left" w:pos="880"/>
          <w:tab w:val="right" w:leader="dot" w:pos="8493"/>
        </w:tabs>
        <w:rPr>
          <w:rFonts w:eastAsiaTheme="minorEastAsia" w:cstheme="minorBidi"/>
          <w:b w:val="0"/>
          <w:noProof/>
          <w:lang w:eastAsia="sl-SI"/>
        </w:rPr>
      </w:pPr>
      <w:hyperlink w:anchor="_Toc83192048" w:history="1">
        <w:r w:rsidRPr="00E2185B">
          <w:rPr>
            <w:rStyle w:val="Hiperpovezava"/>
            <w:noProof/>
          </w:rPr>
          <w:t>7.4</w:t>
        </w:r>
        <w:r>
          <w:rPr>
            <w:rFonts w:eastAsiaTheme="minorEastAsia" w:cstheme="minorBidi"/>
            <w:b w:val="0"/>
            <w:noProof/>
            <w:lang w:eastAsia="sl-SI"/>
          </w:rPr>
          <w:tab/>
        </w:r>
        <w:r w:rsidRPr="00E2185B">
          <w:rPr>
            <w:rStyle w:val="Hiperpovezava"/>
            <w:noProof/>
          </w:rPr>
          <w:t>VARSTVO OKOLJA</w:t>
        </w:r>
        <w:r>
          <w:rPr>
            <w:noProof/>
            <w:webHidden/>
          </w:rPr>
          <w:tab/>
        </w:r>
        <w:r>
          <w:rPr>
            <w:noProof/>
            <w:webHidden/>
          </w:rPr>
          <w:fldChar w:fldCharType="begin"/>
        </w:r>
        <w:r>
          <w:rPr>
            <w:noProof/>
            <w:webHidden/>
          </w:rPr>
          <w:instrText xml:space="preserve"> PAGEREF _Toc83192048 \h </w:instrText>
        </w:r>
        <w:r>
          <w:rPr>
            <w:noProof/>
            <w:webHidden/>
          </w:rPr>
        </w:r>
        <w:r>
          <w:rPr>
            <w:noProof/>
            <w:webHidden/>
          </w:rPr>
          <w:fldChar w:fldCharType="separate"/>
        </w:r>
        <w:r w:rsidR="00303C07">
          <w:rPr>
            <w:noProof/>
            <w:webHidden/>
          </w:rPr>
          <w:t>61</w:t>
        </w:r>
        <w:r>
          <w:rPr>
            <w:noProof/>
            <w:webHidden/>
          </w:rPr>
          <w:fldChar w:fldCharType="end"/>
        </w:r>
      </w:hyperlink>
    </w:p>
    <w:p w14:paraId="6E665434" w14:textId="045BB634" w:rsidR="008C2C4C" w:rsidRDefault="008C2C4C">
      <w:pPr>
        <w:pStyle w:val="Kazalovsebine2"/>
        <w:tabs>
          <w:tab w:val="left" w:pos="880"/>
          <w:tab w:val="right" w:leader="dot" w:pos="8493"/>
        </w:tabs>
        <w:rPr>
          <w:rFonts w:eastAsiaTheme="minorEastAsia" w:cstheme="minorBidi"/>
          <w:b w:val="0"/>
          <w:noProof/>
          <w:lang w:eastAsia="sl-SI"/>
        </w:rPr>
      </w:pPr>
      <w:hyperlink w:anchor="_Toc83192049" w:history="1">
        <w:r w:rsidRPr="00E2185B">
          <w:rPr>
            <w:rStyle w:val="Hiperpovezava"/>
            <w:noProof/>
          </w:rPr>
          <w:t>7.5</w:t>
        </w:r>
        <w:r>
          <w:rPr>
            <w:rFonts w:eastAsiaTheme="minorEastAsia" w:cstheme="minorBidi"/>
            <w:b w:val="0"/>
            <w:noProof/>
            <w:lang w:eastAsia="sl-SI"/>
          </w:rPr>
          <w:tab/>
        </w:r>
        <w:r w:rsidRPr="00E2185B">
          <w:rPr>
            <w:rStyle w:val="Hiperpovezava"/>
            <w:noProof/>
          </w:rPr>
          <w:t>KADROVSKO ORGANIZACIJSKA SHEMA</w:t>
        </w:r>
        <w:r>
          <w:rPr>
            <w:noProof/>
            <w:webHidden/>
          </w:rPr>
          <w:tab/>
        </w:r>
        <w:r>
          <w:rPr>
            <w:noProof/>
            <w:webHidden/>
          </w:rPr>
          <w:fldChar w:fldCharType="begin"/>
        </w:r>
        <w:r>
          <w:rPr>
            <w:noProof/>
            <w:webHidden/>
          </w:rPr>
          <w:instrText xml:space="preserve"> PAGEREF _Toc83192049 \h </w:instrText>
        </w:r>
        <w:r>
          <w:rPr>
            <w:noProof/>
            <w:webHidden/>
          </w:rPr>
        </w:r>
        <w:r>
          <w:rPr>
            <w:noProof/>
            <w:webHidden/>
          </w:rPr>
          <w:fldChar w:fldCharType="separate"/>
        </w:r>
        <w:r w:rsidR="00303C07">
          <w:rPr>
            <w:noProof/>
            <w:webHidden/>
          </w:rPr>
          <w:t>62</w:t>
        </w:r>
        <w:r>
          <w:rPr>
            <w:noProof/>
            <w:webHidden/>
          </w:rPr>
          <w:fldChar w:fldCharType="end"/>
        </w:r>
      </w:hyperlink>
    </w:p>
    <w:p w14:paraId="66B94487" w14:textId="68588B8B" w:rsidR="008C2C4C" w:rsidRDefault="008C2C4C">
      <w:pPr>
        <w:pStyle w:val="Kazalovsebine2"/>
        <w:tabs>
          <w:tab w:val="left" w:pos="880"/>
          <w:tab w:val="right" w:leader="dot" w:pos="8493"/>
        </w:tabs>
        <w:rPr>
          <w:rFonts w:eastAsiaTheme="minorEastAsia" w:cstheme="minorBidi"/>
          <w:b w:val="0"/>
          <w:noProof/>
          <w:lang w:eastAsia="sl-SI"/>
        </w:rPr>
      </w:pPr>
      <w:hyperlink w:anchor="_Toc83192050" w:history="1">
        <w:r w:rsidRPr="00E2185B">
          <w:rPr>
            <w:rStyle w:val="Hiperpovezava"/>
            <w:noProof/>
          </w:rPr>
          <w:t>7.6</w:t>
        </w:r>
        <w:r>
          <w:rPr>
            <w:rFonts w:eastAsiaTheme="minorEastAsia" w:cstheme="minorBidi"/>
            <w:b w:val="0"/>
            <w:noProof/>
            <w:lang w:eastAsia="sl-SI"/>
          </w:rPr>
          <w:tab/>
        </w:r>
        <w:r w:rsidRPr="00E2185B">
          <w:rPr>
            <w:rStyle w:val="Hiperpovezava"/>
            <w:noProof/>
          </w:rPr>
          <w:t>VIRI FINANCIRANJA</w:t>
        </w:r>
        <w:r>
          <w:rPr>
            <w:noProof/>
            <w:webHidden/>
          </w:rPr>
          <w:tab/>
        </w:r>
        <w:r>
          <w:rPr>
            <w:noProof/>
            <w:webHidden/>
          </w:rPr>
          <w:fldChar w:fldCharType="begin"/>
        </w:r>
        <w:r>
          <w:rPr>
            <w:noProof/>
            <w:webHidden/>
          </w:rPr>
          <w:instrText xml:space="preserve"> PAGEREF _Toc83192050 \h </w:instrText>
        </w:r>
        <w:r>
          <w:rPr>
            <w:noProof/>
            <w:webHidden/>
          </w:rPr>
        </w:r>
        <w:r>
          <w:rPr>
            <w:noProof/>
            <w:webHidden/>
          </w:rPr>
          <w:fldChar w:fldCharType="separate"/>
        </w:r>
        <w:r w:rsidR="00303C07">
          <w:rPr>
            <w:noProof/>
            <w:webHidden/>
          </w:rPr>
          <w:t>63</w:t>
        </w:r>
        <w:r>
          <w:rPr>
            <w:noProof/>
            <w:webHidden/>
          </w:rPr>
          <w:fldChar w:fldCharType="end"/>
        </w:r>
      </w:hyperlink>
    </w:p>
    <w:p w14:paraId="6C86CFC6" w14:textId="77F4C669" w:rsidR="008C2C4C" w:rsidRDefault="008C2C4C">
      <w:pPr>
        <w:pStyle w:val="Kazalovsebine1"/>
        <w:tabs>
          <w:tab w:val="left" w:pos="440"/>
          <w:tab w:val="right" w:leader="dot" w:pos="8493"/>
        </w:tabs>
        <w:rPr>
          <w:rFonts w:eastAsiaTheme="minorEastAsia" w:cstheme="minorBidi"/>
          <w:b w:val="0"/>
          <w:noProof/>
          <w:sz w:val="22"/>
          <w:szCs w:val="22"/>
          <w:lang w:eastAsia="sl-SI"/>
        </w:rPr>
      </w:pPr>
      <w:hyperlink w:anchor="_Toc83192051" w:history="1">
        <w:r w:rsidRPr="00E2185B">
          <w:rPr>
            <w:rStyle w:val="Hiperpovezava"/>
            <w:noProof/>
          </w:rPr>
          <w:t>8</w:t>
        </w:r>
        <w:r>
          <w:rPr>
            <w:rFonts w:eastAsiaTheme="minorEastAsia" w:cstheme="minorBidi"/>
            <w:b w:val="0"/>
            <w:noProof/>
            <w:sz w:val="22"/>
            <w:szCs w:val="22"/>
            <w:lang w:eastAsia="sl-SI"/>
          </w:rPr>
          <w:tab/>
        </w:r>
        <w:r w:rsidRPr="00E2185B">
          <w:rPr>
            <w:rStyle w:val="Hiperpovezava"/>
            <w:noProof/>
          </w:rPr>
          <w:t>FINANČNA ANALIZA – JAVNO NAROČILO</w:t>
        </w:r>
        <w:r>
          <w:rPr>
            <w:noProof/>
            <w:webHidden/>
          </w:rPr>
          <w:tab/>
        </w:r>
        <w:r>
          <w:rPr>
            <w:noProof/>
            <w:webHidden/>
          </w:rPr>
          <w:fldChar w:fldCharType="begin"/>
        </w:r>
        <w:r>
          <w:rPr>
            <w:noProof/>
            <w:webHidden/>
          </w:rPr>
          <w:instrText xml:space="preserve"> PAGEREF _Toc83192051 \h </w:instrText>
        </w:r>
        <w:r>
          <w:rPr>
            <w:noProof/>
            <w:webHidden/>
          </w:rPr>
        </w:r>
        <w:r>
          <w:rPr>
            <w:noProof/>
            <w:webHidden/>
          </w:rPr>
          <w:fldChar w:fldCharType="separate"/>
        </w:r>
        <w:r w:rsidR="00303C07">
          <w:rPr>
            <w:noProof/>
            <w:webHidden/>
          </w:rPr>
          <w:t>64</w:t>
        </w:r>
        <w:r>
          <w:rPr>
            <w:noProof/>
            <w:webHidden/>
          </w:rPr>
          <w:fldChar w:fldCharType="end"/>
        </w:r>
      </w:hyperlink>
    </w:p>
    <w:p w14:paraId="0ADDCBE1" w14:textId="566B7A1D" w:rsidR="008C2C4C" w:rsidRDefault="008C2C4C">
      <w:pPr>
        <w:pStyle w:val="Kazalovsebine2"/>
        <w:tabs>
          <w:tab w:val="left" w:pos="880"/>
          <w:tab w:val="right" w:leader="dot" w:pos="8493"/>
        </w:tabs>
        <w:rPr>
          <w:rFonts w:eastAsiaTheme="minorEastAsia" w:cstheme="minorBidi"/>
          <w:b w:val="0"/>
          <w:noProof/>
          <w:lang w:eastAsia="sl-SI"/>
        </w:rPr>
      </w:pPr>
      <w:hyperlink w:anchor="_Toc83192052" w:history="1">
        <w:r w:rsidRPr="00E2185B">
          <w:rPr>
            <w:rStyle w:val="Hiperpovezava"/>
            <w:noProof/>
          </w:rPr>
          <w:t>8.1</w:t>
        </w:r>
        <w:r>
          <w:rPr>
            <w:rFonts w:eastAsiaTheme="minorEastAsia" w:cstheme="minorBidi"/>
            <w:b w:val="0"/>
            <w:noProof/>
            <w:lang w:eastAsia="sl-SI"/>
          </w:rPr>
          <w:tab/>
        </w:r>
        <w:r w:rsidRPr="00E2185B">
          <w:rPr>
            <w:rStyle w:val="Hiperpovezava"/>
            <w:noProof/>
          </w:rPr>
          <w:t>INVESTICIJA</w:t>
        </w:r>
        <w:r>
          <w:rPr>
            <w:noProof/>
            <w:webHidden/>
          </w:rPr>
          <w:tab/>
        </w:r>
        <w:r>
          <w:rPr>
            <w:noProof/>
            <w:webHidden/>
          </w:rPr>
          <w:fldChar w:fldCharType="begin"/>
        </w:r>
        <w:r>
          <w:rPr>
            <w:noProof/>
            <w:webHidden/>
          </w:rPr>
          <w:instrText xml:space="preserve"> PAGEREF _Toc83192052 \h </w:instrText>
        </w:r>
        <w:r>
          <w:rPr>
            <w:noProof/>
            <w:webHidden/>
          </w:rPr>
        </w:r>
        <w:r>
          <w:rPr>
            <w:noProof/>
            <w:webHidden/>
          </w:rPr>
          <w:fldChar w:fldCharType="separate"/>
        </w:r>
        <w:r w:rsidR="00303C07">
          <w:rPr>
            <w:noProof/>
            <w:webHidden/>
          </w:rPr>
          <w:t>65</w:t>
        </w:r>
        <w:r>
          <w:rPr>
            <w:noProof/>
            <w:webHidden/>
          </w:rPr>
          <w:fldChar w:fldCharType="end"/>
        </w:r>
      </w:hyperlink>
    </w:p>
    <w:p w14:paraId="79E32E68" w14:textId="3A0CA816" w:rsidR="008C2C4C" w:rsidRDefault="008C2C4C">
      <w:pPr>
        <w:pStyle w:val="Kazalovsebine2"/>
        <w:tabs>
          <w:tab w:val="left" w:pos="880"/>
          <w:tab w:val="right" w:leader="dot" w:pos="8493"/>
        </w:tabs>
        <w:rPr>
          <w:rFonts w:eastAsiaTheme="minorEastAsia" w:cstheme="minorBidi"/>
          <w:b w:val="0"/>
          <w:noProof/>
          <w:lang w:eastAsia="sl-SI"/>
        </w:rPr>
      </w:pPr>
      <w:hyperlink w:anchor="_Toc83192053" w:history="1">
        <w:r w:rsidRPr="00E2185B">
          <w:rPr>
            <w:rStyle w:val="Hiperpovezava"/>
            <w:noProof/>
          </w:rPr>
          <w:t>8.2</w:t>
        </w:r>
        <w:r>
          <w:rPr>
            <w:rFonts w:eastAsiaTheme="minorEastAsia" w:cstheme="minorBidi"/>
            <w:b w:val="0"/>
            <w:noProof/>
            <w:lang w:eastAsia="sl-SI"/>
          </w:rPr>
          <w:tab/>
        </w:r>
        <w:r w:rsidRPr="00E2185B">
          <w:rPr>
            <w:rStyle w:val="Hiperpovezava"/>
            <w:noProof/>
          </w:rPr>
          <w:t>OPERATIVNI DENARNI TOK PROJEKTA</w:t>
        </w:r>
        <w:r>
          <w:rPr>
            <w:noProof/>
            <w:webHidden/>
          </w:rPr>
          <w:tab/>
        </w:r>
        <w:r>
          <w:rPr>
            <w:noProof/>
            <w:webHidden/>
          </w:rPr>
          <w:fldChar w:fldCharType="begin"/>
        </w:r>
        <w:r>
          <w:rPr>
            <w:noProof/>
            <w:webHidden/>
          </w:rPr>
          <w:instrText xml:space="preserve"> PAGEREF _Toc83192053 \h </w:instrText>
        </w:r>
        <w:r>
          <w:rPr>
            <w:noProof/>
            <w:webHidden/>
          </w:rPr>
        </w:r>
        <w:r>
          <w:rPr>
            <w:noProof/>
            <w:webHidden/>
          </w:rPr>
          <w:fldChar w:fldCharType="separate"/>
        </w:r>
        <w:r w:rsidR="00303C07">
          <w:rPr>
            <w:noProof/>
            <w:webHidden/>
          </w:rPr>
          <w:t>65</w:t>
        </w:r>
        <w:r>
          <w:rPr>
            <w:noProof/>
            <w:webHidden/>
          </w:rPr>
          <w:fldChar w:fldCharType="end"/>
        </w:r>
      </w:hyperlink>
    </w:p>
    <w:p w14:paraId="1B784A6A" w14:textId="19A8543E" w:rsidR="008C2C4C" w:rsidRDefault="008C2C4C">
      <w:pPr>
        <w:pStyle w:val="Kazalovsebine2"/>
        <w:tabs>
          <w:tab w:val="left" w:pos="880"/>
          <w:tab w:val="right" w:leader="dot" w:pos="8493"/>
        </w:tabs>
        <w:rPr>
          <w:rFonts w:eastAsiaTheme="minorEastAsia" w:cstheme="minorBidi"/>
          <w:b w:val="0"/>
          <w:noProof/>
          <w:lang w:eastAsia="sl-SI"/>
        </w:rPr>
      </w:pPr>
      <w:hyperlink w:anchor="_Toc83192054" w:history="1">
        <w:r w:rsidRPr="00E2185B">
          <w:rPr>
            <w:rStyle w:val="Hiperpovezava"/>
            <w:noProof/>
          </w:rPr>
          <w:t>8.3</w:t>
        </w:r>
        <w:r>
          <w:rPr>
            <w:rFonts w:eastAsiaTheme="minorEastAsia" w:cstheme="minorBidi"/>
            <w:b w:val="0"/>
            <w:noProof/>
            <w:lang w:eastAsia="sl-SI"/>
          </w:rPr>
          <w:tab/>
        </w:r>
        <w:r w:rsidRPr="00E2185B">
          <w:rPr>
            <w:rStyle w:val="Hiperpovezava"/>
            <w:noProof/>
          </w:rPr>
          <w:t>PREOSTANEK VREDNOSTI PROJEKTA</w:t>
        </w:r>
        <w:r>
          <w:rPr>
            <w:noProof/>
            <w:webHidden/>
          </w:rPr>
          <w:tab/>
        </w:r>
        <w:r>
          <w:rPr>
            <w:noProof/>
            <w:webHidden/>
          </w:rPr>
          <w:fldChar w:fldCharType="begin"/>
        </w:r>
        <w:r>
          <w:rPr>
            <w:noProof/>
            <w:webHidden/>
          </w:rPr>
          <w:instrText xml:space="preserve"> PAGEREF _Toc83192054 \h </w:instrText>
        </w:r>
        <w:r>
          <w:rPr>
            <w:noProof/>
            <w:webHidden/>
          </w:rPr>
        </w:r>
        <w:r>
          <w:rPr>
            <w:noProof/>
            <w:webHidden/>
          </w:rPr>
          <w:fldChar w:fldCharType="separate"/>
        </w:r>
        <w:r w:rsidR="00303C07">
          <w:rPr>
            <w:noProof/>
            <w:webHidden/>
          </w:rPr>
          <w:t>67</w:t>
        </w:r>
        <w:r>
          <w:rPr>
            <w:noProof/>
            <w:webHidden/>
          </w:rPr>
          <w:fldChar w:fldCharType="end"/>
        </w:r>
      </w:hyperlink>
    </w:p>
    <w:p w14:paraId="70CB7715" w14:textId="4FB4EB99" w:rsidR="008C2C4C" w:rsidRDefault="008C2C4C">
      <w:pPr>
        <w:pStyle w:val="Kazalovsebine2"/>
        <w:tabs>
          <w:tab w:val="left" w:pos="880"/>
          <w:tab w:val="right" w:leader="dot" w:pos="8493"/>
        </w:tabs>
        <w:rPr>
          <w:rFonts w:eastAsiaTheme="minorEastAsia" w:cstheme="minorBidi"/>
          <w:b w:val="0"/>
          <w:noProof/>
          <w:lang w:eastAsia="sl-SI"/>
        </w:rPr>
      </w:pPr>
      <w:hyperlink w:anchor="_Toc83192055" w:history="1">
        <w:r w:rsidRPr="00E2185B">
          <w:rPr>
            <w:rStyle w:val="Hiperpovezava"/>
            <w:noProof/>
          </w:rPr>
          <w:t>8.4</w:t>
        </w:r>
        <w:r>
          <w:rPr>
            <w:rFonts w:eastAsiaTheme="minorEastAsia" w:cstheme="minorBidi"/>
            <w:b w:val="0"/>
            <w:noProof/>
            <w:lang w:eastAsia="sl-SI"/>
          </w:rPr>
          <w:tab/>
        </w:r>
        <w:r w:rsidRPr="00E2185B">
          <w:rPr>
            <w:rStyle w:val="Hiperpovezava"/>
            <w:noProof/>
          </w:rPr>
          <w:t>PRIKAZ FINANČNIH DENARNIH TOKOV IN FINANČNIH KAZALNIKOV</w:t>
        </w:r>
        <w:r>
          <w:rPr>
            <w:noProof/>
            <w:webHidden/>
          </w:rPr>
          <w:tab/>
        </w:r>
        <w:r>
          <w:rPr>
            <w:noProof/>
            <w:webHidden/>
          </w:rPr>
          <w:fldChar w:fldCharType="begin"/>
        </w:r>
        <w:r>
          <w:rPr>
            <w:noProof/>
            <w:webHidden/>
          </w:rPr>
          <w:instrText xml:space="preserve"> PAGEREF _Toc83192055 \h </w:instrText>
        </w:r>
        <w:r>
          <w:rPr>
            <w:noProof/>
            <w:webHidden/>
          </w:rPr>
        </w:r>
        <w:r>
          <w:rPr>
            <w:noProof/>
            <w:webHidden/>
          </w:rPr>
          <w:fldChar w:fldCharType="separate"/>
        </w:r>
        <w:r w:rsidR="00303C07">
          <w:rPr>
            <w:noProof/>
            <w:webHidden/>
          </w:rPr>
          <w:t>67</w:t>
        </w:r>
        <w:r>
          <w:rPr>
            <w:noProof/>
            <w:webHidden/>
          </w:rPr>
          <w:fldChar w:fldCharType="end"/>
        </w:r>
      </w:hyperlink>
    </w:p>
    <w:p w14:paraId="48A451C5" w14:textId="443177E3" w:rsidR="008C2C4C" w:rsidRDefault="008C2C4C">
      <w:pPr>
        <w:pStyle w:val="Kazalovsebine1"/>
        <w:tabs>
          <w:tab w:val="left" w:pos="440"/>
          <w:tab w:val="right" w:leader="dot" w:pos="8493"/>
        </w:tabs>
        <w:rPr>
          <w:rFonts w:eastAsiaTheme="minorEastAsia" w:cstheme="minorBidi"/>
          <w:b w:val="0"/>
          <w:noProof/>
          <w:sz w:val="22"/>
          <w:szCs w:val="22"/>
          <w:lang w:eastAsia="sl-SI"/>
        </w:rPr>
      </w:pPr>
      <w:hyperlink w:anchor="_Toc83192056" w:history="1">
        <w:r w:rsidRPr="00E2185B">
          <w:rPr>
            <w:rStyle w:val="Hiperpovezava"/>
            <w:noProof/>
          </w:rPr>
          <w:t>9</w:t>
        </w:r>
        <w:r>
          <w:rPr>
            <w:rFonts w:eastAsiaTheme="minorEastAsia" w:cstheme="minorBidi"/>
            <w:b w:val="0"/>
            <w:noProof/>
            <w:sz w:val="22"/>
            <w:szCs w:val="22"/>
            <w:lang w:eastAsia="sl-SI"/>
          </w:rPr>
          <w:tab/>
        </w:r>
        <w:r w:rsidRPr="00E2185B">
          <w:rPr>
            <w:rStyle w:val="Hiperpovezava"/>
            <w:noProof/>
          </w:rPr>
          <w:t>FINANČNA ANALIZA – JAVNO-ZASEBNO PARTNERSTVO</w:t>
        </w:r>
        <w:r>
          <w:rPr>
            <w:noProof/>
            <w:webHidden/>
          </w:rPr>
          <w:tab/>
        </w:r>
        <w:r>
          <w:rPr>
            <w:noProof/>
            <w:webHidden/>
          </w:rPr>
          <w:fldChar w:fldCharType="begin"/>
        </w:r>
        <w:r>
          <w:rPr>
            <w:noProof/>
            <w:webHidden/>
          </w:rPr>
          <w:instrText xml:space="preserve"> PAGEREF _Toc83192056 \h </w:instrText>
        </w:r>
        <w:r>
          <w:rPr>
            <w:noProof/>
            <w:webHidden/>
          </w:rPr>
        </w:r>
        <w:r>
          <w:rPr>
            <w:noProof/>
            <w:webHidden/>
          </w:rPr>
          <w:fldChar w:fldCharType="separate"/>
        </w:r>
        <w:r w:rsidR="00303C07">
          <w:rPr>
            <w:noProof/>
            <w:webHidden/>
          </w:rPr>
          <w:t>70</w:t>
        </w:r>
        <w:r>
          <w:rPr>
            <w:noProof/>
            <w:webHidden/>
          </w:rPr>
          <w:fldChar w:fldCharType="end"/>
        </w:r>
      </w:hyperlink>
    </w:p>
    <w:p w14:paraId="62E1D731" w14:textId="48011FCD" w:rsidR="008C2C4C" w:rsidRDefault="008C2C4C">
      <w:pPr>
        <w:pStyle w:val="Kazalovsebine2"/>
        <w:tabs>
          <w:tab w:val="left" w:pos="880"/>
          <w:tab w:val="right" w:leader="dot" w:pos="8493"/>
        </w:tabs>
        <w:rPr>
          <w:rFonts w:eastAsiaTheme="minorEastAsia" w:cstheme="minorBidi"/>
          <w:b w:val="0"/>
          <w:noProof/>
          <w:lang w:eastAsia="sl-SI"/>
        </w:rPr>
      </w:pPr>
      <w:hyperlink w:anchor="_Toc83192057" w:history="1">
        <w:r w:rsidRPr="00E2185B">
          <w:rPr>
            <w:rStyle w:val="Hiperpovezava"/>
            <w:noProof/>
          </w:rPr>
          <w:t>9.1</w:t>
        </w:r>
        <w:r>
          <w:rPr>
            <w:rFonts w:eastAsiaTheme="minorEastAsia" w:cstheme="minorBidi"/>
            <w:b w:val="0"/>
            <w:noProof/>
            <w:lang w:eastAsia="sl-SI"/>
          </w:rPr>
          <w:tab/>
        </w:r>
        <w:r w:rsidRPr="00E2185B">
          <w:rPr>
            <w:rStyle w:val="Hiperpovezava"/>
            <w:noProof/>
          </w:rPr>
          <w:t>FINANČNI UČINKI Z VIDIKA ZASEBNEGA PARTNERJA</w:t>
        </w:r>
        <w:r>
          <w:rPr>
            <w:noProof/>
            <w:webHidden/>
          </w:rPr>
          <w:tab/>
        </w:r>
        <w:r>
          <w:rPr>
            <w:noProof/>
            <w:webHidden/>
          </w:rPr>
          <w:fldChar w:fldCharType="begin"/>
        </w:r>
        <w:r>
          <w:rPr>
            <w:noProof/>
            <w:webHidden/>
          </w:rPr>
          <w:instrText xml:space="preserve"> PAGEREF _Toc83192057 \h </w:instrText>
        </w:r>
        <w:r>
          <w:rPr>
            <w:noProof/>
            <w:webHidden/>
          </w:rPr>
        </w:r>
        <w:r>
          <w:rPr>
            <w:noProof/>
            <w:webHidden/>
          </w:rPr>
          <w:fldChar w:fldCharType="separate"/>
        </w:r>
        <w:r w:rsidR="00303C07">
          <w:rPr>
            <w:noProof/>
            <w:webHidden/>
          </w:rPr>
          <w:t>72</w:t>
        </w:r>
        <w:r>
          <w:rPr>
            <w:noProof/>
            <w:webHidden/>
          </w:rPr>
          <w:fldChar w:fldCharType="end"/>
        </w:r>
      </w:hyperlink>
    </w:p>
    <w:p w14:paraId="0D0970D5" w14:textId="710C5C55" w:rsidR="008C2C4C" w:rsidRDefault="008C2C4C">
      <w:pPr>
        <w:pStyle w:val="Kazalovsebine3"/>
        <w:tabs>
          <w:tab w:val="left" w:pos="1320"/>
          <w:tab w:val="right" w:leader="dot" w:pos="8493"/>
        </w:tabs>
        <w:rPr>
          <w:rFonts w:eastAsiaTheme="minorEastAsia" w:cstheme="minorBidi"/>
          <w:noProof/>
          <w:lang w:eastAsia="sl-SI"/>
        </w:rPr>
      </w:pPr>
      <w:hyperlink w:anchor="_Toc83192058" w:history="1">
        <w:r w:rsidRPr="00E2185B">
          <w:rPr>
            <w:rStyle w:val="Hiperpovezava"/>
            <w:noProof/>
          </w:rPr>
          <w:t>9.1.1</w:t>
        </w:r>
        <w:r>
          <w:rPr>
            <w:rFonts w:eastAsiaTheme="minorEastAsia" w:cstheme="minorBidi"/>
            <w:noProof/>
            <w:lang w:eastAsia="sl-SI"/>
          </w:rPr>
          <w:tab/>
        </w:r>
        <w:r w:rsidRPr="00E2185B">
          <w:rPr>
            <w:rStyle w:val="Hiperpovezava"/>
            <w:noProof/>
          </w:rPr>
          <w:t>Investicija</w:t>
        </w:r>
        <w:r>
          <w:rPr>
            <w:noProof/>
            <w:webHidden/>
          </w:rPr>
          <w:tab/>
        </w:r>
        <w:r>
          <w:rPr>
            <w:noProof/>
            <w:webHidden/>
          </w:rPr>
          <w:fldChar w:fldCharType="begin"/>
        </w:r>
        <w:r>
          <w:rPr>
            <w:noProof/>
            <w:webHidden/>
          </w:rPr>
          <w:instrText xml:space="preserve"> PAGEREF _Toc83192058 \h </w:instrText>
        </w:r>
        <w:r>
          <w:rPr>
            <w:noProof/>
            <w:webHidden/>
          </w:rPr>
        </w:r>
        <w:r>
          <w:rPr>
            <w:noProof/>
            <w:webHidden/>
          </w:rPr>
          <w:fldChar w:fldCharType="separate"/>
        </w:r>
        <w:r w:rsidR="00303C07">
          <w:rPr>
            <w:noProof/>
            <w:webHidden/>
          </w:rPr>
          <w:t>72</w:t>
        </w:r>
        <w:r>
          <w:rPr>
            <w:noProof/>
            <w:webHidden/>
          </w:rPr>
          <w:fldChar w:fldCharType="end"/>
        </w:r>
      </w:hyperlink>
    </w:p>
    <w:p w14:paraId="3E3A62C9" w14:textId="4B5FE4A7" w:rsidR="008C2C4C" w:rsidRDefault="008C2C4C">
      <w:pPr>
        <w:pStyle w:val="Kazalovsebine3"/>
        <w:tabs>
          <w:tab w:val="left" w:pos="1320"/>
          <w:tab w:val="right" w:leader="dot" w:pos="8493"/>
        </w:tabs>
        <w:rPr>
          <w:rFonts w:eastAsiaTheme="minorEastAsia" w:cstheme="minorBidi"/>
          <w:noProof/>
          <w:lang w:eastAsia="sl-SI"/>
        </w:rPr>
      </w:pPr>
      <w:hyperlink w:anchor="_Toc83192059" w:history="1">
        <w:r w:rsidRPr="00E2185B">
          <w:rPr>
            <w:rStyle w:val="Hiperpovezava"/>
            <w:noProof/>
          </w:rPr>
          <w:t>9.1.2</w:t>
        </w:r>
        <w:r>
          <w:rPr>
            <w:rFonts w:eastAsiaTheme="minorEastAsia" w:cstheme="minorBidi"/>
            <w:noProof/>
            <w:lang w:eastAsia="sl-SI"/>
          </w:rPr>
          <w:tab/>
        </w:r>
        <w:r w:rsidRPr="00E2185B">
          <w:rPr>
            <w:rStyle w:val="Hiperpovezava"/>
            <w:noProof/>
          </w:rPr>
          <w:t>Operativni denarni tok projekta</w:t>
        </w:r>
        <w:r>
          <w:rPr>
            <w:noProof/>
            <w:webHidden/>
          </w:rPr>
          <w:tab/>
        </w:r>
        <w:r>
          <w:rPr>
            <w:noProof/>
            <w:webHidden/>
          </w:rPr>
          <w:fldChar w:fldCharType="begin"/>
        </w:r>
        <w:r>
          <w:rPr>
            <w:noProof/>
            <w:webHidden/>
          </w:rPr>
          <w:instrText xml:space="preserve"> PAGEREF _Toc83192059 \h </w:instrText>
        </w:r>
        <w:r>
          <w:rPr>
            <w:noProof/>
            <w:webHidden/>
          </w:rPr>
        </w:r>
        <w:r>
          <w:rPr>
            <w:noProof/>
            <w:webHidden/>
          </w:rPr>
          <w:fldChar w:fldCharType="separate"/>
        </w:r>
        <w:r w:rsidR="00303C07">
          <w:rPr>
            <w:noProof/>
            <w:webHidden/>
          </w:rPr>
          <w:t>73</w:t>
        </w:r>
        <w:r>
          <w:rPr>
            <w:noProof/>
            <w:webHidden/>
          </w:rPr>
          <w:fldChar w:fldCharType="end"/>
        </w:r>
      </w:hyperlink>
    </w:p>
    <w:p w14:paraId="60EC96D4" w14:textId="2D02E4EE" w:rsidR="008C2C4C" w:rsidRDefault="008C2C4C">
      <w:pPr>
        <w:pStyle w:val="Kazalovsebine3"/>
        <w:tabs>
          <w:tab w:val="left" w:pos="1320"/>
          <w:tab w:val="right" w:leader="dot" w:pos="8493"/>
        </w:tabs>
        <w:rPr>
          <w:rFonts w:eastAsiaTheme="minorEastAsia" w:cstheme="minorBidi"/>
          <w:noProof/>
          <w:lang w:eastAsia="sl-SI"/>
        </w:rPr>
      </w:pPr>
      <w:hyperlink w:anchor="_Toc83192060" w:history="1">
        <w:r w:rsidRPr="00E2185B">
          <w:rPr>
            <w:rStyle w:val="Hiperpovezava"/>
            <w:noProof/>
          </w:rPr>
          <w:t>9.1.3</w:t>
        </w:r>
        <w:r>
          <w:rPr>
            <w:rFonts w:eastAsiaTheme="minorEastAsia" w:cstheme="minorBidi"/>
            <w:noProof/>
            <w:lang w:eastAsia="sl-SI"/>
          </w:rPr>
          <w:tab/>
        </w:r>
        <w:r w:rsidRPr="00E2185B">
          <w:rPr>
            <w:rStyle w:val="Hiperpovezava"/>
            <w:noProof/>
          </w:rPr>
          <w:t>Preostanek vrednosti projekta</w:t>
        </w:r>
        <w:r>
          <w:rPr>
            <w:noProof/>
            <w:webHidden/>
          </w:rPr>
          <w:tab/>
        </w:r>
        <w:r>
          <w:rPr>
            <w:noProof/>
            <w:webHidden/>
          </w:rPr>
          <w:fldChar w:fldCharType="begin"/>
        </w:r>
        <w:r>
          <w:rPr>
            <w:noProof/>
            <w:webHidden/>
          </w:rPr>
          <w:instrText xml:space="preserve"> PAGEREF _Toc83192060 \h </w:instrText>
        </w:r>
        <w:r>
          <w:rPr>
            <w:noProof/>
            <w:webHidden/>
          </w:rPr>
        </w:r>
        <w:r>
          <w:rPr>
            <w:noProof/>
            <w:webHidden/>
          </w:rPr>
          <w:fldChar w:fldCharType="separate"/>
        </w:r>
        <w:r w:rsidR="00303C07">
          <w:rPr>
            <w:noProof/>
            <w:webHidden/>
          </w:rPr>
          <w:t>75</w:t>
        </w:r>
        <w:r>
          <w:rPr>
            <w:noProof/>
            <w:webHidden/>
          </w:rPr>
          <w:fldChar w:fldCharType="end"/>
        </w:r>
      </w:hyperlink>
    </w:p>
    <w:p w14:paraId="6F632CBD" w14:textId="40C7833D" w:rsidR="008C2C4C" w:rsidRDefault="008C2C4C">
      <w:pPr>
        <w:pStyle w:val="Kazalovsebine3"/>
        <w:tabs>
          <w:tab w:val="left" w:pos="1320"/>
          <w:tab w:val="right" w:leader="dot" w:pos="8493"/>
        </w:tabs>
        <w:rPr>
          <w:rFonts w:eastAsiaTheme="minorEastAsia" w:cstheme="minorBidi"/>
          <w:noProof/>
          <w:lang w:eastAsia="sl-SI"/>
        </w:rPr>
      </w:pPr>
      <w:hyperlink w:anchor="_Toc83192061" w:history="1">
        <w:r w:rsidRPr="00E2185B">
          <w:rPr>
            <w:rStyle w:val="Hiperpovezava"/>
            <w:noProof/>
          </w:rPr>
          <w:t>9.1.4</w:t>
        </w:r>
        <w:r>
          <w:rPr>
            <w:rFonts w:eastAsiaTheme="minorEastAsia" w:cstheme="minorBidi"/>
            <w:noProof/>
            <w:lang w:eastAsia="sl-SI"/>
          </w:rPr>
          <w:tab/>
        </w:r>
        <w:r w:rsidRPr="00E2185B">
          <w:rPr>
            <w:rStyle w:val="Hiperpovezava"/>
            <w:noProof/>
          </w:rPr>
          <w:t>Prikaz finančnih denarnih tokov in finančnih kazalnikov</w:t>
        </w:r>
        <w:r>
          <w:rPr>
            <w:noProof/>
            <w:webHidden/>
          </w:rPr>
          <w:tab/>
        </w:r>
        <w:r>
          <w:rPr>
            <w:noProof/>
            <w:webHidden/>
          </w:rPr>
          <w:fldChar w:fldCharType="begin"/>
        </w:r>
        <w:r>
          <w:rPr>
            <w:noProof/>
            <w:webHidden/>
          </w:rPr>
          <w:instrText xml:space="preserve"> PAGEREF _Toc83192061 \h </w:instrText>
        </w:r>
        <w:r>
          <w:rPr>
            <w:noProof/>
            <w:webHidden/>
          </w:rPr>
        </w:r>
        <w:r>
          <w:rPr>
            <w:noProof/>
            <w:webHidden/>
          </w:rPr>
          <w:fldChar w:fldCharType="separate"/>
        </w:r>
        <w:r w:rsidR="00303C07">
          <w:rPr>
            <w:noProof/>
            <w:webHidden/>
          </w:rPr>
          <w:t>75</w:t>
        </w:r>
        <w:r>
          <w:rPr>
            <w:noProof/>
            <w:webHidden/>
          </w:rPr>
          <w:fldChar w:fldCharType="end"/>
        </w:r>
      </w:hyperlink>
    </w:p>
    <w:p w14:paraId="4AB833D0" w14:textId="1857D27D" w:rsidR="008C2C4C" w:rsidRDefault="008C2C4C">
      <w:pPr>
        <w:pStyle w:val="Kazalovsebine2"/>
        <w:tabs>
          <w:tab w:val="left" w:pos="880"/>
          <w:tab w:val="right" w:leader="dot" w:pos="8493"/>
        </w:tabs>
        <w:rPr>
          <w:rFonts w:eastAsiaTheme="minorEastAsia" w:cstheme="minorBidi"/>
          <w:b w:val="0"/>
          <w:noProof/>
          <w:lang w:eastAsia="sl-SI"/>
        </w:rPr>
      </w:pPr>
      <w:hyperlink w:anchor="_Toc83192062" w:history="1">
        <w:r w:rsidRPr="00E2185B">
          <w:rPr>
            <w:rStyle w:val="Hiperpovezava"/>
            <w:noProof/>
          </w:rPr>
          <w:t>9.2</w:t>
        </w:r>
        <w:r>
          <w:rPr>
            <w:rFonts w:eastAsiaTheme="minorEastAsia" w:cstheme="minorBidi"/>
            <w:b w:val="0"/>
            <w:noProof/>
            <w:lang w:eastAsia="sl-SI"/>
          </w:rPr>
          <w:tab/>
        </w:r>
        <w:r w:rsidRPr="00E2185B">
          <w:rPr>
            <w:rStyle w:val="Hiperpovezava"/>
            <w:noProof/>
          </w:rPr>
          <w:t>FINANČNI UČINKI Z VIDIKA JAVNEGA PARTNERJA</w:t>
        </w:r>
        <w:r>
          <w:rPr>
            <w:noProof/>
            <w:webHidden/>
          </w:rPr>
          <w:tab/>
        </w:r>
        <w:r>
          <w:rPr>
            <w:noProof/>
            <w:webHidden/>
          </w:rPr>
          <w:fldChar w:fldCharType="begin"/>
        </w:r>
        <w:r>
          <w:rPr>
            <w:noProof/>
            <w:webHidden/>
          </w:rPr>
          <w:instrText xml:space="preserve"> PAGEREF _Toc83192062 \h </w:instrText>
        </w:r>
        <w:r>
          <w:rPr>
            <w:noProof/>
            <w:webHidden/>
          </w:rPr>
        </w:r>
        <w:r>
          <w:rPr>
            <w:noProof/>
            <w:webHidden/>
          </w:rPr>
          <w:fldChar w:fldCharType="separate"/>
        </w:r>
        <w:r w:rsidR="00303C07">
          <w:rPr>
            <w:noProof/>
            <w:webHidden/>
          </w:rPr>
          <w:t>78</w:t>
        </w:r>
        <w:r>
          <w:rPr>
            <w:noProof/>
            <w:webHidden/>
          </w:rPr>
          <w:fldChar w:fldCharType="end"/>
        </w:r>
      </w:hyperlink>
    </w:p>
    <w:p w14:paraId="17A894CC" w14:textId="434D12B8" w:rsidR="008C2C4C" w:rsidRDefault="008C2C4C">
      <w:pPr>
        <w:pStyle w:val="Kazalovsebine2"/>
        <w:tabs>
          <w:tab w:val="left" w:pos="880"/>
          <w:tab w:val="right" w:leader="dot" w:pos="8493"/>
        </w:tabs>
        <w:rPr>
          <w:rFonts w:eastAsiaTheme="minorEastAsia" w:cstheme="minorBidi"/>
          <w:b w:val="0"/>
          <w:noProof/>
          <w:lang w:eastAsia="sl-SI"/>
        </w:rPr>
      </w:pPr>
      <w:hyperlink w:anchor="_Toc83192063" w:history="1">
        <w:r w:rsidRPr="00E2185B">
          <w:rPr>
            <w:rStyle w:val="Hiperpovezava"/>
            <w:noProof/>
          </w:rPr>
          <w:t>9.3</w:t>
        </w:r>
        <w:r>
          <w:rPr>
            <w:rFonts w:eastAsiaTheme="minorEastAsia" w:cstheme="minorBidi"/>
            <w:b w:val="0"/>
            <w:noProof/>
            <w:lang w:eastAsia="sl-SI"/>
          </w:rPr>
          <w:tab/>
        </w:r>
        <w:r w:rsidRPr="00E2185B">
          <w:rPr>
            <w:rStyle w:val="Hiperpovezava"/>
            <w:noProof/>
          </w:rPr>
          <w:t>PRIMERJAVA FINANČNIH KAZALNIKOV ZA JAVNO NAROČILO IN JZP</w:t>
        </w:r>
        <w:r>
          <w:rPr>
            <w:noProof/>
            <w:webHidden/>
          </w:rPr>
          <w:tab/>
        </w:r>
        <w:r>
          <w:rPr>
            <w:noProof/>
            <w:webHidden/>
          </w:rPr>
          <w:fldChar w:fldCharType="begin"/>
        </w:r>
        <w:r>
          <w:rPr>
            <w:noProof/>
            <w:webHidden/>
          </w:rPr>
          <w:instrText xml:space="preserve"> PAGEREF _Toc83192063 \h </w:instrText>
        </w:r>
        <w:r>
          <w:rPr>
            <w:noProof/>
            <w:webHidden/>
          </w:rPr>
        </w:r>
        <w:r>
          <w:rPr>
            <w:noProof/>
            <w:webHidden/>
          </w:rPr>
          <w:fldChar w:fldCharType="separate"/>
        </w:r>
        <w:r w:rsidR="00303C07">
          <w:rPr>
            <w:noProof/>
            <w:webHidden/>
          </w:rPr>
          <w:t>79</w:t>
        </w:r>
        <w:r>
          <w:rPr>
            <w:noProof/>
            <w:webHidden/>
          </w:rPr>
          <w:fldChar w:fldCharType="end"/>
        </w:r>
      </w:hyperlink>
    </w:p>
    <w:p w14:paraId="39610E9B" w14:textId="25ED5AC3" w:rsidR="008C2C4C" w:rsidRDefault="008C2C4C">
      <w:pPr>
        <w:pStyle w:val="Kazalovsebine1"/>
        <w:tabs>
          <w:tab w:val="left" w:pos="660"/>
          <w:tab w:val="right" w:leader="dot" w:pos="8493"/>
        </w:tabs>
        <w:rPr>
          <w:rFonts w:eastAsiaTheme="minorEastAsia" w:cstheme="minorBidi"/>
          <w:b w:val="0"/>
          <w:noProof/>
          <w:sz w:val="22"/>
          <w:szCs w:val="22"/>
          <w:lang w:eastAsia="sl-SI"/>
        </w:rPr>
      </w:pPr>
      <w:hyperlink w:anchor="_Toc83192064" w:history="1">
        <w:r w:rsidRPr="00E2185B">
          <w:rPr>
            <w:rStyle w:val="Hiperpovezava"/>
            <w:noProof/>
          </w:rPr>
          <w:t>10</w:t>
        </w:r>
        <w:r>
          <w:rPr>
            <w:rFonts w:eastAsiaTheme="minorEastAsia" w:cstheme="minorBidi"/>
            <w:b w:val="0"/>
            <w:noProof/>
            <w:sz w:val="22"/>
            <w:szCs w:val="22"/>
            <w:lang w:eastAsia="sl-SI"/>
          </w:rPr>
          <w:tab/>
        </w:r>
        <w:r w:rsidRPr="00E2185B">
          <w:rPr>
            <w:rStyle w:val="Hiperpovezava"/>
            <w:noProof/>
          </w:rPr>
          <w:t>UGOTOVITEV SMOTRNOSTI IN MOŽNOSTI NADALJNJE PRIPRAVE INVESTICIJSKE, PROJEKTNE, TEHNIČNE IN DRUGE DOKUMENTACIJE</w:t>
        </w:r>
        <w:r>
          <w:rPr>
            <w:noProof/>
            <w:webHidden/>
          </w:rPr>
          <w:tab/>
        </w:r>
        <w:r>
          <w:rPr>
            <w:noProof/>
            <w:webHidden/>
          </w:rPr>
          <w:fldChar w:fldCharType="begin"/>
        </w:r>
        <w:r>
          <w:rPr>
            <w:noProof/>
            <w:webHidden/>
          </w:rPr>
          <w:instrText xml:space="preserve"> PAGEREF _Toc83192064 \h </w:instrText>
        </w:r>
        <w:r>
          <w:rPr>
            <w:noProof/>
            <w:webHidden/>
          </w:rPr>
        </w:r>
        <w:r>
          <w:rPr>
            <w:noProof/>
            <w:webHidden/>
          </w:rPr>
          <w:fldChar w:fldCharType="separate"/>
        </w:r>
        <w:r w:rsidR="00303C07">
          <w:rPr>
            <w:noProof/>
            <w:webHidden/>
          </w:rPr>
          <w:t>81</w:t>
        </w:r>
        <w:r>
          <w:rPr>
            <w:noProof/>
            <w:webHidden/>
          </w:rPr>
          <w:fldChar w:fldCharType="end"/>
        </w:r>
      </w:hyperlink>
    </w:p>
    <w:p w14:paraId="5B7A287F" w14:textId="60AF9B78" w:rsidR="008C2C4C" w:rsidRDefault="008C2C4C">
      <w:pPr>
        <w:pStyle w:val="Kazalovsebine2"/>
        <w:tabs>
          <w:tab w:val="left" w:pos="880"/>
          <w:tab w:val="right" w:leader="dot" w:pos="8493"/>
        </w:tabs>
        <w:rPr>
          <w:rFonts w:eastAsiaTheme="minorEastAsia" w:cstheme="minorBidi"/>
          <w:b w:val="0"/>
          <w:noProof/>
          <w:lang w:eastAsia="sl-SI"/>
        </w:rPr>
      </w:pPr>
      <w:hyperlink w:anchor="_Toc83192065" w:history="1">
        <w:r w:rsidRPr="00E2185B">
          <w:rPr>
            <w:rStyle w:val="Hiperpovezava"/>
            <w:noProof/>
          </w:rPr>
          <w:t>10.1</w:t>
        </w:r>
        <w:r>
          <w:rPr>
            <w:rFonts w:eastAsiaTheme="minorEastAsia" w:cstheme="minorBidi"/>
            <w:b w:val="0"/>
            <w:noProof/>
            <w:lang w:eastAsia="sl-SI"/>
          </w:rPr>
          <w:tab/>
        </w:r>
        <w:r w:rsidRPr="00E2185B">
          <w:rPr>
            <w:rStyle w:val="Hiperpovezava"/>
            <w:noProof/>
          </w:rPr>
          <w:t>POTREBNA DOKUMENTACIJA</w:t>
        </w:r>
        <w:r>
          <w:rPr>
            <w:noProof/>
            <w:webHidden/>
          </w:rPr>
          <w:tab/>
        </w:r>
        <w:r>
          <w:rPr>
            <w:noProof/>
            <w:webHidden/>
          </w:rPr>
          <w:fldChar w:fldCharType="begin"/>
        </w:r>
        <w:r>
          <w:rPr>
            <w:noProof/>
            <w:webHidden/>
          </w:rPr>
          <w:instrText xml:space="preserve"> PAGEREF _Toc83192065 \h </w:instrText>
        </w:r>
        <w:r>
          <w:rPr>
            <w:noProof/>
            <w:webHidden/>
          </w:rPr>
        </w:r>
        <w:r>
          <w:rPr>
            <w:noProof/>
            <w:webHidden/>
          </w:rPr>
          <w:fldChar w:fldCharType="separate"/>
        </w:r>
        <w:r w:rsidR="00303C07">
          <w:rPr>
            <w:noProof/>
            <w:webHidden/>
          </w:rPr>
          <w:t>81</w:t>
        </w:r>
        <w:r>
          <w:rPr>
            <w:noProof/>
            <w:webHidden/>
          </w:rPr>
          <w:fldChar w:fldCharType="end"/>
        </w:r>
      </w:hyperlink>
    </w:p>
    <w:p w14:paraId="78708852" w14:textId="3E07BEF2" w:rsidR="008C2C4C" w:rsidRDefault="008C2C4C">
      <w:pPr>
        <w:pStyle w:val="Kazalovsebine2"/>
        <w:tabs>
          <w:tab w:val="left" w:pos="880"/>
          <w:tab w:val="right" w:leader="dot" w:pos="8493"/>
        </w:tabs>
        <w:rPr>
          <w:rFonts w:eastAsiaTheme="minorEastAsia" w:cstheme="minorBidi"/>
          <w:b w:val="0"/>
          <w:noProof/>
          <w:lang w:eastAsia="sl-SI"/>
        </w:rPr>
      </w:pPr>
      <w:hyperlink w:anchor="_Toc83192066" w:history="1">
        <w:r w:rsidRPr="00E2185B">
          <w:rPr>
            <w:rStyle w:val="Hiperpovezava"/>
            <w:noProof/>
          </w:rPr>
          <w:t>10.2</w:t>
        </w:r>
        <w:r>
          <w:rPr>
            <w:rFonts w:eastAsiaTheme="minorEastAsia" w:cstheme="minorBidi"/>
            <w:b w:val="0"/>
            <w:noProof/>
            <w:lang w:eastAsia="sl-SI"/>
          </w:rPr>
          <w:tab/>
        </w:r>
        <w:r w:rsidRPr="00E2185B">
          <w:rPr>
            <w:rStyle w:val="Hiperpovezava"/>
            <w:noProof/>
          </w:rPr>
          <w:t>POTREBNA DOKUMENTACIJA</w:t>
        </w:r>
        <w:r>
          <w:rPr>
            <w:noProof/>
            <w:webHidden/>
          </w:rPr>
          <w:tab/>
        </w:r>
        <w:r>
          <w:rPr>
            <w:noProof/>
            <w:webHidden/>
          </w:rPr>
          <w:fldChar w:fldCharType="begin"/>
        </w:r>
        <w:r>
          <w:rPr>
            <w:noProof/>
            <w:webHidden/>
          </w:rPr>
          <w:instrText xml:space="preserve"> PAGEREF _Toc83192066 \h </w:instrText>
        </w:r>
        <w:r>
          <w:rPr>
            <w:noProof/>
            <w:webHidden/>
          </w:rPr>
        </w:r>
        <w:r>
          <w:rPr>
            <w:noProof/>
            <w:webHidden/>
          </w:rPr>
          <w:fldChar w:fldCharType="separate"/>
        </w:r>
        <w:r w:rsidR="00303C07">
          <w:rPr>
            <w:noProof/>
            <w:webHidden/>
          </w:rPr>
          <w:t>81</w:t>
        </w:r>
        <w:r>
          <w:rPr>
            <w:noProof/>
            <w:webHidden/>
          </w:rPr>
          <w:fldChar w:fldCharType="end"/>
        </w:r>
      </w:hyperlink>
    </w:p>
    <w:p w14:paraId="102A991E" w14:textId="709B97F6" w:rsidR="008C2C4C" w:rsidRDefault="008C2C4C">
      <w:pPr>
        <w:pStyle w:val="Kazalovsebine2"/>
        <w:tabs>
          <w:tab w:val="left" w:pos="880"/>
          <w:tab w:val="right" w:leader="dot" w:pos="8493"/>
        </w:tabs>
        <w:rPr>
          <w:rFonts w:eastAsiaTheme="minorEastAsia" w:cstheme="minorBidi"/>
          <w:b w:val="0"/>
          <w:noProof/>
          <w:lang w:eastAsia="sl-SI"/>
        </w:rPr>
      </w:pPr>
      <w:hyperlink w:anchor="_Toc83192067" w:history="1">
        <w:r w:rsidRPr="00E2185B">
          <w:rPr>
            <w:rStyle w:val="Hiperpovezava"/>
            <w:noProof/>
          </w:rPr>
          <w:t>10.3</w:t>
        </w:r>
        <w:r>
          <w:rPr>
            <w:rFonts w:eastAsiaTheme="minorEastAsia" w:cstheme="minorBidi"/>
            <w:b w:val="0"/>
            <w:noProof/>
            <w:lang w:eastAsia="sl-SI"/>
          </w:rPr>
          <w:tab/>
        </w:r>
        <w:r w:rsidRPr="00E2185B">
          <w:rPr>
            <w:rStyle w:val="Hiperpovezava"/>
            <w:noProof/>
          </w:rPr>
          <w:t>ČASOVNI NAČRT IZDELAVE POTREBNE DOKUMENTACIJE</w:t>
        </w:r>
        <w:r>
          <w:rPr>
            <w:noProof/>
            <w:webHidden/>
          </w:rPr>
          <w:tab/>
        </w:r>
        <w:r>
          <w:rPr>
            <w:noProof/>
            <w:webHidden/>
          </w:rPr>
          <w:fldChar w:fldCharType="begin"/>
        </w:r>
        <w:r>
          <w:rPr>
            <w:noProof/>
            <w:webHidden/>
          </w:rPr>
          <w:instrText xml:space="preserve"> PAGEREF _Toc83192067 \h </w:instrText>
        </w:r>
        <w:r>
          <w:rPr>
            <w:noProof/>
            <w:webHidden/>
          </w:rPr>
        </w:r>
        <w:r>
          <w:rPr>
            <w:noProof/>
            <w:webHidden/>
          </w:rPr>
          <w:fldChar w:fldCharType="separate"/>
        </w:r>
        <w:r w:rsidR="00303C07">
          <w:rPr>
            <w:noProof/>
            <w:webHidden/>
          </w:rPr>
          <w:t>81</w:t>
        </w:r>
        <w:r>
          <w:rPr>
            <w:noProof/>
            <w:webHidden/>
          </w:rPr>
          <w:fldChar w:fldCharType="end"/>
        </w:r>
      </w:hyperlink>
    </w:p>
    <w:p w14:paraId="4560A97C" w14:textId="4D40D9F5" w:rsidR="0055615B" w:rsidRPr="00562E5A" w:rsidRDefault="00E27D74" w:rsidP="002D51F5">
      <w:pPr>
        <w:rPr>
          <w:rFonts w:ascii="Century Gothic" w:hAnsi="Century Gothic" w:cs="Arial"/>
          <w:sz w:val="24"/>
          <w:szCs w:val="24"/>
        </w:rPr>
      </w:pPr>
      <w:r w:rsidRPr="00562E5A">
        <w:rPr>
          <w:rFonts w:ascii="Century Gothic" w:hAnsi="Century Gothic" w:cs="Arial"/>
          <w:sz w:val="24"/>
          <w:szCs w:val="24"/>
        </w:rPr>
        <w:fldChar w:fldCharType="end"/>
      </w:r>
    </w:p>
    <w:p w14:paraId="2852D04B" w14:textId="77777777" w:rsidR="0055615B" w:rsidRPr="00562E5A" w:rsidRDefault="0055615B" w:rsidP="002D51F5">
      <w:pPr>
        <w:rPr>
          <w:rFonts w:ascii="Century Gothic" w:hAnsi="Century Gothic" w:cs="Arial"/>
          <w:sz w:val="24"/>
          <w:szCs w:val="24"/>
        </w:rPr>
      </w:pPr>
    </w:p>
    <w:p w14:paraId="519ADB6C" w14:textId="77777777" w:rsidR="004D5F18" w:rsidRPr="00562E5A" w:rsidRDefault="004D5F18" w:rsidP="002D51F5">
      <w:pPr>
        <w:rPr>
          <w:rFonts w:ascii="Century Gothic" w:hAnsi="Century Gothic" w:cs="Arial"/>
          <w:sz w:val="24"/>
          <w:szCs w:val="24"/>
        </w:rPr>
      </w:pPr>
    </w:p>
    <w:p w14:paraId="3CE094DA" w14:textId="77777777" w:rsidR="004D5F18" w:rsidRPr="00562E5A" w:rsidRDefault="004D5F18" w:rsidP="002D51F5">
      <w:pPr>
        <w:rPr>
          <w:rFonts w:ascii="Century Gothic" w:hAnsi="Century Gothic" w:cs="Arial"/>
          <w:sz w:val="24"/>
          <w:szCs w:val="24"/>
        </w:rPr>
      </w:pPr>
    </w:p>
    <w:p w14:paraId="7D74A659" w14:textId="77777777" w:rsidR="0055615B" w:rsidRPr="00EB7123" w:rsidRDefault="0055615B" w:rsidP="002D51F5">
      <w:pPr>
        <w:jc w:val="center"/>
        <w:rPr>
          <w:rFonts w:ascii="Century Gothic" w:hAnsi="Century Gothic" w:cs="Arial"/>
          <w:b/>
          <w:bCs/>
          <w:sz w:val="28"/>
          <w:szCs w:val="28"/>
        </w:rPr>
      </w:pPr>
      <w:r w:rsidRPr="00562E5A">
        <w:rPr>
          <w:rFonts w:ascii="Century Gothic" w:hAnsi="Century Gothic" w:cs="Arial"/>
          <w:sz w:val="20"/>
          <w:szCs w:val="20"/>
        </w:rPr>
        <w:br w:type="page"/>
      </w:r>
      <w:r w:rsidRPr="00EB7123">
        <w:rPr>
          <w:rFonts w:ascii="Century Gothic" w:hAnsi="Century Gothic" w:cs="Arial"/>
          <w:b/>
          <w:bCs/>
          <w:sz w:val="28"/>
          <w:szCs w:val="28"/>
        </w:rPr>
        <w:lastRenderedPageBreak/>
        <w:t>KAZALO TABEL</w:t>
      </w:r>
    </w:p>
    <w:p w14:paraId="111C5694" w14:textId="105B3CDE" w:rsidR="00303C07" w:rsidRDefault="00DE79DF">
      <w:pPr>
        <w:pStyle w:val="Kazaloslik"/>
        <w:tabs>
          <w:tab w:val="right" w:leader="dot" w:pos="8493"/>
        </w:tabs>
        <w:rPr>
          <w:rFonts w:asciiTheme="minorHAnsi" w:eastAsiaTheme="minorEastAsia" w:hAnsiTheme="minorHAnsi" w:cstheme="minorBidi"/>
          <w:smallCaps w:val="0"/>
          <w:noProof/>
          <w:sz w:val="22"/>
          <w:szCs w:val="22"/>
          <w:lang w:eastAsia="sl-SI"/>
        </w:rPr>
      </w:pPr>
      <w:r w:rsidRPr="00EB7123">
        <w:rPr>
          <w:rFonts w:ascii="Century Gothic" w:hAnsi="Century Gothic" w:cs="Arial"/>
          <w:sz w:val="22"/>
          <w:szCs w:val="22"/>
        </w:rPr>
        <w:fldChar w:fldCharType="begin"/>
      </w:r>
      <w:r w:rsidRPr="00EB7123">
        <w:rPr>
          <w:rFonts w:ascii="Century Gothic" w:hAnsi="Century Gothic" w:cs="Arial"/>
          <w:sz w:val="22"/>
          <w:szCs w:val="22"/>
        </w:rPr>
        <w:instrText xml:space="preserve"> TOC \c "Tabela" </w:instrText>
      </w:r>
      <w:r w:rsidRPr="00EB7123">
        <w:rPr>
          <w:rFonts w:ascii="Century Gothic" w:hAnsi="Century Gothic" w:cs="Arial"/>
          <w:sz w:val="22"/>
          <w:szCs w:val="22"/>
        </w:rPr>
        <w:fldChar w:fldCharType="separate"/>
      </w:r>
      <w:r w:rsidR="00303C07" w:rsidRPr="004B0FC9">
        <w:rPr>
          <w:rFonts w:ascii="Century Gothic" w:hAnsi="Century Gothic"/>
          <w:noProof/>
        </w:rPr>
        <w:t>Tabela 1: Ocena vseh vlaganj za javno naročilo v EUR v stalnih cenah, september 2021</w:t>
      </w:r>
      <w:r w:rsidR="00303C07">
        <w:rPr>
          <w:noProof/>
        </w:rPr>
        <w:tab/>
      </w:r>
      <w:r w:rsidR="00303C07">
        <w:rPr>
          <w:noProof/>
        </w:rPr>
        <w:fldChar w:fldCharType="begin"/>
      </w:r>
      <w:r w:rsidR="00303C07">
        <w:rPr>
          <w:noProof/>
        </w:rPr>
        <w:instrText xml:space="preserve"> PAGEREF _Toc83192178 \h </w:instrText>
      </w:r>
      <w:r w:rsidR="00303C07">
        <w:rPr>
          <w:noProof/>
        </w:rPr>
      </w:r>
      <w:r w:rsidR="00303C07">
        <w:rPr>
          <w:noProof/>
        </w:rPr>
        <w:fldChar w:fldCharType="separate"/>
      </w:r>
      <w:r w:rsidR="00303C07">
        <w:rPr>
          <w:noProof/>
        </w:rPr>
        <w:t>52</w:t>
      </w:r>
      <w:r w:rsidR="00303C07">
        <w:rPr>
          <w:noProof/>
        </w:rPr>
        <w:fldChar w:fldCharType="end"/>
      </w:r>
    </w:p>
    <w:p w14:paraId="0732150E" w14:textId="22607A3E" w:rsidR="00303C07" w:rsidRDefault="00303C07">
      <w:pPr>
        <w:pStyle w:val="Kazaloslik"/>
        <w:tabs>
          <w:tab w:val="right" w:leader="dot" w:pos="8493"/>
        </w:tabs>
        <w:rPr>
          <w:rFonts w:asciiTheme="minorHAnsi" w:eastAsiaTheme="minorEastAsia" w:hAnsiTheme="minorHAnsi" w:cstheme="minorBidi"/>
          <w:smallCaps w:val="0"/>
          <w:noProof/>
          <w:sz w:val="22"/>
          <w:szCs w:val="22"/>
          <w:lang w:eastAsia="sl-SI"/>
        </w:rPr>
      </w:pPr>
      <w:r w:rsidRPr="004B0FC9">
        <w:rPr>
          <w:rFonts w:ascii="Century Gothic" w:hAnsi="Century Gothic"/>
          <w:noProof/>
        </w:rPr>
        <w:t>Tabela 2: Ocena vseh vlaganj za javno naročilo v EUR v tekočih cenah</w:t>
      </w:r>
      <w:r>
        <w:rPr>
          <w:noProof/>
        </w:rPr>
        <w:tab/>
      </w:r>
      <w:r>
        <w:rPr>
          <w:noProof/>
        </w:rPr>
        <w:fldChar w:fldCharType="begin"/>
      </w:r>
      <w:r>
        <w:rPr>
          <w:noProof/>
        </w:rPr>
        <w:instrText xml:space="preserve"> PAGEREF _Toc83192179 \h </w:instrText>
      </w:r>
      <w:r>
        <w:rPr>
          <w:noProof/>
        </w:rPr>
      </w:r>
      <w:r>
        <w:rPr>
          <w:noProof/>
        </w:rPr>
        <w:fldChar w:fldCharType="separate"/>
      </w:r>
      <w:r>
        <w:rPr>
          <w:noProof/>
        </w:rPr>
        <w:t>52</w:t>
      </w:r>
      <w:r>
        <w:rPr>
          <w:noProof/>
        </w:rPr>
        <w:fldChar w:fldCharType="end"/>
      </w:r>
    </w:p>
    <w:p w14:paraId="275E70C9" w14:textId="3C090903" w:rsidR="00303C07" w:rsidRDefault="00303C07">
      <w:pPr>
        <w:pStyle w:val="Kazaloslik"/>
        <w:tabs>
          <w:tab w:val="right" w:leader="dot" w:pos="8493"/>
        </w:tabs>
        <w:rPr>
          <w:rFonts w:asciiTheme="minorHAnsi" w:eastAsiaTheme="minorEastAsia" w:hAnsiTheme="minorHAnsi" w:cstheme="minorBidi"/>
          <w:smallCaps w:val="0"/>
          <w:noProof/>
          <w:sz w:val="22"/>
          <w:szCs w:val="22"/>
          <w:lang w:eastAsia="sl-SI"/>
        </w:rPr>
      </w:pPr>
      <w:r w:rsidRPr="004B0FC9">
        <w:rPr>
          <w:rFonts w:ascii="Century Gothic" w:hAnsi="Century Gothic"/>
          <w:noProof/>
        </w:rPr>
        <w:t>Tabela 3: Ocenjena vrednost investicije za javno naročilo v stalnih cenah v EUR po letih, september 2021</w:t>
      </w:r>
      <w:r>
        <w:rPr>
          <w:noProof/>
        </w:rPr>
        <w:tab/>
      </w:r>
      <w:r>
        <w:rPr>
          <w:noProof/>
        </w:rPr>
        <w:fldChar w:fldCharType="begin"/>
      </w:r>
      <w:r>
        <w:rPr>
          <w:noProof/>
        </w:rPr>
        <w:instrText xml:space="preserve"> PAGEREF _Toc83192180 \h </w:instrText>
      </w:r>
      <w:r>
        <w:rPr>
          <w:noProof/>
        </w:rPr>
      </w:r>
      <w:r>
        <w:rPr>
          <w:noProof/>
        </w:rPr>
        <w:fldChar w:fldCharType="separate"/>
      </w:r>
      <w:r>
        <w:rPr>
          <w:noProof/>
        </w:rPr>
        <w:t>53</w:t>
      </w:r>
      <w:r>
        <w:rPr>
          <w:noProof/>
        </w:rPr>
        <w:fldChar w:fldCharType="end"/>
      </w:r>
    </w:p>
    <w:p w14:paraId="6D19996C" w14:textId="0D182836" w:rsidR="00303C07" w:rsidRDefault="00303C07">
      <w:pPr>
        <w:pStyle w:val="Kazaloslik"/>
        <w:tabs>
          <w:tab w:val="right" w:leader="dot" w:pos="8493"/>
        </w:tabs>
        <w:rPr>
          <w:rFonts w:asciiTheme="minorHAnsi" w:eastAsiaTheme="minorEastAsia" w:hAnsiTheme="minorHAnsi" w:cstheme="minorBidi"/>
          <w:smallCaps w:val="0"/>
          <w:noProof/>
          <w:sz w:val="22"/>
          <w:szCs w:val="22"/>
          <w:lang w:eastAsia="sl-SI"/>
        </w:rPr>
      </w:pPr>
      <w:r w:rsidRPr="004B0FC9">
        <w:rPr>
          <w:rFonts w:ascii="Century Gothic" w:hAnsi="Century Gothic"/>
          <w:noProof/>
        </w:rPr>
        <w:t>Tabela 4: Ocenjena vrednost investicije za javno naročilo v tekočih cenah v EUR po letih</w:t>
      </w:r>
      <w:r>
        <w:rPr>
          <w:noProof/>
        </w:rPr>
        <w:tab/>
      </w:r>
      <w:r>
        <w:rPr>
          <w:noProof/>
        </w:rPr>
        <w:fldChar w:fldCharType="begin"/>
      </w:r>
      <w:r>
        <w:rPr>
          <w:noProof/>
        </w:rPr>
        <w:instrText xml:space="preserve"> PAGEREF _Toc83192181 \h </w:instrText>
      </w:r>
      <w:r>
        <w:rPr>
          <w:noProof/>
        </w:rPr>
      </w:r>
      <w:r>
        <w:rPr>
          <w:noProof/>
        </w:rPr>
        <w:fldChar w:fldCharType="separate"/>
      </w:r>
      <w:r>
        <w:rPr>
          <w:noProof/>
        </w:rPr>
        <w:t>53</w:t>
      </w:r>
      <w:r>
        <w:rPr>
          <w:noProof/>
        </w:rPr>
        <w:fldChar w:fldCharType="end"/>
      </w:r>
    </w:p>
    <w:p w14:paraId="0A1FAC3D" w14:textId="106E2F10" w:rsidR="00303C07" w:rsidRDefault="00303C07">
      <w:pPr>
        <w:pStyle w:val="Kazaloslik"/>
        <w:tabs>
          <w:tab w:val="right" w:leader="dot" w:pos="8493"/>
        </w:tabs>
        <w:rPr>
          <w:rFonts w:asciiTheme="minorHAnsi" w:eastAsiaTheme="minorEastAsia" w:hAnsiTheme="minorHAnsi" w:cstheme="minorBidi"/>
          <w:smallCaps w:val="0"/>
          <w:noProof/>
          <w:sz w:val="22"/>
          <w:szCs w:val="22"/>
          <w:lang w:eastAsia="sl-SI"/>
        </w:rPr>
      </w:pPr>
      <w:r w:rsidRPr="004B0FC9">
        <w:rPr>
          <w:rFonts w:ascii="Century Gothic" w:hAnsi="Century Gothic"/>
          <w:noProof/>
        </w:rPr>
        <w:t>Tabela 5: Ocena vseh vlaganj za JZP v EUR v stalnih cenah, september 2021</w:t>
      </w:r>
      <w:r>
        <w:rPr>
          <w:noProof/>
        </w:rPr>
        <w:tab/>
      </w:r>
      <w:r>
        <w:rPr>
          <w:noProof/>
        </w:rPr>
        <w:fldChar w:fldCharType="begin"/>
      </w:r>
      <w:r>
        <w:rPr>
          <w:noProof/>
        </w:rPr>
        <w:instrText xml:space="preserve"> PAGEREF _Toc83192182 \h </w:instrText>
      </w:r>
      <w:r>
        <w:rPr>
          <w:noProof/>
        </w:rPr>
      </w:r>
      <w:r>
        <w:rPr>
          <w:noProof/>
        </w:rPr>
        <w:fldChar w:fldCharType="separate"/>
      </w:r>
      <w:r>
        <w:rPr>
          <w:noProof/>
        </w:rPr>
        <w:t>54</w:t>
      </w:r>
      <w:r>
        <w:rPr>
          <w:noProof/>
        </w:rPr>
        <w:fldChar w:fldCharType="end"/>
      </w:r>
    </w:p>
    <w:p w14:paraId="7C1F5821" w14:textId="06F0C692" w:rsidR="00303C07" w:rsidRDefault="00303C07">
      <w:pPr>
        <w:pStyle w:val="Kazaloslik"/>
        <w:tabs>
          <w:tab w:val="right" w:leader="dot" w:pos="8493"/>
        </w:tabs>
        <w:rPr>
          <w:rFonts w:asciiTheme="minorHAnsi" w:eastAsiaTheme="minorEastAsia" w:hAnsiTheme="minorHAnsi" w:cstheme="minorBidi"/>
          <w:smallCaps w:val="0"/>
          <w:noProof/>
          <w:sz w:val="22"/>
          <w:szCs w:val="22"/>
          <w:lang w:eastAsia="sl-SI"/>
        </w:rPr>
      </w:pPr>
      <w:r w:rsidRPr="004B0FC9">
        <w:rPr>
          <w:rFonts w:ascii="Century Gothic" w:hAnsi="Century Gothic"/>
          <w:noProof/>
        </w:rPr>
        <w:t>Tabela 6: Ocena vseh vlaganj za JZP v EUR v tekočih cenah</w:t>
      </w:r>
      <w:r>
        <w:rPr>
          <w:noProof/>
        </w:rPr>
        <w:tab/>
      </w:r>
      <w:r>
        <w:rPr>
          <w:noProof/>
        </w:rPr>
        <w:fldChar w:fldCharType="begin"/>
      </w:r>
      <w:r>
        <w:rPr>
          <w:noProof/>
        </w:rPr>
        <w:instrText xml:space="preserve"> PAGEREF _Toc83192183 \h </w:instrText>
      </w:r>
      <w:r>
        <w:rPr>
          <w:noProof/>
        </w:rPr>
      </w:r>
      <w:r>
        <w:rPr>
          <w:noProof/>
        </w:rPr>
        <w:fldChar w:fldCharType="separate"/>
      </w:r>
      <w:r>
        <w:rPr>
          <w:noProof/>
        </w:rPr>
        <w:t>54</w:t>
      </w:r>
      <w:r>
        <w:rPr>
          <w:noProof/>
        </w:rPr>
        <w:fldChar w:fldCharType="end"/>
      </w:r>
    </w:p>
    <w:p w14:paraId="5984DE20" w14:textId="73FE0631" w:rsidR="00303C07" w:rsidRDefault="00303C07">
      <w:pPr>
        <w:pStyle w:val="Kazaloslik"/>
        <w:tabs>
          <w:tab w:val="right" w:leader="dot" w:pos="8493"/>
        </w:tabs>
        <w:rPr>
          <w:rFonts w:asciiTheme="minorHAnsi" w:eastAsiaTheme="minorEastAsia" w:hAnsiTheme="minorHAnsi" w:cstheme="minorBidi"/>
          <w:smallCaps w:val="0"/>
          <w:noProof/>
          <w:sz w:val="22"/>
          <w:szCs w:val="22"/>
          <w:lang w:eastAsia="sl-SI"/>
        </w:rPr>
      </w:pPr>
      <w:r w:rsidRPr="004B0FC9">
        <w:rPr>
          <w:rFonts w:ascii="Century Gothic" w:hAnsi="Century Gothic"/>
          <w:noProof/>
        </w:rPr>
        <w:t>Tabela 7: Ocenjena vrednost investicije za JZP v stalnih cenah v EUR po letih, september 2021</w:t>
      </w:r>
      <w:r>
        <w:rPr>
          <w:noProof/>
        </w:rPr>
        <w:tab/>
      </w:r>
      <w:r>
        <w:rPr>
          <w:noProof/>
        </w:rPr>
        <w:fldChar w:fldCharType="begin"/>
      </w:r>
      <w:r>
        <w:rPr>
          <w:noProof/>
        </w:rPr>
        <w:instrText xml:space="preserve"> PAGEREF _Toc83192184 \h </w:instrText>
      </w:r>
      <w:r>
        <w:rPr>
          <w:noProof/>
        </w:rPr>
      </w:r>
      <w:r>
        <w:rPr>
          <w:noProof/>
        </w:rPr>
        <w:fldChar w:fldCharType="separate"/>
      </w:r>
      <w:r>
        <w:rPr>
          <w:noProof/>
        </w:rPr>
        <w:t>55</w:t>
      </w:r>
      <w:r>
        <w:rPr>
          <w:noProof/>
        </w:rPr>
        <w:fldChar w:fldCharType="end"/>
      </w:r>
    </w:p>
    <w:p w14:paraId="594A6071" w14:textId="1BA4AE20" w:rsidR="00303C07" w:rsidRDefault="00303C07">
      <w:pPr>
        <w:pStyle w:val="Kazaloslik"/>
        <w:tabs>
          <w:tab w:val="right" w:leader="dot" w:pos="8493"/>
        </w:tabs>
        <w:rPr>
          <w:rFonts w:asciiTheme="minorHAnsi" w:eastAsiaTheme="minorEastAsia" w:hAnsiTheme="minorHAnsi" w:cstheme="minorBidi"/>
          <w:smallCaps w:val="0"/>
          <w:noProof/>
          <w:sz w:val="22"/>
          <w:szCs w:val="22"/>
          <w:lang w:eastAsia="sl-SI"/>
        </w:rPr>
      </w:pPr>
      <w:r w:rsidRPr="004B0FC9">
        <w:rPr>
          <w:rFonts w:ascii="Century Gothic" w:hAnsi="Century Gothic"/>
          <w:noProof/>
        </w:rPr>
        <w:t>Tabela 8: Ocenjena vrednost investicije za JZP v tekočih cenah v EUR po letih</w:t>
      </w:r>
      <w:r>
        <w:rPr>
          <w:noProof/>
        </w:rPr>
        <w:tab/>
      </w:r>
      <w:r>
        <w:rPr>
          <w:noProof/>
        </w:rPr>
        <w:fldChar w:fldCharType="begin"/>
      </w:r>
      <w:r>
        <w:rPr>
          <w:noProof/>
        </w:rPr>
        <w:instrText xml:space="preserve"> PAGEREF _Toc83192185 \h </w:instrText>
      </w:r>
      <w:r>
        <w:rPr>
          <w:noProof/>
        </w:rPr>
      </w:r>
      <w:r>
        <w:rPr>
          <w:noProof/>
        </w:rPr>
        <w:fldChar w:fldCharType="separate"/>
      </w:r>
      <w:r>
        <w:rPr>
          <w:noProof/>
        </w:rPr>
        <w:t>55</w:t>
      </w:r>
      <w:r>
        <w:rPr>
          <w:noProof/>
        </w:rPr>
        <w:fldChar w:fldCharType="end"/>
      </w:r>
    </w:p>
    <w:p w14:paraId="1562C1B2" w14:textId="0718F60A" w:rsidR="00303C07" w:rsidRDefault="00303C07">
      <w:pPr>
        <w:pStyle w:val="Kazaloslik"/>
        <w:tabs>
          <w:tab w:val="right" w:leader="dot" w:pos="8493"/>
        </w:tabs>
        <w:rPr>
          <w:rFonts w:asciiTheme="minorHAnsi" w:eastAsiaTheme="minorEastAsia" w:hAnsiTheme="minorHAnsi" w:cstheme="minorBidi"/>
          <w:smallCaps w:val="0"/>
          <w:noProof/>
          <w:sz w:val="22"/>
          <w:szCs w:val="22"/>
          <w:lang w:eastAsia="sl-SI"/>
        </w:rPr>
      </w:pPr>
      <w:r w:rsidRPr="004B0FC9">
        <w:rPr>
          <w:rFonts w:ascii="Century Gothic" w:hAnsi="Century Gothic"/>
          <w:noProof/>
        </w:rPr>
        <w:t>Tabela 9: Časovni načrt izvedbe investicije</w:t>
      </w:r>
      <w:r>
        <w:rPr>
          <w:noProof/>
        </w:rPr>
        <w:tab/>
      </w:r>
      <w:r>
        <w:rPr>
          <w:noProof/>
        </w:rPr>
        <w:fldChar w:fldCharType="begin"/>
      </w:r>
      <w:r>
        <w:rPr>
          <w:noProof/>
        </w:rPr>
        <w:instrText xml:space="preserve"> PAGEREF _Toc83192186 \h </w:instrText>
      </w:r>
      <w:r>
        <w:rPr>
          <w:noProof/>
        </w:rPr>
      </w:r>
      <w:r>
        <w:rPr>
          <w:noProof/>
        </w:rPr>
        <w:fldChar w:fldCharType="separate"/>
      </w:r>
      <w:r>
        <w:rPr>
          <w:noProof/>
        </w:rPr>
        <w:t>60</w:t>
      </w:r>
      <w:r>
        <w:rPr>
          <w:noProof/>
        </w:rPr>
        <w:fldChar w:fldCharType="end"/>
      </w:r>
    </w:p>
    <w:p w14:paraId="08AD79B2" w14:textId="17DDCF7A" w:rsidR="00303C07" w:rsidRDefault="00303C07">
      <w:pPr>
        <w:pStyle w:val="Kazaloslik"/>
        <w:tabs>
          <w:tab w:val="right" w:leader="dot" w:pos="8493"/>
        </w:tabs>
        <w:rPr>
          <w:rFonts w:asciiTheme="minorHAnsi" w:eastAsiaTheme="minorEastAsia" w:hAnsiTheme="minorHAnsi" w:cstheme="minorBidi"/>
          <w:smallCaps w:val="0"/>
          <w:noProof/>
          <w:sz w:val="22"/>
          <w:szCs w:val="22"/>
          <w:lang w:eastAsia="sl-SI"/>
        </w:rPr>
      </w:pPr>
      <w:r w:rsidRPr="004B0FC9">
        <w:rPr>
          <w:rFonts w:ascii="Century Gothic" w:hAnsi="Century Gothic"/>
          <w:noProof/>
        </w:rPr>
        <w:t>Tabela 10: Ocena vseh vlaganj v EUR v stalnih cenah, september 2021</w:t>
      </w:r>
      <w:r>
        <w:rPr>
          <w:noProof/>
        </w:rPr>
        <w:tab/>
      </w:r>
      <w:r>
        <w:rPr>
          <w:noProof/>
        </w:rPr>
        <w:fldChar w:fldCharType="begin"/>
      </w:r>
      <w:r>
        <w:rPr>
          <w:noProof/>
        </w:rPr>
        <w:instrText xml:space="preserve"> PAGEREF _Toc83192187 \h </w:instrText>
      </w:r>
      <w:r>
        <w:rPr>
          <w:noProof/>
        </w:rPr>
      </w:r>
      <w:r>
        <w:rPr>
          <w:noProof/>
        </w:rPr>
        <w:fldChar w:fldCharType="separate"/>
      </w:r>
      <w:r>
        <w:rPr>
          <w:noProof/>
        </w:rPr>
        <w:t>65</w:t>
      </w:r>
      <w:r>
        <w:rPr>
          <w:noProof/>
        </w:rPr>
        <w:fldChar w:fldCharType="end"/>
      </w:r>
    </w:p>
    <w:p w14:paraId="022265B4" w14:textId="61196822" w:rsidR="00303C07" w:rsidRDefault="00303C07">
      <w:pPr>
        <w:pStyle w:val="Kazaloslik"/>
        <w:tabs>
          <w:tab w:val="right" w:leader="dot" w:pos="8493"/>
        </w:tabs>
        <w:rPr>
          <w:rFonts w:asciiTheme="minorHAnsi" w:eastAsiaTheme="minorEastAsia" w:hAnsiTheme="minorHAnsi" w:cstheme="minorBidi"/>
          <w:smallCaps w:val="0"/>
          <w:noProof/>
          <w:sz w:val="22"/>
          <w:szCs w:val="22"/>
          <w:lang w:eastAsia="sl-SI"/>
        </w:rPr>
      </w:pPr>
      <w:r w:rsidRPr="004B0FC9">
        <w:rPr>
          <w:rFonts w:ascii="Century Gothic" w:hAnsi="Century Gothic"/>
          <w:noProof/>
        </w:rPr>
        <w:t>Tabela 11: Finančni kazalniki projekta z vidika občine</w:t>
      </w:r>
      <w:r>
        <w:rPr>
          <w:noProof/>
        </w:rPr>
        <w:tab/>
      </w:r>
      <w:r>
        <w:rPr>
          <w:noProof/>
        </w:rPr>
        <w:fldChar w:fldCharType="begin"/>
      </w:r>
      <w:r>
        <w:rPr>
          <w:noProof/>
        </w:rPr>
        <w:instrText xml:space="preserve"> PAGEREF _Toc83192188 \h </w:instrText>
      </w:r>
      <w:r>
        <w:rPr>
          <w:noProof/>
        </w:rPr>
      </w:r>
      <w:r>
        <w:rPr>
          <w:noProof/>
        </w:rPr>
        <w:fldChar w:fldCharType="separate"/>
      </w:r>
      <w:r>
        <w:rPr>
          <w:noProof/>
        </w:rPr>
        <w:t>68</w:t>
      </w:r>
      <w:r>
        <w:rPr>
          <w:noProof/>
        </w:rPr>
        <w:fldChar w:fldCharType="end"/>
      </w:r>
    </w:p>
    <w:p w14:paraId="7CA45B2A" w14:textId="66253AFF" w:rsidR="00303C07" w:rsidRDefault="00303C07">
      <w:pPr>
        <w:pStyle w:val="Kazaloslik"/>
        <w:tabs>
          <w:tab w:val="right" w:leader="dot" w:pos="8493"/>
        </w:tabs>
        <w:rPr>
          <w:rFonts w:asciiTheme="minorHAnsi" w:eastAsiaTheme="minorEastAsia" w:hAnsiTheme="minorHAnsi" w:cstheme="minorBidi"/>
          <w:smallCaps w:val="0"/>
          <w:noProof/>
          <w:sz w:val="22"/>
          <w:szCs w:val="22"/>
          <w:lang w:eastAsia="sl-SI"/>
        </w:rPr>
      </w:pPr>
      <w:r w:rsidRPr="004B0FC9">
        <w:rPr>
          <w:rFonts w:ascii="Century Gothic" w:hAnsi="Century Gothic"/>
          <w:noProof/>
        </w:rPr>
        <w:t>Tabela 12: Finančni denarni tok projekta v primeru klasičnega javnega naročila v EUR</w:t>
      </w:r>
      <w:r>
        <w:rPr>
          <w:noProof/>
        </w:rPr>
        <w:tab/>
      </w:r>
      <w:r>
        <w:rPr>
          <w:noProof/>
        </w:rPr>
        <w:fldChar w:fldCharType="begin"/>
      </w:r>
      <w:r>
        <w:rPr>
          <w:noProof/>
        </w:rPr>
        <w:instrText xml:space="preserve"> PAGEREF _Toc83192189 \h </w:instrText>
      </w:r>
      <w:r>
        <w:rPr>
          <w:noProof/>
        </w:rPr>
      </w:r>
      <w:r>
        <w:rPr>
          <w:noProof/>
        </w:rPr>
        <w:fldChar w:fldCharType="separate"/>
      </w:r>
      <w:r>
        <w:rPr>
          <w:noProof/>
        </w:rPr>
        <w:t>69</w:t>
      </w:r>
      <w:r>
        <w:rPr>
          <w:noProof/>
        </w:rPr>
        <w:fldChar w:fldCharType="end"/>
      </w:r>
    </w:p>
    <w:p w14:paraId="484A63FA" w14:textId="7639CA25" w:rsidR="00303C07" w:rsidRDefault="00303C07">
      <w:pPr>
        <w:pStyle w:val="Kazaloslik"/>
        <w:tabs>
          <w:tab w:val="right" w:leader="dot" w:pos="8493"/>
        </w:tabs>
        <w:rPr>
          <w:rFonts w:asciiTheme="minorHAnsi" w:eastAsiaTheme="minorEastAsia" w:hAnsiTheme="minorHAnsi" w:cstheme="minorBidi"/>
          <w:smallCaps w:val="0"/>
          <w:noProof/>
          <w:sz w:val="22"/>
          <w:szCs w:val="22"/>
          <w:lang w:eastAsia="sl-SI"/>
        </w:rPr>
      </w:pPr>
      <w:r w:rsidRPr="004B0FC9">
        <w:rPr>
          <w:rFonts w:ascii="Century Gothic" w:hAnsi="Century Gothic"/>
          <w:noProof/>
        </w:rPr>
        <w:t>Tabela 13: Ocenjena vrednost investicije v JZP v stalnih cenah v EUR, september 2021</w:t>
      </w:r>
      <w:r>
        <w:rPr>
          <w:noProof/>
        </w:rPr>
        <w:tab/>
      </w:r>
      <w:r>
        <w:rPr>
          <w:noProof/>
        </w:rPr>
        <w:fldChar w:fldCharType="begin"/>
      </w:r>
      <w:r>
        <w:rPr>
          <w:noProof/>
        </w:rPr>
        <w:instrText xml:space="preserve"> PAGEREF _Toc83192190 \h </w:instrText>
      </w:r>
      <w:r>
        <w:rPr>
          <w:noProof/>
        </w:rPr>
      </w:r>
      <w:r>
        <w:rPr>
          <w:noProof/>
        </w:rPr>
        <w:fldChar w:fldCharType="separate"/>
      </w:r>
      <w:r>
        <w:rPr>
          <w:noProof/>
        </w:rPr>
        <w:t>71</w:t>
      </w:r>
      <w:r>
        <w:rPr>
          <w:noProof/>
        </w:rPr>
        <w:fldChar w:fldCharType="end"/>
      </w:r>
    </w:p>
    <w:p w14:paraId="68EA5931" w14:textId="3BFCF678" w:rsidR="00303C07" w:rsidRDefault="00303C07">
      <w:pPr>
        <w:pStyle w:val="Kazaloslik"/>
        <w:tabs>
          <w:tab w:val="right" w:leader="dot" w:pos="8493"/>
        </w:tabs>
        <w:rPr>
          <w:rFonts w:asciiTheme="minorHAnsi" w:eastAsiaTheme="minorEastAsia" w:hAnsiTheme="minorHAnsi" w:cstheme="minorBidi"/>
          <w:smallCaps w:val="0"/>
          <w:noProof/>
          <w:sz w:val="22"/>
          <w:szCs w:val="22"/>
          <w:lang w:eastAsia="sl-SI"/>
        </w:rPr>
      </w:pPr>
      <w:r w:rsidRPr="004B0FC9">
        <w:rPr>
          <w:rFonts w:ascii="Century Gothic" w:hAnsi="Century Gothic"/>
          <w:noProof/>
        </w:rPr>
        <w:t>Tabela 14: Ocena vlaganj zasebnega partnerja v EUR, stalne cene september 2021</w:t>
      </w:r>
      <w:r>
        <w:rPr>
          <w:noProof/>
        </w:rPr>
        <w:tab/>
      </w:r>
      <w:r>
        <w:rPr>
          <w:noProof/>
        </w:rPr>
        <w:fldChar w:fldCharType="begin"/>
      </w:r>
      <w:r>
        <w:rPr>
          <w:noProof/>
        </w:rPr>
        <w:instrText xml:space="preserve"> PAGEREF _Toc83192191 \h </w:instrText>
      </w:r>
      <w:r>
        <w:rPr>
          <w:noProof/>
        </w:rPr>
      </w:r>
      <w:r>
        <w:rPr>
          <w:noProof/>
        </w:rPr>
        <w:fldChar w:fldCharType="separate"/>
      </w:r>
      <w:r>
        <w:rPr>
          <w:noProof/>
        </w:rPr>
        <w:t>72</w:t>
      </w:r>
      <w:r>
        <w:rPr>
          <w:noProof/>
        </w:rPr>
        <w:fldChar w:fldCharType="end"/>
      </w:r>
    </w:p>
    <w:p w14:paraId="016C91CF" w14:textId="1CFEC87D" w:rsidR="00303C07" w:rsidRDefault="00303C07">
      <w:pPr>
        <w:pStyle w:val="Kazaloslik"/>
        <w:tabs>
          <w:tab w:val="right" w:leader="dot" w:pos="8493"/>
        </w:tabs>
        <w:rPr>
          <w:rFonts w:asciiTheme="minorHAnsi" w:eastAsiaTheme="minorEastAsia" w:hAnsiTheme="minorHAnsi" w:cstheme="minorBidi"/>
          <w:smallCaps w:val="0"/>
          <w:noProof/>
          <w:sz w:val="22"/>
          <w:szCs w:val="22"/>
          <w:lang w:eastAsia="sl-SI"/>
        </w:rPr>
      </w:pPr>
      <w:r w:rsidRPr="004B0FC9">
        <w:rPr>
          <w:rFonts w:ascii="Century Gothic" w:hAnsi="Century Gothic"/>
          <w:noProof/>
        </w:rPr>
        <w:t>Tabela 15: Finančni kazalniki zasebnega partnerja</w:t>
      </w:r>
      <w:r>
        <w:rPr>
          <w:noProof/>
        </w:rPr>
        <w:tab/>
      </w:r>
      <w:r>
        <w:rPr>
          <w:noProof/>
        </w:rPr>
        <w:fldChar w:fldCharType="begin"/>
      </w:r>
      <w:r>
        <w:rPr>
          <w:noProof/>
        </w:rPr>
        <w:instrText xml:space="preserve"> PAGEREF _Toc83192192 \h </w:instrText>
      </w:r>
      <w:r>
        <w:rPr>
          <w:noProof/>
        </w:rPr>
      </w:r>
      <w:r>
        <w:rPr>
          <w:noProof/>
        </w:rPr>
        <w:fldChar w:fldCharType="separate"/>
      </w:r>
      <w:r>
        <w:rPr>
          <w:noProof/>
        </w:rPr>
        <w:t>75</w:t>
      </w:r>
      <w:r>
        <w:rPr>
          <w:noProof/>
        </w:rPr>
        <w:fldChar w:fldCharType="end"/>
      </w:r>
    </w:p>
    <w:p w14:paraId="3D225FFB" w14:textId="0D464174" w:rsidR="00303C07" w:rsidRDefault="00303C07">
      <w:pPr>
        <w:pStyle w:val="Kazaloslik"/>
        <w:tabs>
          <w:tab w:val="right" w:leader="dot" w:pos="8493"/>
        </w:tabs>
        <w:rPr>
          <w:rFonts w:asciiTheme="minorHAnsi" w:eastAsiaTheme="minorEastAsia" w:hAnsiTheme="minorHAnsi" w:cstheme="minorBidi"/>
          <w:smallCaps w:val="0"/>
          <w:noProof/>
          <w:sz w:val="22"/>
          <w:szCs w:val="22"/>
          <w:lang w:eastAsia="sl-SI"/>
        </w:rPr>
      </w:pPr>
      <w:r w:rsidRPr="004B0FC9">
        <w:rPr>
          <w:rFonts w:ascii="Century Gothic" w:hAnsi="Century Gothic"/>
          <w:noProof/>
        </w:rPr>
        <w:t>Tabela 16: Finančni denarni tok projekta z vidika zasebnega partnerja, stalne cene september 2021</w:t>
      </w:r>
      <w:r>
        <w:rPr>
          <w:noProof/>
        </w:rPr>
        <w:tab/>
      </w:r>
      <w:r>
        <w:rPr>
          <w:noProof/>
        </w:rPr>
        <w:fldChar w:fldCharType="begin"/>
      </w:r>
      <w:r>
        <w:rPr>
          <w:noProof/>
        </w:rPr>
        <w:instrText xml:space="preserve"> PAGEREF _Toc83192193 \h </w:instrText>
      </w:r>
      <w:r>
        <w:rPr>
          <w:noProof/>
        </w:rPr>
      </w:r>
      <w:r>
        <w:rPr>
          <w:noProof/>
        </w:rPr>
        <w:fldChar w:fldCharType="separate"/>
      </w:r>
      <w:r>
        <w:rPr>
          <w:noProof/>
        </w:rPr>
        <w:t>76</w:t>
      </w:r>
      <w:r>
        <w:rPr>
          <w:noProof/>
        </w:rPr>
        <w:fldChar w:fldCharType="end"/>
      </w:r>
    </w:p>
    <w:p w14:paraId="6AC8F959" w14:textId="7ADD6D78" w:rsidR="00303C07" w:rsidRDefault="00303C07">
      <w:pPr>
        <w:pStyle w:val="Kazaloslik"/>
        <w:tabs>
          <w:tab w:val="right" w:leader="dot" w:pos="8493"/>
        </w:tabs>
        <w:rPr>
          <w:rFonts w:asciiTheme="minorHAnsi" w:eastAsiaTheme="minorEastAsia" w:hAnsiTheme="minorHAnsi" w:cstheme="minorBidi"/>
          <w:smallCaps w:val="0"/>
          <w:noProof/>
          <w:sz w:val="22"/>
          <w:szCs w:val="22"/>
          <w:lang w:eastAsia="sl-SI"/>
        </w:rPr>
      </w:pPr>
      <w:r w:rsidRPr="004B0FC9">
        <w:rPr>
          <w:rFonts w:ascii="Century Gothic" w:hAnsi="Century Gothic"/>
          <w:noProof/>
        </w:rPr>
        <w:t>Tabela 17: Ocena vlaganj javnega partnerja v EUR, stalne cene september 2021</w:t>
      </w:r>
      <w:r>
        <w:rPr>
          <w:noProof/>
        </w:rPr>
        <w:tab/>
      </w:r>
      <w:r>
        <w:rPr>
          <w:noProof/>
        </w:rPr>
        <w:fldChar w:fldCharType="begin"/>
      </w:r>
      <w:r>
        <w:rPr>
          <w:noProof/>
        </w:rPr>
        <w:instrText xml:space="preserve"> PAGEREF _Toc83192194 \h </w:instrText>
      </w:r>
      <w:r>
        <w:rPr>
          <w:noProof/>
        </w:rPr>
      </w:r>
      <w:r>
        <w:rPr>
          <w:noProof/>
        </w:rPr>
        <w:fldChar w:fldCharType="separate"/>
      </w:r>
      <w:r>
        <w:rPr>
          <w:noProof/>
        </w:rPr>
        <w:t>78</w:t>
      </w:r>
      <w:r>
        <w:rPr>
          <w:noProof/>
        </w:rPr>
        <w:fldChar w:fldCharType="end"/>
      </w:r>
    </w:p>
    <w:p w14:paraId="3B12B67B" w14:textId="68087697" w:rsidR="00303C07" w:rsidRDefault="00303C07">
      <w:pPr>
        <w:pStyle w:val="Kazaloslik"/>
        <w:tabs>
          <w:tab w:val="right" w:leader="dot" w:pos="8493"/>
        </w:tabs>
        <w:rPr>
          <w:rFonts w:asciiTheme="minorHAnsi" w:eastAsiaTheme="minorEastAsia" w:hAnsiTheme="minorHAnsi" w:cstheme="minorBidi"/>
          <w:smallCaps w:val="0"/>
          <w:noProof/>
          <w:sz w:val="22"/>
          <w:szCs w:val="22"/>
          <w:lang w:eastAsia="sl-SI"/>
        </w:rPr>
      </w:pPr>
      <w:r w:rsidRPr="004B0FC9">
        <w:rPr>
          <w:rFonts w:ascii="Century Gothic" w:hAnsi="Century Gothic"/>
          <w:noProof/>
        </w:rPr>
        <w:t>Tabela 18: Finančni kazalniki javnega partnerja</w:t>
      </w:r>
      <w:r>
        <w:rPr>
          <w:noProof/>
        </w:rPr>
        <w:tab/>
      </w:r>
      <w:r>
        <w:rPr>
          <w:noProof/>
        </w:rPr>
        <w:fldChar w:fldCharType="begin"/>
      </w:r>
      <w:r>
        <w:rPr>
          <w:noProof/>
        </w:rPr>
        <w:instrText xml:space="preserve"> PAGEREF _Toc83192195 \h </w:instrText>
      </w:r>
      <w:r>
        <w:rPr>
          <w:noProof/>
        </w:rPr>
      </w:r>
      <w:r>
        <w:rPr>
          <w:noProof/>
        </w:rPr>
        <w:fldChar w:fldCharType="separate"/>
      </w:r>
      <w:r>
        <w:rPr>
          <w:noProof/>
        </w:rPr>
        <w:t>79</w:t>
      </w:r>
      <w:r>
        <w:rPr>
          <w:noProof/>
        </w:rPr>
        <w:fldChar w:fldCharType="end"/>
      </w:r>
    </w:p>
    <w:p w14:paraId="57EF5CEE" w14:textId="1F64DE0D" w:rsidR="00303C07" w:rsidRDefault="00303C07">
      <w:pPr>
        <w:pStyle w:val="Kazaloslik"/>
        <w:tabs>
          <w:tab w:val="right" w:leader="dot" w:pos="8493"/>
        </w:tabs>
        <w:rPr>
          <w:rFonts w:asciiTheme="minorHAnsi" w:eastAsiaTheme="minorEastAsia" w:hAnsiTheme="minorHAnsi" w:cstheme="minorBidi"/>
          <w:smallCaps w:val="0"/>
          <w:noProof/>
          <w:sz w:val="22"/>
          <w:szCs w:val="22"/>
          <w:lang w:eastAsia="sl-SI"/>
        </w:rPr>
      </w:pPr>
      <w:r w:rsidRPr="004B0FC9">
        <w:rPr>
          <w:rFonts w:ascii="Century Gothic" w:hAnsi="Century Gothic"/>
          <w:noProof/>
        </w:rPr>
        <w:t>Tabela 19: Primerjava finančnih kazalnikov za javno naročilo in JZP</w:t>
      </w:r>
      <w:r>
        <w:rPr>
          <w:noProof/>
        </w:rPr>
        <w:tab/>
      </w:r>
      <w:r>
        <w:rPr>
          <w:noProof/>
        </w:rPr>
        <w:fldChar w:fldCharType="begin"/>
      </w:r>
      <w:r>
        <w:rPr>
          <w:noProof/>
        </w:rPr>
        <w:instrText xml:space="preserve"> PAGEREF _Toc83192196 \h </w:instrText>
      </w:r>
      <w:r>
        <w:rPr>
          <w:noProof/>
        </w:rPr>
      </w:r>
      <w:r>
        <w:rPr>
          <w:noProof/>
        </w:rPr>
        <w:fldChar w:fldCharType="separate"/>
      </w:r>
      <w:r>
        <w:rPr>
          <w:noProof/>
        </w:rPr>
        <w:t>79</w:t>
      </w:r>
      <w:r>
        <w:rPr>
          <w:noProof/>
        </w:rPr>
        <w:fldChar w:fldCharType="end"/>
      </w:r>
    </w:p>
    <w:p w14:paraId="6090F464" w14:textId="14CD04E8" w:rsidR="00DE79DF" w:rsidRPr="002D36DE" w:rsidRDefault="00DE79DF" w:rsidP="002D51F5">
      <w:pPr>
        <w:rPr>
          <w:rFonts w:ascii="Century Gothic" w:hAnsi="Century Gothic" w:cs="Arial"/>
        </w:rPr>
      </w:pPr>
      <w:r w:rsidRPr="00EB7123">
        <w:rPr>
          <w:rFonts w:ascii="Century Gothic" w:hAnsi="Century Gothic" w:cs="Arial"/>
        </w:rPr>
        <w:fldChar w:fldCharType="end"/>
      </w:r>
    </w:p>
    <w:p w14:paraId="4216EFD3" w14:textId="4674489E" w:rsidR="00DE79DF" w:rsidRPr="002D36DE" w:rsidRDefault="00DE79DF">
      <w:pPr>
        <w:spacing w:line="240" w:lineRule="auto"/>
        <w:jc w:val="left"/>
        <w:rPr>
          <w:rFonts w:ascii="Century Gothic" w:hAnsi="Century Gothic" w:cs="Arial"/>
        </w:rPr>
      </w:pPr>
      <w:r w:rsidRPr="002D36DE">
        <w:rPr>
          <w:rFonts w:ascii="Century Gothic" w:hAnsi="Century Gothic" w:cs="Arial"/>
        </w:rPr>
        <w:br w:type="page"/>
      </w:r>
    </w:p>
    <w:p w14:paraId="76129F5A" w14:textId="77777777" w:rsidR="0055615B" w:rsidRPr="004C38A0" w:rsidRDefault="0055615B" w:rsidP="002D51F5">
      <w:pPr>
        <w:rPr>
          <w:rFonts w:ascii="Century Gothic" w:hAnsi="Century Gothic" w:cs="Arial"/>
        </w:rPr>
      </w:pPr>
    </w:p>
    <w:p w14:paraId="04FB5C94" w14:textId="77777777" w:rsidR="0055615B" w:rsidRPr="00EB7123" w:rsidRDefault="0055615B" w:rsidP="002D51F5">
      <w:pPr>
        <w:jc w:val="center"/>
        <w:rPr>
          <w:rFonts w:ascii="Century Gothic" w:hAnsi="Century Gothic" w:cs="Arial"/>
          <w:b/>
          <w:bCs/>
          <w:sz w:val="28"/>
          <w:szCs w:val="28"/>
        </w:rPr>
      </w:pPr>
      <w:r w:rsidRPr="00EB7123">
        <w:rPr>
          <w:rFonts w:ascii="Century Gothic" w:hAnsi="Century Gothic" w:cs="Arial"/>
          <w:b/>
          <w:bCs/>
          <w:sz w:val="28"/>
          <w:szCs w:val="28"/>
        </w:rPr>
        <w:t>KAZALO SLIK</w:t>
      </w:r>
    </w:p>
    <w:p w14:paraId="03A41F1C" w14:textId="69D057CA" w:rsidR="008C2C4C" w:rsidRDefault="003509AC">
      <w:pPr>
        <w:pStyle w:val="Kazaloslik"/>
        <w:tabs>
          <w:tab w:val="right" w:leader="dot" w:pos="8493"/>
        </w:tabs>
        <w:rPr>
          <w:rFonts w:asciiTheme="minorHAnsi" w:eastAsiaTheme="minorEastAsia" w:hAnsiTheme="minorHAnsi" w:cstheme="minorBidi"/>
          <w:smallCaps w:val="0"/>
          <w:noProof/>
          <w:sz w:val="22"/>
          <w:szCs w:val="22"/>
          <w:lang w:eastAsia="sl-SI"/>
        </w:rPr>
      </w:pPr>
      <w:r w:rsidRPr="00EB7123">
        <w:rPr>
          <w:rFonts w:ascii="Century Gothic" w:hAnsi="Century Gothic" w:cs="Arial"/>
          <w:sz w:val="24"/>
          <w:szCs w:val="24"/>
        </w:rPr>
        <w:fldChar w:fldCharType="begin"/>
      </w:r>
      <w:r w:rsidRPr="00EB7123">
        <w:rPr>
          <w:rFonts w:ascii="Century Gothic" w:hAnsi="Century Gothic" w:cs="Arial"/>
          <w:sz w:val="24"/>
          <w:szCs w:val="24"/>
        </w:rPr>
        <w:instrText xml:space="preserve"> TOC \h \z \c "Slika" </w:instrText>
      </w:r>
      <w:r w:rsidRPr="00EB7123">
        <w:rPr>
          <w:rFonts w:ascii="Century Gothic" w:hAnsi="Century Gothic" w:cs="Arial"/>
          <w:sz w:val="24"/>
          <w:szCs w:val="24"/>
        </w:rPr>
        <w:fldChar w:fldCharType="separate"/>
      </w:r>
      <w:hyperlink w:anchor="_Toc83192087" w:history="1">
        <w:r w:rsidR="008C2C4C" w:rsidRPr="00BE2E11">
          <w:rPr>
            <w:rStyle w:val="Hiperpovezava"/>
            <w:rFonts w:ascii="Century Gothic" w:hAnsi="Century Gothic"/>
            <w:noProof/>
          </w:rPr>
          <w:t>Slika 1: Umeščenost Občine Šmartno pri Litiji v prostor</w:t>
        </w:r>
        <w:r w:rsidR="008C2C4C">
          <w:rPr>
            <w:noProof/>
            <w:webHidden/>
          </w:rPr>
          <w:tab/>
        </w:r>
        <w:r w:rsidR="008C2C4C">
          <w:rPr>
            <w:noProof/>
            <w:webHidden/>
          </w:rPr>
          <w:fldChar w:fldCharType="begin"/>
        </w:r>
        <w:r w:rsidR="008C2C4C">
          <w:rPr>
            <w:noProof/>
            <w:webHidden/>
          </w:rPr>
          <w:instrText xml:space="preserve"> PAGEREF _Toc83192087 \h </w:instrText>
        </w:r>
        <w:r w:rsidR="008C2C4C">
          <w:rPr>
            <w:noProof/>
            <w:webHidden/>
          </w:rPr>
        </w:r>
        <w:r w:rsidR="008C2C4C">
          <w:rPr>
            <w:noProof/>
            <w:webHidden/>
          </w:rPr>
          <w:fldChar w:fldCharType="separate"/>
        </w:r>
        <w:r w:rsidR="00CF5E2A">
          <w:rPr>
            <w:noProof/>
            <w:webHidden/>
          </w:rPr>
          <w:t>10</w:t>
        </w:r>
        <w:r w:rsidR="008C2C4C">
          <w:rPr>
            <w:noProof/>
            <w:webHidden/>
          </w:rPr>
          <w:fldChar w:fldCharType="end"/>
        </w:r>
      </w:hyperlink>
    </w:p>
    <w:p w14:paraId="4A4A2A12" w14:textId="2F84BEBB" w:rsidR="008C2C4C" w:rsidRDefault="008C2C4C">
      <w:pPr>
        <w:pStyle w:val="Kazaloslik"/>
        <w:tabs>
          <w:tab w:val="right" w:leader="dot" w:pos="8493"/>
        </w:tabs>
        <w:rPr>
          <w:rFonts w:asciiTheme="minorHAnsi" w:eastAsiaTheme="minorEastAsia" w:hAnsiTheme="minorHAnsi" w:cstheme="minorBidi"/>
          <w:smallCaps w:val="0"/>
          <w:noProof/>
          <w:sz w:val="22"/>
          <w:szCs w:val="22"/>
          <w:lang w:eastAsia="sl-SI"/>
        </w:rPr>
      </w:pPr>
      <w:hyperlink w:anchor="_Toc83192088" w:history="1">
        <w:r w:rsidRPr="00BE2E11">
          <w:rPr>
            <w:rStyle w:val="Hiperpovezava"/>
            <w:rFonts w:ascii="Century Gothic" w:hAnsi="Century Gothic"/>
            <w:noProof/>
          </w:rPr>
          <w:t>Slika 2: Izpis iz Registra kulturne dediščine za grad Bogenšperk</w:t>
        </w:r>
        <w:r>
          <w:rPr>
            <w:noProof/>
            <w:webHidden/>
          </w:rPr>
          <w:tab/>
        </w:r>
        <w:r>
          <w:rPr>
            <w:noProof/>
            <w:webHidden/>
          </w:rPr>
          <w:fldChar w:fldCharType="begin"/>
        </w:r>
        <w:r>
          <w:rPr>
            <w:noProof/>
            <w:webHidden/>
          </w:rPr>
          <w:instrText xml:space="preserve"> PAGEREF _Toc83192088 \h </w:instrText>
        </w:r>
        <w:r>
          <w:rPr>
            <w:noProof/>
            <w:webHidden/>
          </w:rPr>
        </w:r>
        <w:r>
          <w:rPr>
            <w:noProof/>
            <w:webHidden/>
          </w:rPr>
          <w:fldChar w:fldCharType="separate"/>
        </w:r>
        <w:r w:rsidR="00CF5E2A">
          <w:rPr>
            <w:noProof/>
            <w:webHidden/>
          </w:rPr>
          <w:t>18</w:t>
        </w:r>
        <w:r>
          <w:rPr>
            <w:noProof/>
            <w:webHidden/>
          </w:rPr>
          <w:fldChar w:fldCharType="end"/>
        </w:r>
      </w:hyperlink>
    </w:p>
    <w:p w14:paraId="1A3CD786" w14:textId="1B912F1F" w:rsidR="008C2C4C" w:rsidRDefault="008C2C4C">
      <w:pPr>
        <w:pStyle w:val="Kazaloslik"/>
        <w:tabs>
          <w:tab w:val="right" w:leader="dot" w:pos="8493"/>
        </w:tabs>
        <w:rPr>
          <w:rFonts w:asciiTheme="minorHAnsi" w:eastAsiaTheme="minorEastAsia" w:hAnsiTheme="minorHAnsi" w:cstheme="minorBidi"/>
          <w:smallCaps w:val="0"/>
          <w:noProof/>
          <w:sz w:val="22"/>
          <w:szCs w:val="22"/>
          <w:lang w:eastAsia="sl-SI"/>
        </w:rPr>
      </w:pPr>
      <w:hyperlink w:anchor="_Toc83192089" w:history="1">
        <w:r w:rsidRPr="00BE2E11">
          <w:rPr>
            <w:rStyle w:val="Hiperpovezava"/>
            <w:rFonts w:ascii="Century Gothic" w:hAnsi="Century Gothic"/>
            <w:noProof/>
          </w:rPr>
          <w:t>Slika 3: Pollandova hiša in gospodarsko poslopje ter grad Bogenšperk v ozadju</w:t>
        </w:r>
        <w:r>
          <w:rPr>
            <w:noProof/>
            <w:webHidden/>
          </w:rPr>
          <w:tab/>
        </w:r>
        <w:r>
          <w:rPr>
            <w:noProof/>
            <w:webHidden/>
          </w:rPr>
          <w:fldChar w:fldCharType="begin"/>
        </w:r>
        <w:r>
          <w:rPr>
            <w:noProof/>
            <w:webHidden/>
          </w:rPr>
          <w:instrText xml:space="preserve"> PAGEREF _Toc83192089 \h </w:instrText>
        </w:r>
        <w:r>
          <w:rPr>
            <w:noProof/>
            <w:webHidden/>
          </w:rPr>
        </w:r>
        <w:r>
          <w:rPr>
            <w:noProof/>
            <w:webHidden/>
          </w:rPr>
          <w:fldChar w:fldCharType="separate"/>
        </w:r>
        <w:r w:rsidR="00CF5E2A">
          <w:rPr>
            <w:noProof/>
            <w:webHidden/>
          </w:rPr>
          <w:t>19</w:t>
        </w:r>
        <w:r>
          <w:rPr>
            <w:noProof/>
            <w:webHidden/>
          </w:rPr>
          <w:fldChar w:fldCharType="end"/>
        </w:r>
      </w:hyperlink>
    </w:p>
    <w:p w14:paraId="2B24E122" w14:textId="6B9E27A7" w:rsidR="008C2C4C" w:rsidRDefault="008C2C4C">
      <w:pPr>
        <w:pStyle w:val="Kazaloslik"/>
        <w:tabs>
          <w:tab w:val="right" w:leader="dot" w:pos="8493"/>
        </w:tabs>
        <w:rPr>
          <w:rFonts w:asciiTheme="minorHAnsi" w:eastAsiaTheme="minorEastAsia" w:hAnsiTheme="minorHAnsi" w:cstheme="minorBidi"/>
          <w:smallCaps w:val="0"/>
          <w:noProof/>
          <w:sz w:val="22"/>
          <w:szCs w:val="22"/>
          <w:lang w:eastAsia="sl-SI"/>
        </w:rPr>
      </w:pPr>
      <w:hyperlink w:anchor="_Toc83192090" w:history="1">
        <w:r w:rsidRPr="00BE2E11">
          <w:rPr>
            <w:rStyle w:val="Hiperpovezava"/>
            <w:rFonts w:ascii="Century Gothic" w:hAnsi="Century Gothic"/>
            <w:noProof/>
          </w:rPr>
          <w:t>Slika 4: Izpis iz Registra kulturne dediščine za Pollandovo hišo pri gradu Bogenšperk</w:t>
        </w:r>
        <w:r>
          <w:rPr>
            <w:noProof/>
            <w:webHidden/>
          </w:rPr>
          <w:tab/>
        </w:r>
        <w:r>
          <w:rPr>
            <w:noProof/>
            <w:webHidden/>
          </w:rPr>
          <w:fldChar w:fldCharType="begin"/>
        </w:r>
        <w:r>
          <w:rPr>
            <w:noProof/>
            <w:webHidden/>
          </w:rPr>
          <w:instrText xml:space="preserve"> PAGEREF _Toc83192090 \h </w:instrText>
        </w:r>
        <w:r>
          <w:rPr>
            <w:noProof/>
            <w:webHidden/>
          </w:rPr>
        </w:r>
        <w:r>
          <w:rPr>
            <w:noProof/>
            <w:webHidden/>
          </w:rPr>
          <w:fldChar w:fldCharType="separate"/>
        </w:r>
        <w:r w:rsidR="00CF5E2A">
          <w:rPr>
            <w:noProof/>
            <w:webHidden/>
          </w:rPr>
          <w:t>20</w:t>
        </w:r>
        <w:r>
          <w:rPr>
            <w:noProof/>
            <w:webHidden/>
          </w:rPr>
          <w:fldChar w:fldCharType="end"/>
        </w:r>
      </w:hyperlink>
    </w:p>
    <w:p w14:paraId="40DDAAB2" w14:textId="77DA09C1" w:rsidR="008C2C4C" w:rsidRDefault="008C2C4C">
      <w:pPr>
        <w:pStyle w:val="Kazaloslik"/>
        <w:tabs>
          <w:tab w:val="right" w:leader="dot" w:pos="8493"/>
        </w:tabs>
        <w:rPr>
          <w:rFonts w:asciiTheme="minorHAnsi" w:eastAsiaTheme="minorEastAsia" w:hAnsiTheme="minorHAnsi" w:cstheme="minorBidi"/>
          <w:smallCaps w:val="0"/>
          <w:noProof/>
          <w:sz w:val="22"/>
          <w:szCs w:val="22"/>
          <w:lang w:eastAsia="sl-SI"/>
        </w:rPr>
      </w:pPr>
      <w:hyperlink w:anchor="_Toc83192091" w:history="1">
        <w:r w:rsidRPr="00BE2E11">
          <w:rPr>
            <w:rStyle w:val="Hiperpovezava"/>
            <w:rFonts w:ascii="Century Gothic" w:hAnsi="Century Gothic"/>
            <w:noProof/>
          </w:rPr>
          <w:t>Slika 5: Gospodarski objekt</w:t>
        </w:r>
        <w:r>
          <w:rPr>
            <w:noProof/>
            <w:webHidden/>
          </w:rPr>
          <w:tab/>
        </w:r>
        <w:r>
          <w:rPr>
            <w:noProof/>
            <w:webHidden/>
          </w:rPr>
          <w:fldChar w:fldCharType="begin"/>
        </w:r>
        <w:r>
          <w:rPr>
            <w:noProof/>
            <w:webHidden/>
          </w:rPr>
          <w:instrText xml:space="preserve"> PAGEREF _Toc83192091 \h </w:instrText>
        </w:r>
        <w:r>
          <w:rPr>
            <w:noProof/>
            <w:webHidden/>
          </w:rPr>
        </w:r>
        <w:r>
          <w:rPr>
            <w:noProof/>
            <w:webHidden/>
          </w:rPr>
          <w:fldChar w:fldCharType="separate"/>
        </w:r>
        <w:r w:rsidR="00CF5E2A">
          <w:rPr>
            <w:noProof/>
            <w:webHidden/>
          </w:rPr>
          <w:t>21</w:t>
        </w:r>
        <w:r>
          <w:rPr>
            <w:noProof/>
            <w:webHidden/>
          </w:rPr>
          <w:fldChar w:fldCharType="end"/>
        </w:r>
      </w:hyperlink>
    </w:p>
    <w:p w14:paraId="12EA443C" w14:textId="7D2BD6FE" w:rsidR="008C2C4C" w:rsidRDefault="008C2C4C">
      <w:pPr>
        <w:pStyle w:val="Kazaloslik"/>
        <w:tabs>
          <w:tab w:val="right" w:leader="dot" w:pos="8493"/>
        </w:tabs>
        <w:rPr>
          <w:rFonts w:asciiTheme="minorHAnsi" w:eastAsiaTheme="minorEastAsia" w:hAnsiTheme="minorHAnsi" w:cstheme="minorBidi"/>
          <w:smallCaps w:val="0"/>
          <w:noProof/>
          <w:sz w:val="22"/>
          <w:szCs w:val="22"/>
          <w:lang w:eastAsia="sl-SI"/>
        </w:rPr>
      </w:pPr>
      <w:hyperlink w:anchor="_Toc83192092" w:history="1">
        <w:r w:rsidRPr="00BE2E11">
          <w:rPr>
            <w:rStyle w:val="Hiperpovezava"/>
            <w:rFonts w:ascii="Century Gothic" w:hAnsi="Century Gothic"/>
            <w:noProof/>
          </w:rPr>
          <w:t>Slika 6: Nestrokovni posegi v zidovju</w:t>
        </w:r>
        <w:r>
          <w:rPr>
            <w:noProof/>
            <w:webHidden/>
          </w:rPr>
          <w:tab/>
        </w:r>
        <w:r>
          <w:rPr>
            <w:noProof/>
            <w:webHidden/>
          </w:rPr>
          <w:fldChar w:fldCharType="begin"/>
        </w:r>
        <w:r>
          <w:rPr>
            <w:noProof/>
            <w:webHidden/>
          </w:rPr>
          <w:instrText xml:space="preserve"> PAGEREF _Toc83192092 \h </w:instrText>
        </w:r>
        <w:r>
          <w:rPr>
            <w:noProof/>
            <w:webHidden/>
          </w:rPr>
        </w:r>
        <w:r>
          <w:rPr>
            <w:noProof/>
            <w:webHidden/>
          </w:rPr>
          <w:fldChar w:fldCharType="separate"/>
        </w:r>
        <w:r w:rsidR="00CF5E2A">
          <w:rPr>
            <w:noProof/>
            <w:webHidden/>
          </w:rPr>
          <w:t>22</w:t>
        </w:r>
        <w:r>
          <w:rPr>
            <w:noProof/>
            <w:webHidden/>
          </w:rPr>
          <w:fldChar w:fldCharType="end"/>
        </w:r>
      </w:hyperlink>
    </w:p>
    <w:p w14:paraId="404875E8" w14:textId="5F7DA6AE" w:rsidR="008C2C4C" w:rsidRDefault="008C2C4C">
      <w:pPr>
        <w:pStyle w:val="Kazaloslik"/>
        <w:tabs>
          <w:tab w:val="right" w:leader="dot" w:pos="8493"/>
        </w:tabs>
        <w:rPr>
          <w:rFonts w:asciiTheme="minorHAnsi" w:eastAsiaTheme="minorEastAsia" w:hAnsiTheme="minorHAnsi" w:cstheme="minorBidi"/>
          <w:smallCaps w:val="0"/>
          <w:noProof/>
          <w:sz w:val="22"/>
          <w:szCs w:val="22"/>
          <w:lang w:eastAsia="sl-SI"/>
        </w:rPr>
      </w:pPr>
      <w:hyperlink w:anchor="_Toc83192093" w:history="1">
        <w:r w:rsidRPr="00BE2E11">
          <w:rPr>
            <w:rStyle w:val="Hiperpovezava"/>
            <w:rFonts w:ascii="Century Gothic" w:hAnsi="Century Gothic"/>
            <w:noProof/>
          </w:rPr>
          <w:t>Slika 7: Tipične poškodbe</w:t>
        </w:r>
        <w:r>
          <w:rPr>
            <w:noProof/>
            <w:webHidden/>
          </w:rPr>
          <w:tab/>
        </w:r>
        <w:r>
          <w:rPr>
            <w:noProof/>
            <w:webHidden/>
          </w:rPr>
          <w:fldChar w:fldCharType="begin"/>
        </w:r>
        <w:r>
          <w:rPr>
            <w:noProof/>
            <w:webHidden/>
          </w:rPr>
          <w:instrText xml:space="preserve"> PAGEREF _Toc83192093 \h </w:instrText>
        </w:r>
        <w:r>
          <w:rPr>
            <w:noProof/>
            <w:webHidden/>
          </w:rPr>
        </w:r>
        <w:r>
          <w:rPr>
            <w:noProof/>
            <w:webHidden/>
          </w:rPr>
          <w:fldChar w:fldCharType="separate"/>
        </w:r>
        <w:r w:rsidR="00CF5E2A">
          <w:rPr>
            <w:noProof/>
            <w:webHidden/>
          </w:rPr>
          <w:t>22</w:t>
        </w:r>
        <w:r>
          <w:rPr>
            <w:noProof/>
            <w:webHidden/>
          </w:rPr>
          <w:fldChar w:fldCharType="end"/>
        </w:r>
      </w:hyperlink>
    </w:p>
    <w:p w14:paraId="36E02364" w14:textId="5A19EAEA" w:rsidR="008C2C4C" w:rsidRDefault="008C2C4C">
      <w:pPr>
        <w:pStyle w:val="Kazaloslik"/>
        <w:tabs>
          <w:tab w:val="right" w:leader="dot" w:pos="8493"/>
        </w:tabs>
        <w:rPr>
          <w:rFonts w:asciiTheme="minorHAnsi" w:eastAsiaTheme="minorEastAsia" w:hAnsiTheme="minorHAnsi" w:cstheme="minorBidi"/>
          <w:smallCaps w:val="0"/>
          <w:noProof/>
          <w:sz w:val="22"/>
          <w:szCs w:val="22"/>
          <w:lang w:eastAsia="sl-SI"/>
        </w:rPr>
      </w:pPr>
      <w:hyperlink w:anchor="_Toc83192094" w:history="1">
        <w:r w:rsidRPr="00BE2E11">
          <w:rPr>
            <w:rStyle w:val="Hiperpovezava"/>
            <w:rFonts w:ascii="Century Gothic" w:hAnsi="Century Gothic"/>
            <w:noProof/>
          </w:rPr>
          <w:t>Slika 8: Pollandova hiša</w:t>
        </w:r>
        <w:r>
          <w:rPr>
            <w:noProof/>
            <w:webHidden/>
          </w:rPr>
          <w:tab/>
        </w:r>
        <w:r>
          <w:rPr>
            <w:noProof/>
            <w:webHidden/>
          </w:rPr>
          <w:fldChar w:fldCharType="begin"/>
        </w:r>
        <w:r>
          <w:rPr>
            <w:noProof/>
            <w:webHidden/>
          </w:rPr>
          <w:instrText xml:space="preserve"> PAGEREF _Toc83192094 \h </w:instrText>
        </w:r>
        <w:r>
          <w:rPr>
            <w:noProof/>
            <w:webHidden/>
          </w:rPr>
        </w:r>
        <w:r>
          <w:rPr>
            <w:noProof/>
            <w:webHidden/>
          </w:rPr>
          <w:fldChar w:fldCharType="separate"/>
        </w:r>
        <w:r w:rsidR="00CF5E2A">
          <w:rPr>
            <w:noProof/>
            <w:webHidden/>
          </w:rPr>
          <w:t>24</w:t>
        </w:r>
        <w:r>
          <w:rPr>
            <w:noProof/>
            <w:webHidden/>
          </w:rPr>
          <w:fldChar w:fldCharType="end"/>
        </w:r>
      </w:hyperlink>
    </w:p>
    <w:p w14:paraId="4FBA9290" w14:textId="10887A32" w:rsidR="008C2C4C" w:rsidRDefault="008C2C4C">
      <w:pPr>
        <w:pStyle w:val="Kazaloslik"/>
        <w:tabs>
          <w:tab w:val="right" w:leader="dot" w:pos="8493"/>
        </w:tabs>
        <w:rPr>
          <w:rFonts w:asciiTheme="minorHAnsi" w:eastAsiaTheme="minorEastAsia" w:hAnsiTheme="minorHAnsi" w:cstheme="minorBidi"/>
          <w:smallCaps w:val="0"/>
          <w:noProof/>
          <w:sz w:val="22"/>
          <w:szCs w:val="22"/>
          <w:lang w:eastAsia="sl-SI"/>
        </w:rPr>
      </w:pPr>
      <w:hyperlink w:anchor="_Toc83192095" w:history="1">
        <w:r w:rsidRPr="00BE2E11">
          <w:rPr>
            <w:rStyle w:val="Hiperpovezava"/>
            <w:rFonts w:ascii="Century Gothic" w:hAnsi="Century Gothic"/>
            <w:noProof/>
          </w:rPr>
          <w:t>Slika 9: Kurišča in tuljave</w:t>
        </w:r>
        <w:r>
          <w:rPr>
            <w:noProof/>
            <w:webHidden/>
          </w:rPr>
          <w:tab/>
        </w:r>
        <w:r>
          <w:rPr>
            <w:noProof/>
            <w:webHidden/>
          </w:rPr>
          <w:fldChar w:fldCharType="begin"/>
        </w:r>
        <w:r>
          <w:rPr>
            <w:noProof/>
            <w:webHidden/>
          </w:rPr>
          <w:instrText xml:space="preserve"> PAGEREF _Toc83192095 \h </w:instrText>
        </w:r>
        <w:r>
          <w:rPr>
            <w:noProof/>
            <w:webHidden/>
          </w:rPr>
        </w:r>
        <w:r>
          <w:rPr>
            <w:noProof/>
            <w:webHidden/>
          </w:rPr>
          <w:fldChar w:fldCharType="separate"/>
        </w:r>
        <w:r w:rsidR="00CF5E2A">
          <w:rPr>
            <w:noProof/>
            <w:webHidden/>
          </w:rPr>
          <w:t>24</w:t>
        </w:r>
        <w:r>
          <w:rPr>
            <w:noProof/>
            <w:webHidden/>
          </w:rPr>
          <w:fldChar w:fldCharType="end"/>
        </w:r>
      </w:hyperlink>
    </w:p>
    <w:p w14:paraId="439572FB" w14:textId="32CA49F6" w:rsidR="008C2C4C" w:rsidRDefault="008C2C4C">
      <w:pPr>
        <w:pStyle w:val="Kazaloslik"/>
        <w:tabs>
          <w:tab w:val="right" w:leader="dot" w:pos="8493"/>
        </w:tabs>
        <w:rPr>
          <w:rFonts w:asciiTheme="minorHAnsi" w:eastAsiaTheme="minorEastAsia" w:hAnsiTheme="minorHAnsi" w:cstheme="minorBidi"/>
          <w:smallCaps w:val="0"/>
          <w:noProof/>
          <w:sz w:val="22"/>
          <w:szCs w:val="22"/>
          <w:lang w:eastAsia="sl-SI"/>
        </w:rPr>
      </w:pPr>
      <w:hyperlink w:anchor="_Toc83192096" w:history="1">
        <w:r w:rsidRPr="00BE2E11">
          <w:rPr>
            <w:rStyle w:val="Hiperpovezava"/>
            <w:rFonts w:ascii="Century Gothic" w:hAnsi="Century Gothic"/>
            <w:noProof/>
          </w:rPr>
          <w:t>Slika 10: Vratne in okenske odprtine</w:t>
        </w:r>
        <w:r>
          <w:rPr>
            <w:noProof/>
            <w:webHidden/>
          </w:rPr>
          <w:tab/>
        </w:r>
        <w:r>
          <w:rPr>
            <w:noProof/>
            <w:webHidden/>
          </w:rPr>
          <w:fldChar w:fldCharType="begin"/>
        </w:r>
        <w:r>
          <w:rPr>
            <w:noProof/>
            <w:webHidden/>
          </w:rPr>
          <w:instrText xml:space="preserve"> PAGEREF _Toc83192096 \h </w:instrText>
        </w:r>
        <w:r>
          <w:rPr>
            <w:noProof/>
            <w:webHidden/>
          </w:rPr>
        </w:r>
        <w:r>
          <w:rPr>
            <w:noProof/>
            <w:webHidden/>
          </w:rPr>
          <w:fldChar w:fldCharType="separate"/>
        </w:r>
        <w:r w:rsidR="00CF5E2A">
          <w:rPr>
            <w:noProof/>
            <w:webHidden/>
          </w:rPr>
          <w:t>25</w:t>
        </w:r>
        <w:r>
          <w:rPr>
            <w:noProof/>
            <w:webHidden/>
          </w:rPr>
          <w:fldChar w:fldCharType="end"/>
        </w:r>
      </w:hyperlink>
    </w:p>
    <w:p w14:paraId="5768EAC3" w14:textId="096EB850" w:rsidR="008C2C4C" w:rsidRDefault="008C2C4C">
      <w:pPr>
        <w:pStyle w:val="Kazaloslik"/>
        <w:tabs>
          <w:tab w:val="right" w:leader="dot" w:pos="8493"/>
        </w:tabs>
        <w:rPr>
          <w:rFonts w:asciiTheme="minorHAnsi" w:eastAsiaTheme="minorEastAsia" w:hAnsiTheme="minorHAnsi" w:cstheme="minorBidi"/>
          <w:smallCaps w:val="0"/>
          <w:noProof/>
          <w:sz w:val="22"/>
          <w:szCs w:val="22"/>
          <w:lang w:eastAsia="sl-SI"/>
        </w:rPr>
      </w:pPr>
      <w:hyperlink w:anchor="_Toc83192097" w:history="1">
        <w:r w:rsidRPr="00BE2E11">
          <w:rPr>
            <w:rStyle w:val="Hiperpovezava"/>
            <w:rFonts w:ascii="Century Gothic" w:hAnsi="Century Gothic"/>
            <w:noProof/>
          </w:rPr>
          <w:t>Slika 11: Ocena tržne vrednosti nepremičnin</w:t>
        </w:r>
        <w:r>
          <w:rPr>
            <w:noProof/>
            <w:webHidden/>
          </w:rPr>
          <w:tab/>
        </w:r>
        <w:r>
          <w:rPr>
            <w:noProof/>
            <w:webHidden/>
          </w:rPr>
          <w:fldChar w:fldCharType="begin"/>
        </w:r>
        <w:r>
          <w:rPr>
            <w:noProof/>
            <w:webHidden/>
          </w:rPr>
          <w:instrText xml:space="preserve"> PAGEREF _Toc83192097 \h </w:instrText>
        </w:r>
        <w:r>
          <w:rPr>
            <w:noProof/>
            <w:webHidden/>
          </w:rPr>
        </w:r>
        <w:r>
          <w:rPr>
            <w:noProof/>
            <w:webHidden/>
          </w:rPr>
          <w:fldChar w:fldCharType="separate"/>
        </w:r>
        <w:r w:rsidR="00CF5E2A">
          <w:rPr>
            <w:noProof/>
            <w:webHidden/>
          </w:rPr>
          <w:t>28</w:t>
        </w:r>
        <w:r>
          <w:rPr>
            <w:noProof/>
            <w:webHidden/>
          </w:rPr>
          <w:fldChar w:fldCharType="end"/>
        </w:r>
      </w:hyperlink>
    </w:p>
    <w:p w14:paraId="6F032409" w14:textId="0D168FC1" w:rsidR="008C2C4C" w:rsidRDefault="008C2C4C">
      <w:pPr>
        <w:pStyle w:val="Kazaloslik"/>
        <w:tabs>
          <w:tab w:val="right" w:leader="dot" w:pos="8493"/>
        </w:tabs>
        <w:rPr>
          <w:rFonts w:asciiTheme="minorHAnsi" w:eastAsiaTheme="minorEastAsia" w:hAnsiTheme="minorHAnsi" w:cstheme="minorBidi"/>
          <w:smallCaps w:val="0"/>
          <w:noProof/>
          <w:sz w:val="22"/>
          <w:szCs w:val="22"/>
          <w:lang w:eastAsia="sl-SI"/>
        </w:rPr>
      </w:pPr>
      <w:hyperlink w:anchor="_Toc83192098" w:history="1">
        <w:r w:rsidRPr="00BE2E11">
          <w:rPr>
            <w:rStyle w:val="Hiperpovezava"/>
            <w:rFonts w:ascii="Century Gothic" w:hAnsi="Century Gothic"/>
            <w:noProof/>
          </w:rPr>
          <w:t>Slika 12: Prikaz objektov na zemljišču za gradnjo, prometne in funkcionalne površine</w:t>
        </w:r>
        <w:r>
          <w:rPr>
            <w:noProof/>
            <w:webHidden/>
          </w:rPr>
          <w:tab/>
        </w:r>
        <w:r>
          <w:rPr>
            <w:noProof/>
            <w:webHidden/>
          </w:rPr>
          <w:fldChar w:fldCharType="begin"/>
        </w:r>
        <w:r>
          <w:rPr>
            <w:noProof/>
            <w:webHidden/>
          </w:rPr>
          <w:instrText xml:space="preserve"> PAGEREF _Toc83192098 \h </w:instrText>
        </w:r>
        <w:r>
          <w:rPr>
            <w:noProof/>
            <w:webHidden/>
          </w:rPr>
        </w:r>
        <w:r>
          <w:rPr>
            <w:noProof/>
            <w:webHidden/>
          </w:rPr>
          <w:fldChar w:fldCharType="separate"/>
        </w:r>
        <w:r w:rsidR="00CF5E2A">
          <w:rPr>
            <w:noProof/>
            <w:webHidden/>
          </w:rPr>
          <w:t>32</w:t>
        </w:r>
        <w:r>
          <w:rPr>
            <w:noProof/>
            <w:webHidden/>
          </w:rPr>
          <w:fldChar w:fldCharType="end"/>
        </w:r>
      </w:hyperlink>
    </w:p>
    <w:p w14:paraId="668A6E5E" w14:textId="4630FC03" w:rsidR="008C2C4C" w:rsidRDefault="008C2C4C">
      <w:pPr>
        <w:pStyle w:val="Kazaloslik"/>
        <w:tabs>
          <w:tab w:val="right" w:leader="dot" w:pos="8493"/>
        </w:tabs>
        <w:rPr>
          <w:rFonts w:asciiTheme="minorHAnsi" w:eastAsiaTheme="minorEastAsia" w:hAnsiTheme="minorHAnsi" w:cstheme="minorBidi"/>
          <w:smallCaps w:val="0"/>
          <w:noProof/>
          <w:sz w:val="22"/>
          <w:szCs w:val="22"/>
          <w:lang w:eastAsia="sl-SI"/>
        </w:rPr>
      </w:pPr>
      <w:hyperlink w:anchor="_Toc83192099" w:history="1">
        <w:r w:rsidRPr="00BE2E11">
          <w:rPr>
            <w:rStyle w:val="Hiperpovezava"/>
            <w:rFonts w:ascii="Century Gothic" w:hAnsi="Century Gothic"/>
            <w:noProof/>
          </w:rPr>
          <w:t>Slika 13: Makro lokacija</w:t>
        </w:r>
        <w:r>
          <w:rPr>
            <w:noProof/>
            <w:webHidden/>
          </w:rPr>
          <w:tab/>
        </w:r>
        <w:r>
          <w:rPr>
            <w:noProof/>
            <w:webHidden/>
          </w:rPr>
          <w:fldChar w:fldCharType="begin"/>
        </w:r>
        <w:r>
          <w:rPr>
            <w:noProof/>
            <w:webHidden/>
          </w:rPr>
          <w:instrText xml:space="preserve"> PAGEREF _Toc83192099 \h </w:instrText>
        </w:r>
        <w:r>
          <w:rPr>
            <w:noProof/>
            <w:webHidden/>
          </w:rPr>
        </w:r>
        <w:r>
          <w:rPr>
            <w:noProof/>
            <w:webHidden/>
          </w:rPr>
          <w:fldChar w:fldCharType="separate"/>
        </w:r>
        <w:r w:rsidR="00CF5E2A">
          <w:rPr>
            <w:noProof/>
            <w:webHidden/>
          </w:rPr>
          <w:t>57</w:t>
        </w:r>
        <w:r>
          <w:rPr>
            <w:noProof/>
            <w:webHidden/>
          </w:rPr>
          <w:fldChar w:fldCharType="end"/>
        </w:r>
      </w:hyperlink>
    </w:p>
    <w:p w14:paraId="67B90B26" w14:textId="3045515D" w:rsidR="008C2C4C" w:rsidRDefault="008C2C4C">
      <w:pPr>
        <w:pStyle w:val="Kazaloslik"/>
        <w:tabs>
          <w:tab w:val="right" w:leader="dot" w:pos="8493"/>
        </w:tabs>
        <w:rPr>
          <w:rFonts w:asciiTheme="minorHAnsi" w:eastAsiaTheme="minorEastAsia" w:hAnsiTheme="minorHAnsi" w:cstheme="minorBidi"/>
          <w:smallCaps w:val="0"/>
          <w:noProof/>
          <w:sz w:val="22"/>
          <w:szCs w:val="22"/>
          <w:lang w:eastAsia="sl-SI"/>
        </w:rPr>
      </w:pPr>
      <w:hyperlink w:anchor="_Toc83192100" w:history="1">
        <w:r w:rsidRPr="00BE2E11">
          <w:rPr>
            <w:rStyle w:val="Hiperpovezava"/>
            <w:rFonts w:ascii="Century Gothic" w:hAnsi="Century Gothic"/>
            <w:noProof/>
          </w:rPr>
          <w:t>Slika 14: Lokacija vseh parcel</w:t>
        </w:r>
        <w:r>
          <w:rPr>
            <w:noProof/>
            <w:webHidden/>
          </w:rPr>
          <w:tab/>
        </w:r>
        <w:r>
          <w:rPr>
            <w:noProof/>
            <w:webHidden/>
          </w:rPr>
          <w:fldChar w:fldCharType="begin"/>
        </w:r>
        <w:r>
          <w:rPr>
            <w:noProof/>
            <w:webHidden/>
          </w:rPr>
          <w:instrText xml:space="preserve"> PAGEREF _Toc83192100 \h </w:instrText>
        </w:r>
        <w:r>
          <w:rPr>
            <w:noProof/>
            <w:webHidden/>
          </w:rPr>
        </w:r>
        <w:r>
          <w:rPr>
            <w:noProof/>
            <w:webHidden/>
          </w:rPr>
          <w:fldChar w:fldCharType="separate"/>
        </w:r>
        <w:r w:rsidR="00CF5E2A">
          <w:rPr>
            <w:noProof/>
            <w:webHidden/>
          </w:rPr>
          <w:t>58</w:t>
        </w:r>
        <w:r>
          <w:rPr>
            <w:noProof/>
            <w:webHidden/>
          </w:rPr>
          <w:fldChar w:fldCharType="end"/>
        </w:r>
      </w:hyperlink>
    </w:p>
    <w:p w14:paraId="40EDAC70" w14:textId="6BB69A6C" w:rsidR="008C2C4C" w:rsidRDefault="008C2C4C">
      <w:pPr>
        <w:pStyle w:val="Kazaloslik"/>
        <w:tabs>
          <w:tab w:val="right" w:leader="dot" w:pos="8493"/>
        </w:tabs>
        <w:rPr>
          <w:rFonts w:asciiTheme="minorHAnsi" w:eastAsiaTheme="minorEastAsia" w:hAnsiTheme="minorHAnsi" w:cstheme="minorBidi"/>
          <w:smallCaps w:val="0"/>
          <w:noProof/>
          <w:sz w:val="22"/>
          <w:szCs w:val="22"/>
          <w:lang w:eastAsia="sl-SI"/>
        </w:rPr>
      </w:pPr>
      <w:hyperlink w:anchor="_Toc83192101" w:history="1">
        <w:r w:rsidRPr="00BE2E11">
          <w:rPr>
            <w:rStyle w:val="Hiperpovezava"/>
            <w:rFonts w:ascii="Century Gothic" w:hAnsi="Century Gothic"/>
            <w:noProof/>
          </w:rPr>
          <w:t>Slika 15: Mikro lokacija</w:t>
        </w:r>
        <w:r>
          <w:rPr>
            <w:noProof/>
            <w:webHidden/>
          </w:rPr>
          <w:tab/>
        </w:r>
        <w:r>
          <w:rPr>
            <w:noProof/>
            <w:webHidden/>
          </w:rPr>
          <w:fldChar w:fldCharType="begin"/>
        </w:r>
        <w:r>
          <w:rPr>
            <w:noProof/>
            <w:webHidden/>
          </w:rPr>
          <w:instrText xml:space="preserve"> PAGEREF _Toc83192101 \h </w:instrText>
        </w:r>
        <w:r>
          <w:rPr>
            <w:noProof/>
            <w:webHidden/>
          </w:rPr>
        </w:r>
        <w:r>
          <w:rPr>
            <w:noProof/>
            <w:webHidden/>
          </w:rPr>
          <w:fldChar w:fldCharType="separate"/>
        </w:r>
        <w:r w:rsidR="00CF5E2A">
          <w:rPr>
            <w:noProof/>
            <w:webHidden/>
          </w:rPr>
          <w:t>59</w:t>
        </w:r>
        <w:r>
          <w:rPr>
            <w:noProof/>
            <w:webHidden/>
          </w:rPr>
          <w:fldChar w:fldCharType="end"/>
        </w:r>
      </w:hyperlink>
    </w:p>
    <w:p w14:paraId="3EE920EB" w14:textId="78FD1349" w:rsidR="0055615B" w:rsidRPr="002D36DE" w:rsidRDefault="003509AC" w:rsidP="002D51F5">
      <w:pPr>
        <w:rPr>
          <w:rFonts w:ascii="Century Gothic" w:hAnsi="Century Gothic" w:cs="Arial"/>
        </w:rPr>
      </w:pPr>
      <w:r w:rsidRPr="00EB7123">
        <w:rPr>
          <w:rFonts w:ascii="Century Gothic" w:hAnsi="Century Gothic" w:cs="Arial"/>
          <w:sz w:val="24"/>
          <w:szCs w:val="24"/>
        </w:rPr>
        <w:fldChar w:fldCharType="end"/>
      </w:r>
    </w:p>
    <w:p w14:paraId="10A0A2E7" w14:textId="77777777" w:rsidR="0055615B" w:rsidRPr="00DE79DF" w:rsidRDefault="0055615B" w:rsidP="002D51F5">
      <w:pPr>
        <w:rPr>
          <w:rFonts w:ascii="Century Gothic" w:hAnsi="Century Gothic" w:cs="Arial"/>
        </w:rPr>
      </w:pPr>
    </w:p>
    <w:p w14:paraId="7D962EFD" w14:textId="77777777" w:rsidR="0055615B" w:rsidRPr="004C38A0" w:rsidRDefault="0055615B" w:rsidP="002D51F5">
      <w:pPr>
        <w:rPr>
          <w:rFonts w:ascii="Century Gothic" w:hAnsi="Century Gothic" w:cs="Arial"/>
        </w:rPr>
      </w:pPr>
    </w:p>
    <w:p w14:paraId="05958D29" w14:textId="6DDB4595" w:rsidR="0055615B" w:rsidRPr="004C38A0" w:rsidRDefault="00EE7C48" w:rsidP="002D51F5">
      <w:pPr>
        <w:rPr>
          <w:rFonts w:ascii="Century Gothic" w:hAnsi="Century Gothic" w:cs="Arial"/>
        </w:rPr>
      </w:pPr>
      <w:r>
        <w:rPr>
          <w:rFonts w:ascii="Century Gothic" w:hAnsi="Century Gothic" w:cs="Arial"/>
        </w:rPr>
        <w:t xml:space="preserve"> </w:t>
      </w:r>
    </w:p>
    <w:p w14:paraId="55550B13" w14:textId="77777777" w:rsidR="0055615B" w:rsidRPr="004D5F18" w:rsidRDefault="0055615B" w:rsidP="004D5F18">
      <w:pPr>
        <w:pStyle w:val="DIIP10"/>
      </w:pPr>
      <w:r w:rsidRPr="004C38A0">
        <w:br w:type="page"/>
      </w:r>
      <w:bookmarkStart w:id="2" w:name="_Toc83192004"/>
      <w:r w:rsidRPr="004D5F18">
        <w:lastRenderedPageBreak/>
        <w:t>OPREDELITEV INVESTITORJA TER DOLOČITEV STROKOVNIH DELAVCEV OZIROMA SLUŽB</w:t>
      </w:r>
      <w:bookmarkEnd w:id="2"/>
    </w:p>
    <w:p w14:paraId="3A96C60C" w14:textId="77777777" w:rsidR="00187E40" w:rsidRPr="004C38A0" w:rsidRDefault="00187E40" w:rsidP="002D51F5">
      <w:pPr>
        <w:jc w:val="left"/>
        <w:rPr>
          <w:rFonts w:ascii="Century Gothic" w:hAnsi="Century Gothic" w:cs="Arial"/>
        </w:rPr>
      </w:pPr>
    </w:p>
    <w:p w14:paraId="453894A6" w14:textId="43383C5F" w:rsidR="003F3CC1" w:rsidRDefault="00187E40" w:rsidP="002D51F5">
      <w:pPr>
        <w:rPr>
          <w:rFonts w:ascii="Century Gothic" w:hAnsi="Century Gothic" w:cs="Arial"/>
        </w:rPr>
      </w:pPr>
      <w:r w:rsidRPr="004C38A0">
        <w:rPr>
          <w:rFonts w:ascii="Century Gothic" w:hAnsi="Century Gothic" w:cs="Arial"/>
        </w:rPr>
        <w:t>Uredb</w:t>
      </w:r>
      <w:r w:rsidR="00544BA0">
        <w:rPr>
          <w:rFonts w:ascii="Century Gothic" w:hAnsi="Century Gothic" w:cs="Arial"/>
        </w:rPr>
        <w:t>a</w:t>
      </w:r>
      <w:r w:rsidRPr="004C38A0">
        <w:rPr>
          <w:rFonts w:ascii="Century Gothic" w:hAnsi="Century Gothic" w:cs="Arial"/>
        </w:rPr>
        <w:t xml:space="preserve"> o enotni metodologiji za pripravo in obravnavo investicijske dokumentacije na področju javnih financ</w:t>
      </w:r>
      <w:r w:rsidR="00B6249C" w:rsidRPr="004C38A0">
        <w:rPr>
          <w:rStyle w:val="Sprotnaopomba-sklic"/>
          <w:rFonts w:ascii="Century Gothic" w:hAnsi="Century Gothic" w:cs="Arial"/>
        </w:rPr>
        <w:footnoteReference w:id="1"/>
      </w:r>
      <w:r w:rsidRPr="004C38A0">
        <w:rPr>
          <w:rFonts w:ascii="Century Gothic" w:hAnsi="Century Gothic" w:cs="Arial"/>
        </w:rPr>
        <w:t xml:space="preserve"> </w:t>
      </w:r>
      <w:r w:rsidR="00544BA0">
        <w:rPr>
          <w:rFonts w:ascii="Century Gothic" w:hAnsi="Century Gothic" w:cs="Arial"/>
        </w:rPr>
        <w:t xml:space="preserve">v </w:t>
      </w:r>
      <w:r w:rsidR="00544BA0" w:rsidRPr="004C38A0">
        <w:rPr>
          <w:rFonts w:ascii="Century Gothic" w:hAnsi="Century Gothic" w:cs="Arial"/>
        </w:rPr>
        <w:t>11. člen</w:t>
      </w:r>
      <w:r w:rsidR="00544BA0">
        <w:rPr>
          <w:rFonts w:ascii="Century Gothic" w:hAnsi="Century Gothic" w:cs="Arial"/>
        </w:rPr>
        <w:t>u</w:t>
      </w:r>
      <w:r w:rsidR="00544BA0" w:rsidRPr="004C38A0">
        <w:rPr>
          <w:rFonts w:ascii="Century Gothic" w:hAnsi="Century Gothic" w:cs="Arial"/>
        </w:rPr>
        <w:t xml:space="preserve"> </w:t>
      </w:r>
      <w:r w:rsidRPr="004C38A0">
        <w:rPr>
          <w:rFonts w:ascii="Century Gothic" w:hAnsi="Century Gothic" w:cs="Arial"/>
        </w:rPr>
        <w:t xml:space="preserve">zahteva navedbo investitorja, izdelovalca investicijske dokumentacije in upravljavca ter strokovnih delavcev oziroma služb, odgovornih za pripravo in nadzor nad pripravo ustrezne investicijske in druge dokumentacije. Uvodni del dokumenta identifikacije investicijskega projekta je zato namenjen predstavitvi omenjenih subjektov. </w:t>
      </w:r>
    </w:p>
    <w:p w14:paraId="3B005C73" w14:textId="77777777" w:rsidR="007003AE" w:rsidRPr="004C38A0" w:rsidRDefault="007003AE" w:rsidP="002D51F5">
      <w:pPr>
        <w:rPr>
          <w:rFonts w:ascii="Century Gothic" w:hAnsi="Century Gothic" w:cs="Arial"/>
        </w:rPr>
      </w:pPr>
    </w:p>
    <w:p w14:paraId="26AB796D" w14:textId="77777777" w:rsidR="0055615B" w:rsidRPr="00F5081F" w:rsidRDefault="00187E40" w:rsidP="004D5F18">
      <w:pPr>
        <w:pStyle w:val="DIIP20"/>
      </w:pPr>
      <w:bookmarkStart w:id="3" w:name="_Toc83192005"/>
      <w:r w:rsidRPr="00F5081F">
        <w:t>NAVEDBA</w:t>
      </w:r>
      <w:r w:rsidR="0055615B" w:rsidRPr="00F5081F">
        <w:t xml:space="preserve"> INVESTITORJA – </w:t>
      </w:r>
      <w:r w:rsidR="00724DBC" w:rsidRPr="00F5081F">
        <w:t>NAROČNIKA</w:t>
      </w:r>
      <w:bookmarkEnd w:id="3"/>
    </w:p>
    <w:p w14:paraId="1B5E0B43" w14:textId="77777777" w:rsidR="0055615B" w:rsidRPr="004C38A0" w:rsidRDefault="0055615B" w:rsidP="002D51F5">
      <w:pPr>
        <w:rPr>
          <w:rFonts w:ascii="Century Gothic" w:hAnsi="Century Gothic" w:cs="Arial"/>
        </w:rPr>
      </w:pPr>
    </w:p>
    <w:p w14:paraId="27A6D619" w14:textId="77777777" w:rsidR="00383FFF" w:rsidRPr="00383FFF" w:rsidRDefault="0055615B" w:rsidP="00383FFF">
      <w:pPr>
        <w:rPr>
          <w:rFonts w:ascii="Century Gothic" w:hAnsi="Century Gothic" w:cs="Arial"/>
        </w:rPr>
      </w:pPr>
      <w:r w:rsidRPr="004C38A0">
        <w:rPr>
          <w:rFonts w:ascii="Century Gothic" w:hAnsi="Century Gothic" w:cs="Arial"/>
        </w:rPr>
        <w:t>Investitor:</w:t>
      </w:r>
      <w:r w:rsidRPr="004C38A0">
        <w:rPr>
          <w:rFonts w:ascii="Century Gothic" w:hAnsi="Century Gothic" w:cs="Arial"/>
        </w:rPr>
        <w:tab/>
      </w:r>
      <w:r w:rsidR="00383FFF" w:rsidRPr="00383FFF">
        <w:rPr>
          <w:rFonts w:ascii="Century Gothic" w:hAnsi="Century Gothic" w:cs="Arial"/>
        </w:rPr>
        <w:t>Občina Šmartno pri Litiji</w:t>
      </w:r>
    </w:p>
    <w:p w14:paraId="76CADD8C" w14:textId="46703581" w:rsidR="0055615B" w:rsidRPr="004C38A0" w:rsidRDefault="00383FFF" w:rsidP="00383FFF">
      <w:pPr>
        <w:rPr>
          <w:rFonts w:ascii="Century Gothic" w:hAnsi="Century Gothic" w:cs="Arial"/>
        </w:rPr>
      </w:pPr>
      <w:r w:rsidRPr="00383FFF">
        <w:rPr>
          <w:rFonts w:ascii="Century Gothic" w:hAnsi="Century Gothic" w:cs="Arial"/>
        </w:rPr>
        <w:t>Naslov:</w:t>
      </w:r>
      <w:r w:rsidRPr="00383FFF">
        <w:rPr>
          <w:rFonts w:ascii="Century Gothic" w:hAnsi="Century Gothic" w:cs="Arial"/>
        </w:rPr>
        <w:tab/>
        <w:t>Tomazinova ul. 2, 1275 Šmartno pri Litiji</w:t>
      </w:r>
    </w:p>
    <w:p w14:paraId="36701904" w14:textId="77777777" w:rsidR="00383FFF" w:rsidRPr="00383FFF" w:rsidRDefault="0055615B" w:rsidP="00383FFF">
      <w:pPr>
        <w:rPr>
          <w:rFonts w:ascii="Century Gothic" w:hAnsi="Century Gothic" w:cs="Arial"/>
        </w:rPr>
      </w:pPr>
      <w:r w:rsidRPr="004C38A0">
        <w:rPr>
          <w:rFonts w:ascii="Century Gothic" w:hAnsi="Century Gothic" w:cs="Arial"/>
        </w:rPr>
        <w:t>Telefon:</w:t>
      </w:r>
      <w:r w:rsidRPr="004C38A0">
        <w:rPr>
          <w:rFonts w:ascii="Century Gothic" w:hAnsi="Century Gothic" w:cs="Arial"/>
        </w:rPr>
        <w:tab/>
      </w:r>
      <w:r w:rsidR="00383FFF" w:rsidRPr="00383FFF">
        <w:rPr>
          <w:rFonts w:ascii="Century Gothic" w:hAnsi="Century Gothic" w:cs="Arial"/>
        </w:rPr>
        <w:t>Telefon: 01/8962-770</w:t>
      </w:r>
    </w:p>
    <w:p w14:paraId="6BBE893A" w14:textId="25150892" w:rsidR="0055615B" w:rsidRPr="004C38A0" w:rsidRDefault="0055615B" w:rsidP="007E6CF9">
      <w:pPr>
        <w:rPr>
          <w:rFonts w:ascii="Century Gothic" w:hAnsi="Century Gothic" w:cs="Arial"/>
        </w:rPr>
      </w:pPr>
      <w:r w:rsidRPr="004C38A0">
        <w:rPr>
          <w:rFonts w:ascii="Century Gothic" w:hAnsi="Century Gothic" w:cs="Arial"/>
        </w:rPr>
        <w:t>E</w:t>
      </w:r>
      <w:r w:rsidR="0023335B">
        <w:rPr>
          <w:rFonts w:ascii="Century Gothic" w:hAnsi="Century Gothic" w:cs="Arial"/>
        </w:rPr>
        <w:t>-pošta</w:t>
      </w:r>
      <w:r w:rsidRPr="004C38A0">
        <w:rPr>
          <w:rFonts w:ascii="Century Gothic" w:hAnsi="Century Gothic" w:cs="Arial"/>
        </w:rPr>
        <w:t>:</w:t>
      </w:r>
      <w:r w:rsidRPr="004C38A0">
        <w:rPr>
          <w:rFonts w:ascii="Century Gothic" w:hAnsi="Century Gothic" w:cs="Arial"/>
        </w:rPr>
        <w:tab/>
      </w:r>
      <w:r w:rsidR="00383FFF" w:rsidRPr="00383FFF">
        <w:rPr>
          <w:rStyle w:val="Hiperpovezava"/>
          <w:rFonts w:ascii="Century Gothic" w:hAnsi="Century Gothic" w:cs="Arial"/>
          <w:color w:val="auto"/>
          <w:u w:val="none"/>
        </w:rPr>
        <w:t>info@smartno-litija.si</w:t>
      </w:r>
    </w:p>
    <w:p w14:paraId="07A3784D" w14:textId="3024A39B" w:rsidR="0055615B" w:rsidRPr="004C38A0" w:rsidRDefault="0055615B" w:rsidP="007E6CF9">
      <w:pPr>
        <w:rPr>
          <w:rFonts w:ascii="Century Gothic" w:hAnsi="Century Gothic" w:cs="Arial"/>
        </w:rPr>
      </w:pPr>
      <w:r w:rsidRPr="004C38A0">
        <w:rPr>
          <w:rFonts w:ascii="Century Gothic" w:hAnsi="Century Gothic" w:cs="Arial"/>
        </w:rPr>
        <w:t>Matična št.:</w:t>
      </w:r>
      <w:r w:rsidRPr="004C38A0">
        <w:rPr>
          <w:rFonts w:ascii="Century Gothic" w:hAnsi="Century Gothic" w:cs="Arial"/>
        </w:rPr>
        <w:tab/>
      </w:r>
      <w:r w:rsidR="00383FFF" w:rsidRPr="00383FFF">
        <w:rPr>
          <w:rFonts w:ascii="Century Gothic" w:hAnsi="Century Gothic" w:cs="Arial"/>
        </w:rPr>
        <w:t>1779737</w:t>
      </w:r>
    </w:p>
    <w:p w14:paraId="254AC9C3" w14:textId="1C264159" w:rsidR="0055615B" w:rsidRPr="004C38A0" w:rsidRDefault="0055615B" w:rsidP="007E6CF9">
      <w:pPr>
        <w:rPr>
          <w:rFonts w:ascii="Century Gothic" w:hAnsi="Century Gothic" w:cs="Arial"/>
        </w:rPr>
      </w:pPr>
      <w:r w:rsidRPr="004C38A0">
        <w:rPr>
          <w:rFonts w:ascii="Century Gothic" w:hAnsi="Century Gothic" w:cs="Arial"/>
        </w:rPr>
        <w:t>Davčna št.:</w:t>
      </w:r>
      <w:r w:rsidRPr="004C38A0">
        <w:rPr>
          <w:rFonts w:ascii="Century Gothic" w:hAnsi="Century Gothic" w:cs="Arial"/>
        </w:rPr>
        <w:tab/>
      </w:r>
      <w:r w:rsidR="00F5081F">
        <w:rPr>
          <w:rFonts w:ascii="Century Gothic" w:hAnsi="Century Gothic" w:cs="Arial"/>
        </w:rPr>
        <w:t>SI</w:t>
      </w:r>
      <w:r w:rsidR="0023335B">
        <w:rPr>
          <w:rFonts w:ascii="Century Gothic" w:hAnsi="Century Gothic" w:cs="Arial"/>
        </w:rPr>
        <w:t xml:space="preserve"> </w:t>
      </w:r>
      <w:r w:rsidR="00383FFF" w:rsidRPr="00383FFF">
        <w:rPr>
          <w:rFonts w:ascii="Century Gothic" w:hAnsi="Century Gothic" w:cs="Arial"/>
        </w:rPr>
        <w:t>99744686</w:t>
      </w:r>
    </w:p>
    <w:p w14:paraId="412B02A0" w14:textId="608895BF" w:rsidR="0055615B" w:rsidRPr="004C38A0" w:rsidRDefault="0055615B" w:rsidP="007E6CF9">
      <w:pPr>
        <w:rPr>
          <w:rFonts w:ascii="Century Gothic" w:hAnsi="Century Gothic" w:cs="Arial"/>
        </w:rPr>
      </w:pPr>
      <w:r w:rsidRPr="004C38A0">
        <w:rPr>
          <w:rFonts w:ascii="Century Gothic" w:hAnsi="Century Gothic" w:cs="Arial"/>
        </w:rPr>
        <w:t>TRR:</w:t>
      </w:r>
      <w:r w:rsidRPr="004C38A0">
        <w:rPr>
          <w:rFonts w:ascii="Century Gothic" w:hAnsi="Century Gothic" w:cs="Arial"/>
        </w:rPr>
        <w:tab/>
      </w:r>
      <w:r w:rsidRPr="004C38A0">
        <w:rPr>
          <w:rFonts w:ascii="Century Gothic" w:hAnsi="Century Gothic" w:cs="Arial"/>
        </w:rPr>
        <w:tab/>
      </w:r>
      <w:r w:rsidR="00383FFF" w:rsidRPr="00383FFF">
        <w:rPr>
          <w:rFonts w:ascii="Century Gothic" w:hAnsi="Century Gothic" w:cs="Arial"/>
        </w:rPr>
        <w:t>SI56 0139 4010 0000 193</w:t>
      </w:r>
    </w:p>
    <w:p w14:paraId="2A10843A" w14:textId="77777777" w:rsidR="003371FE" w:rsidRPr="004C38A0" w:rsidRDefault="003371FE" w:rsidP="002D51F5">
      <w:pPr>
        <w:rPr>
          <w:rFonts w:ascii="Century Gothic" w:hAnsi="Century Gothic" w:cs="Arial"/>
        </w:rPr>
      </w:pPr>
    </w:p>
    <w:tbl>
      <w:tblPr>
        <w:tblW w:w="0" w:type="auto"/>
        <w:tblInd w:w="-10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8599"/>
      </w:tblGrid>
      <w:tr w:rsidR="0055615B" w:rsidRPr="004C38A0" w14:paraId="4F930CCA" w14:textId="77777777">
        <w:tc>
          <w:tcPr>
            <w:tcW w:w="8643" w:type="dxa"/>
          </w:tcPr>
          <w:p w14:paraId="123502A7" w14:textId="77777777" w:rsidR="0054492A" w:rsidRDefault="0054492A" w:rsidP="002D51F5">
            <w:pPr>
              <w:rPr>
                <w:rFonts w:ascii="Century Gothic" w:hAnsi="Century Gothic" w:cs="Arial"/>
                <w:b/>
                <w:bCs/>
              </w:rPr>
            </w:pPr>
          </w:p>
          <w:p w14:paraId="542A9905" w14:textId="185B8485" w:rsidR="0055615B" w:rsidRPr="004C38A0" w:rsidRDefault="0055615B" w:rsidP="002D51F5">
            <w:pPr>
              <w:rPr>
                <w:rFonts w:ascii="Century Gothic" w:hAnsi="Century Gothic" w:cs="Arial"/>
                <w:b/>
                <w:bCs/>
              </w:rPr>
            </w:pPr>
            <w:r w:rsidRPr="004C38A0">
              <w:rPr>
                <w:rFonts w:ascii="Century Gothic" w:hAnsi="Century Gothic" w:cs="Arial"/>
                <w:b/>
                <w:bCs/>
              </w:rPr>
              <w:t xml:space="preserve">Odgovorna oseba: </w:t>
            </w:r>
            <w:r w:rsidR="00383FFF" w:rsidRPr="00383FFF">
              <w:rPr>
                <w:rFonts w:ascii="Century Gothic" w:hAnsi="Century Gothic" w:cs="Arial"/>
                <w:b/>
                <w:bCs/>
              </w:rPr>
              <w:t xml:space="preserve">Rajko </w:t>
            </w:r>
            <w:proofErr w:type="spellStart"/>
            <w:r w:rsidR="00383FFF" w:rsidRPr="00383FFF">
              <w:rPr>
                <w:rFonts w:ascii="Century Gothic" w:hAnsi="Century Gothic" w:cs="Arial"/>
                <w:b/>
                <w:bCs/>
              </w:rPr>
              <w:t>Meserko</w:t>
            </w:r>
            <w:proofErr w:type="spellEnd"/>
            <w:r w:rsidR="00544BA0">
              <w:rPr>
                <w:rFonts w:ascii="Century Gothic" w:hAnsi="Century Gothic" w:cs="Arial"/>
                <w:b/>
                <w:bCs/>
              </w:rPr>
              <w:t xml:space="preserve">, </w:t>
            </w:r>
            <w:r w:rsidR="00544BA0" w:rsidRPr="004C38A0">
              <w:rPr>
                <w:rFonts w:ascii="Century Gothic" w:hAnsi="Century Gothic" w:cs="Arial"/>
                <w:b/>
                <w:bCs/>
              </w:rPr>
              <w:t>župan</w:t>
            </w:r>
          </w:p>
          <w:p w14:paraId="013D3F12" w14:textId="77777777" w:rsidR="0055615B" w:rsidRPr="004C38A0" w:rsidRDefault="0055615B" w:rsidP="002D51F5">
            <w:pPr>
              <w:rPr>
                <w:rFonts w:ascii="Century Gothic" w:hAnsi="Century Gothic" w:cs="Arial"/>
                <w:b/>
                <w:bCs/>
              </w:rPr>
            </w:pPr>
          </w:p>
          <w:p w14:paraId="25A93862" w14:textId="77777777" w:rsidR="0055615B" w:rsidRPr="004C38A0" w:rsidRDefault="0055615B" w:rsidP="002D51F5">
            <w:pPr>
              <w:rPr>
                <w:rFonts w:ascii="Century Gothic" w:hAnsi="Century Gothic" w:cs="Arial"/>
              </w:rPr>
            </w:pPr>
            <w:r w:rsidRPr="004C38A0">
              <w:rPr>
                <w:rFonts w:ascii="Century Gothic" w:hAnsi="Century Gothic" w:cs="Arial"/>
              </w:rPr>
              <w:t>Datum:                                                                 Podpis:</w:t>
            </w:r>
          </w:p>
          <w:p w14:paraId="67E4CCD6" w14:textId="77777777" w:rsidR="0055615B" w:rsidRPr="004C38A0" w:rsidRDefault="0055615B" w:rsidP="002D51F5">
            <w:pPr>
              <w:rPr>
                <w:rFonts w:ascii="Century Gothic" w:hAnsi="Century Gothic" w:cs="Arial"/>
              </w:rPr>
            </w:pPr>
          </w:p>
        </w:tc>
      </w:tr>
    </w:tbl>
    <w:p w14:paraId="5E28B132" w14:textId="1FE2C706" w:rsidR="00544BA0" w:rsidRDefault="00544BA0" w:rsidP="002D51F5">
      <w:pPr>
        <w:rPr>
          <w:rFonts w:ascii="Century Gothic" w:hAnsi="Century Gothic" w:cs="Arial"/>
        </w:rPr>
      </w:pPr>
    </w:p>
    <w:p w14:paraId="59F9FE48" w14:textId="77777777" w:rsidR="00544BA0" w:rsidRDefault="00544BA0">
      <w:pPr>
        <w:spacing w:line="240" w:lineRule="auto"/>
        <w:jc w:val="left"/>
        <w:rPr>
          <w:rFonts w:ascii="Century Gothic" w:hAnsi="Century Gothic" w:cs="Arial"/>
        </w:rPr>
      </w:pPr>
      <w:r>
        <w:rPr>
          <w:rFonts w:ascii="Century Gothic" w:hAnsi="Century Gothic" w:cs="Arial"/>
        </w:rPr>
        <w:br w:type="page"/>
      </w:r>
    </w:p>
    <w:p w14:paraId="02DB1298" w14:textId="07C9BA34" w:rsidR="0055615B" w:rsidRDefault="0055615B" w:rsidP="00383FFF">
      <w:pPr>
        <w:pStyle w:val="DIIP30"/>
      </w:pPr>
      <w:bookmarkStart w:id="4" w:name="_Toc83192006"/>
      <w:r w:rsidRPr="002558DC">
        <w:lastRenderedPageBreak/>
        <w:t xml:space="preserve">Osnovni podatki o </w:t>
      </w:r>
      <w:r w:rsidR="00412EB9">
        <w:t xml:space="preserve">Občini </w:t>
      </w:r>
      <w:r w:rsidR="00383FFF" w:rsidRPr="00383FFF">
        <w:t>Šmartno pri Litiji</w:t>
      </w:r>
      <w:bookmarkEnd w:id="4"/>
    </w:p>
    <w:p w14:paraId="0FCC1225" w14:textId="77777777" w:rsidR="00383FFF" w:rsidRPr="00383FFF" w:rsidRDefault="00383FFF" w:rsidP="00383FFF"/>
    <w:p w14:paraId="1D97609D" w14:textId="2A1B811D" w:rsidR="00356F4F" w:rsidRDefault="00383FFF" w:rsidP="00356F4F">
      <w:pPr>
        <w:shd w:val="clear" w:color="auto" w:fill="FFFFFF"/>
        <w:rPr>
          <w:rFonts w:ascii="Century Gothic" w:hAnsi="Century Gothic"/>
        </w:rPr>
      </w:pPr>
      <w:r w:rsidRPr="00383FFF">
        <w:rPr>
          <w:rFonts w:ascii="Century Gothic" w:hAnsi="Century Gothic"/>
        </w:rPr>
        <w:t>Občina Šmartno pri Litiji je ena najm</w:t>
      </w:r>
      <w:r w:rsidR="003A4299">
        <w:rPr>
          <w:rFonts w:ascii="Century Gothic" w:hAnsi="Century Gothic"/>
        </w:rPr>
        <w:t>lajših v Sloveniji. Na 95 km²</w:t>
      </w:r>
      <w:r w:rsidRPr="00383FFF">
        <w:rPr>
          <w:rFonts w:ascii="Century Gothic" w:hAnsi="Century Gothic"/>
        </w:rPr>
        <w:t xml:space="preserve"> površin</w:t>
      </w:r>
      <w:r w:rsidR="00170EFC">
        <w:rPr>
          <w:rFonts w:ascii="Century Gothic" w:hAnsi="Century Gothic"/>
        </w:rPr>
        <w:t>e danes prebiva nekaj več kot 5642</w:t>
      </w:r>
      <w:r w:rsidRPr="00383FFF">
        <w:rPr>
          <w:rFonts w:ascii="Century Gothic" w:hAnsi="Century Gothic"/>
        </w:rPr>
        <w:t xml:space="preserve"> prebivalcev.</w:t>
      </w:r>
      <w:r w:rsidR="00170EFC">
        <w:rPr>
          <w:rStyle w:val="Sprotnaopomba-sklic"/>
          <w:rFonts w:ascii="Century Gothic" w:hAnsi="Century Gothic"/>
        </w:rPr>
        <w:footnoteReference w:id="2"/>
      </w:r>
      <w:r w:rsidRPr="00383FFF">
        <w:rPr>
          <w:rFonts w:ascii="Century Gothic" w:hAnsi="Century Gothic"/>
        </w:rPr>
        <w:t xml:space="preserve"> Občina leži v zahodnem delu Posavskega hribovja, na nadmorski višini 252 m. Tu se križajo poti za smer Litija - Ljubljana oziroma Litija - Zagorje, nato v Kostrevniško dolino proti Moravčam in mimo </w:t>
      </w:r>
      <w:proofErr w:type="spellStart"/>
      <w:r w:rsidRPr="00383FFF">
        <w:rPr>
          <w:rFonts w:ascii="Century Gothic" w:hAnsi="Century Gothic"/>
        </w:rPr>
        <w:t>Bogenšperka</w:t>
      </w:r>
      <w:proofErr w:type="spellEnd"/>
      <w:r w:rsidRPr="00383FFF">
        <w:rPr>
          <w:rFonts w:ascii="Century Gothic" w:hAnsi="Century Gothic"/>
        </w:rPr>
        <w:t xml:space="preserve"> skozi Temenico do ceste Ljubljana - Zagreb ter skozi Zavrstniško dolino čez Trebeljevo proti Ljubljani. Osrednja točka Šmartnega pri Litiji je mogočna novogotska cerkev sv. Martina, po kateri je kraj dobil svoje ime. V občini leži eden najlepših slovenskih gradov, grad </w:t>
      </w:r>
      <w:proofErr w:type="spellStart"/>
      <w:r w:rsidRPr="00383FFF">
        <w:rPr>
          <w:rFonts w:ascii="Century Gothic" w:hAnsi="Century Gothic"/>
        </w:rPr>
        <w:t>Bogenšperk</w:t>
      </w:r>
      <w:proofErr w:type="spellEnd"/>
      <w:r w:rsidRPr="00383FFF">
        <w:rPr>
          <w:rFonts w:ascii="Century Gothic" w:hAnsi="Century Gothic"/>
        </w:rPr>
        <w:t>.</w:t>
      </w:r>
      <w:r w:rsidR="00170EFC">
        <w:rPr>
          <w:rStyle w:val="Sprotnaopomba-sklic"/>
          <w:rFonts w:ascii="Century Gothic" w:hAnsi="Century Gothic"/>
        </w:rPr>
        <w:footnoteReference w:id="3"/>
      </w:r>
    </w:p>
    <w:p w14:paraId="2E727482" w14:textId="77777777" w:rsidR="00170EFC" w:rsidRPr="00383FFF" w:rsidRDefault="00170EFC" w:rsidP="00356F4F">
      <w:pPr>
        <w:shd w:val="clear" w:color="auto" w:fill="FFFFFF"/>
        <w:rPr>
          <w:rFonts w:ascii="Century Gothic" w:hAnsi="Century Gothic"/>
          <w:b/>
          <w:bCs/>
        </w:rPr>
      </w:pPr>
    </w:p>
    <w:p w14:paraId="4AAAB5EA" w14:textId="19074C11" w:rsidR="00B44434" w:rsidRPr="00412EB9" w:rsidRDefault="00412EB9" w:rsidP="00412EB9">
      <w:pPr>
        <w:pStyle w:val="Napis"/>
        <w:rPr>
          <w:rFonts w:ascii="Century Gothic" w:hAnsi="Century Gothic"/>
          <w:color w:val="auto"/>
          <w:sz w:val="22"/>
          <w:szCs w:val="22"/>
        </w:rPr>
      </w:pPr>
      <w:bookmarkStart w:id="5" w:name="_Toc83192087"/>
      <w:r w:rsidRPr="00412EB9">
        <w:rPr>
          <w:rFonts w:ascii="Century Gothic" w:hAnsi="Century Gothic"/>
          <w:color w:val="auto"/>
          <w:sz w:val="22"/>
          <w:szCs w:val="22"/>
        </w:rPr>
        <w:t xml:space="preserve">Slika </w:t>
      </w:r>
      <w:r w:rsidR="0045435C">
        <w:rPr>
          <w:rFonts w:ascii="Century Gothic" w:hAnsi="Century Gothic"/>
          <w:color w:val="auto"/>
          <w:sz w:val="22"/>
          <w:szCs w:val="22"/>
        </w:rPr>
        <w:fldChar w:fldCharType="begin"/>
      </w:r>
      <w:r w:rsidR="0045435C">
        <w:rPr>
          <w:rFonts w:ascii="Century Gothic" w:hAnsi="Century Gothic"/>
          <w:color w:val="auto"/>
          <w:sz w:val="22"/>
          <w:szCs w:val="22"/>
        </w:rPr>
        <w:instrText xml:space="preserve"> SEQ Slika \* ARABIC </w:instrText>
      </w:r>
      <w:r w:rsidR="0045435C">
        <w:rPr>
          <w:rFonts w:ascii="Century Gothic" w:hAnsi="Century Gothic"/>
          <w:color w:val="auto"/>
          <w:sz w:val="22"/>
          <w:szCs w:val="22"/>
        </w:rPr>
        <w:fldChar w:fldCharType="separate"/>
      </w:r>
      <w:r w:rsidR="008B3357">
        <w:rPr>
          <w:rFonts w:ascii="Century Gothic" w:hAnsi="Century Gothic"/>
          <w:noProof/>
          <w:color w:val="auto"/>
          <w:sz w:val="22"/>
          <w:szCs w:val="22"/>
        </w:rPr>
        <w:t>1</w:t>
      </w:r>
      <w:r w:rsidR="0045435C">
        <w:rPr>
          <w:rFonts w:ascii="Century Gothic" w:hAnsi="Century Gothic"/>
          <w:color w:val="auto"/>
          <w:sz w:val="22"/>
          <w:szCs w:val="22"/>
        </w:rPr>
        <w:fldChar w:fldCharType="end"/>
      </w:r>
      <w:r w:rsidR="00B44434" w:rsidRPr="00412EB9">
        <w:rPr>
          <w:rFonts w:ascii="Century Gothic" w:hAnsi="Century Gothic"/>
          <w:color w:val="auto"/>
          <w:sz w:val="22"/>
          <w:szCs w:val="22"/>
        </w:rPr>
        <w:t xml:space="preserve">: Umeščenost </w:t>
      </w:r>
      <w:r w:rsidR="002558DC" w:rsidRPr="00412EB9">
        <w:rPr>
          <w:rFonts w:ascii="Century Gothic" w:hAnsi="Century Gothic"/>
          <w:color w:val="auto"/>
          <w:sz w:val="22"/>
          <w:szCs w:val="22"/>
        </w:rPr>
        <w:t xml:space="preserve">Občine </w:t>
      </w:r>
      <w:r w:rsidR="003A4299" w:rsidRPr="003A4299">
        <w:rPr>
          <w:rFonts w:ascii="Century Gothic" w:hAnsi="Century Gothic"/>
          <w:color w:val="auto"/>
          <w:sz w:val="22"/>
          <w:szCs w:val="22"/>
        </w:rPr>
        <w:t>Šmartno pri Litiji</w:t>
      </w:r>
      <w:r w:rsidR="00B44434" w:rsidRPr="00412EB9">
        <w:rPr>
          <w:rFonts w:ascii="Century Gothic" w:hAnsi="Century Gothic"/>
          <w:color w:val="auto"/>
          <w:sz w:val="22"/>
          <w:szCs w:val="22"/>
        </w:rPr>
        <w:t xml:space="preserve"> v prostor</w:t>
      </w:r>
      <w:bookmarkEnd w:id="5"/>
    </w:p>
    <w:p w14:paraId="590E9138" w14:textId="4A6AE273" w:rsidR="009B7208" w:rsidRPr="004C38A0" w:rsidRDefault="00170EFC" w:rsidP="00356F4F">
      <w:pPr>
        <w:keepNext/>
        <w:rPr>
          <w:rFonts w:ascii="Century Gothic" w:hAnsi="Century Gothic"/>
        </w:rPr>
      </w:pPr>
      <w:r>
        <w:rPr>
          <w:noProof/>
          <w:lang w:eastAsia="sl-SI"/>
        </w:rPr>
        <w:drawing>
          <wp:inline distT="0" distB="0" distL="0" distR="0" wp14:anchorId="3A5F2D44" wp14:editId="4423CDCD">
            <wp:extent cx="5399405" cy="3523112"/>
            <wp:effectExtent l="0" t="0" r="0" b="0"/>
            <wp:docPr id="6" name="Slika 6" descr="Umestitev občine Šmartno pri Litiji v Sloveni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estitev občine Šmartno pri Litiji v Slovenij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9405" cy="3523112"/>
                    </a:xfrm>
                    <a:prstGeom prst="rect">
                      <a:avLst/>
                    </a:prstGeom>
                    <a:noFill/>
                    <a:ln>
                      <a:noFill/>
                    </a:ln>
                  </pic:spPr>
                </pic:pic>
              </a:graphicData>
            </a:graphic>
          </wp:inline>
        </w:drawing>
      </w:r>
    </w:p>
    <w:p w14:paraId="1BB130C9" w14:textId="46B39A89" w:rsidR="00412EB9" w:rsidRDefault="00EA1BCB" w:rsidP="007C4219">
      <w:pPr>
        <w:jc w:val="center"/>
        <w:rPr>
          <w:rFonts w:ascii="Century Gothic" w:hAnsi="Century Gothic"/>
          <w:sz w:val="20"/>
          <w:szCs w:val="20"/>
        </w:rPr>
      </w:pPr>
      <w:r w:rsidRPr="00412EB9">
        <w:rPr>
          <w:rFonts w:ascii="Century Gothic" w:hAnsi="Century Gothic"/>
          <w:sz w:val="20"/>
          <w:szCs w:val="20"/>
        </w:rPr>
        <w:t>Vir:</w:t>
      </w:r>
      <w:r w:rsidR="003A4299">
        <w:rPr>
          <w:rFonts w:ascii="Century Gothic" w:hAnsi="Century Gothic"/>
          <w:sz w:val="20"/>
          <w:szCs w:val="20"/>
        </w:rPr>
        <w:t xml:space="preserve"> </w:t>
      </w:r>
      <w:proofErr w:type="spellStart"/>
      <w:r w:rsidR="003A4299">
        <w:rPr>
          <w:rFonts w:ascii="Century Gothic" w:hAnsi="Century Gothic"/>
          <w:sz w:val="20"/>
          <w:szCs w:val="20"/>
        </w:rPr>
        <w:t>Wikipedia</w:t>
      </w:r>
      <w:proofErr w:type="spellEnd"/>
      <w:r w:rsidR="003A4299">
        <w:rPr>
          <w:rStyle w:val="Sprotnaopomba-sklic"/>
          <w:rFonts w:ascii="Century Gothic" w:hAnsi="Century Gothic"/>
          <w:sz w:val="20"/>
          <w:szCs w:val="20"/>
        </w:rPr>
        <w:footnoteReference w:id="4"/>
      </w:r>
    </w:p>
    <w:p w14:paraId="26E7CE97" w14:textId="77777777" w:rsidR="0055615B" w:rsidRPr="000D15DF" w:rsidRDefault="0055615B" w:rsidP="004D5F18">
      <w:pPr>
        <w:pStyle w:val="Naslov2"/>
      </w:pPr>
      <w:bookmarkStart w:id="6" w:name="_Toc83192007"/>
      <w:r w:rsidRPr="000D15DF">
        <w:lastRenderedPageBreak/>
        <w:t xml:space="preserve">IDENTIFIKACIJA STROKOVNEGA ORGANA, ODGOVORNEGA ZA PRIPRAVO IN NADZOR NAD PRIPRAVO USTREZNE INVESTICIJSKE TER </w:t>
      </w:r>
      <w:r w:rsidR="00DA4FA4" w:rsidRPr="000D15DF">
        <w:t xml:space="preserve">DRUGE </w:t>
      </w:r>
      <w:r w:rsidRPr="000D15DF">
        <w:t>DOKUMENTACIJE</w:t>
      </w:r>
      <w:bookmarkEnd w:id="6"/>
    </w:p>
    <w:p w14:paraId="25ED4801" w14:textId="77777777" w:rsidR="0055615B" w:rsidRPr="004C38A0" w:rsidRDefault="0055615B" w:rsidP="00520F57">
      <w:pPr>
        <w:pStyle w:val="DIIP30"/>
        <w:numPr>
          <w:ilvl w:val="0"/>
          <w:numId w:val="0"/>
        </w:numPr>
      </w:pPr>
    </w:p>
    <w:p w14:paraId="7B412467" w14:textId="41266338" w:rsidR="003A4299" w:rsidRPr="003A4299" w:rsidRDefault="003A4299" w:rsidP="003A4299">
      <w:pPr>
        <w:rPr>
          <w:rFonts w:ascii="Century Gothic" w:hAnsi="Century Gothic" w:cs="Arial"/>
        </w:rPr>
      </w:pPr>
      <w:r w:rsidRPr="003A4299">
        <w:rPr>
          <w:rFonts w:ascii="Century Gothic" w:hAnsi="Century Gothic" w:cs="Arial"/>
        </w:rPr>
        <w:t>Investitor:</w:t>
      </w:r>
      <w:r w:rsidRPr="003A4299">
        <w:rPr>
          <w:rFonts w:ascii="Century Gothic" w:hAnsi="Century Gothic" w:cs="Arial"/>
        </w:rPr>
        <w:tab/>
        <w:t>Občina Šmartno pri Litiji</w:t>
      </w:r>
    </w:p>
    <w:p w14:paraId="0D1E8306" w14:textId="77777777" w:rsidR="003A4299" w:rsidRPr="003A4299" w:rsidRDefault="003A4299" w:rsidP="003A4299">
      <w:pPr>
        <w:rPr>
          <w:rFonts w:ascii="Century Gothic" w:hAnsi="Century Gothic" w:cs="Arial"/>
        </w:rPr>
      </w:pPr>
      <w:r w:rsidRPr="003A4299">
        <w:rPr>
          <w:rFonts w:ascii="Century Gothic" w:hAnsi="Century Gothic" w:cs="Arial"/>
        </w:rPr>
        <w:t>Naslov:</w:t>
      </w:r>
      <w:r w:rsidRPr="003A4299">
        <w:rPr>
          <w:rFonts w:ascii="Century Gothic" w:hAnsi="Century Gothic" w:cs="Arial"/>
        </w:rPr>
        <w:tab/>
        <w:t>Tomazinova ul. 2, 1275 Šmartno pri Litiji</w:t>
      </w:r>
    </w:p>
    <w:p w14:paraId="66953D8B" w14:textId="77777777" w:rsidR="003A4299" w:rsidRPr="003A4299" w:rsidRDefault="003A4299" w:rsidP="003A4299">
      <w:pPr>
        <w:rPr>
          <w:rFonts w:ascii="Century Gothic" w:hAnsi="Century Gothic" w:cs="Arial"/>
        </w:rPr>
      </w:pPr>
      <w:r w:rsidRPr="003A4299">
        <w:rPr>
          <w:rFonts w:ascii="Century Gothic" w:hAnsi="Century Gothic" w:cs="Arial"/>
        </w:rPr>
        <w:t>Telefon:</w:t>
      </w:r>
      <w:r w:rsidRPr="003A4299">
        <w:rPr>
          <w:rFonts w:ascii="Century Gothic" w:hAnsi="Century Gothic" w:cs="Arial"/>
        </w:rPr>
        <w:tab/>
        <w:t>Telefon: 01/8962-770</w:t>
      </w:r>
    </w:p>
    <w:p w14:paraId="0666D876" w14:textId="77777777" w:rsidR="003A4299" w:rsidRPr="003A4299" w:rsidRDefault="003A4299" w:rsidP="003A4299">
      <w:pPr>
        <w:rPr>
          <w:rFonts w:ascii="Century Gothic" w:hAnsi="Century Gothic" w:cs="Arial"/>
        </w:rPr>
      </w:pPr>
      <w:r w:rsidRPr="003A4299">
        <w:rPr>
          <w:rFonts w:ascii="Century Gothic" w:hAnsi="Century Gothic" w:cs="Arial"/>
        </w:rPr>
        <w:t>E-pošta:</w:t>
      </w:r>
      <w:r w:rsidRPr="003A4299">
        <w:rPr>
          <w:rFonts w:ascii="Century Gothic" w:hAnsi="Century Gothic" w:cs="Arial"/>
        </w:rPr>
        <w:tab/>
        <w:t>info@smartno-litija.si</w:t>
      </w:r>
    </w:p>
    <w:p w14:paraId="7DF810A5" w14:textId="78B931F5" w:rsidR="0055615B" w:rsidRPr="004C38A0" w:rsidRDefault="0055615B" w:rsidP="002D51F5">
      <w:pPr>
        <w:rPr>
          <w:rFonts w:ascii="Century Gothic" w:hAnsi="Century Gothic" w:cs="Arial"/>
        </w:rPr>
      </w:pPr>
    </w:p>
    <w:tbl>
      <w:tblPr>
        <w:tblW w:w="0" w:type="auto"/>
        <w:tblInd w:w="-10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8599"/>
      </w:tblGrid>
      <w:tr w:rsidR="0055615B" w:rsidRPr="004C38A0" w14:paraId="0FB832C6" w14:textId="77777777" w:rsidTr="00544BA0">
        <w:tc>
          <w:tcPr>
            <w:tcW w:w="8599" w:type="dxa"/>
          </w:tcPr>
          <w:p w14:paraId="0A345F02" w14:textId="77777777" w:rsidR="0055615B" w:rsidRPr="004C38A0" w:rsidRDefault="0055615B" w:rsidP="002D51F5">
            <w:pPr>
              <w:rPr>
                <w:rFonts w:ascii="Century Gothic" w:hAnsi="Century Gothic" w:cs="Arial"/>
                <w:b/>
                <w:bCs/>
              </w:rPr>
            </w:pPr>
          </w:p>
          <w:p w14:paraId="162D73B2" w14:textId="7ED07C9D" w:rsidR="0055615B" w:rsidRPr="004C38A0" w:rsidRDefault="0055615B" w:rsidP="002D51F5">
            <w:pPr>
              <w:rPr>
                <w:rFonts w:ascii="Century Gothic" w:hAnsi="Century Gothic" w:cs="Arial"/>
                <w:b/>
                <w:bCs/>
              </w:rPr>
            </w:pPr>
            <w:r w:rsidRPr="004C38A0">
              <w:rPr>
                <w:rFonts w:ascii="Century Gothic" w:hAnsi="Century Gothic" w:cs="Arial"/>
                <w:b/>
                <w:bCs/>
              </w:rPr>
              <w:t xml:space="preserve">Odgovorna oseba: </w:t>
            </w:r>
            <w:r w:rsidR="003A4299" w:rsidRPr="003A4299">
              <w:rPr>
                <w:rFonts w:ascii="Century Gothic" w:hAnsi="Century Gothic" w:cs="Arial"/>
                <w:b/>
                <w:bCs/>
              </w:rPr>
              <w:t xml:space="preserve">Rajko </w:t>
            </w:r>
            <w:proofErr w:type="spellStart"/>
            <w:r w:rsidR="003A4299" w:rsidRPr="003A4299">
              <w:rPr>
                <w:rFonts w:ascii="Century Gothic" w:hAnsi="Century Gothic" w:cs="Arial"/>
                <w:b/>
                <w:bCs/>
              </w:rPr>
              <w:t>Meserko</w:t>
            </w:r>
            <w:proofErr w:type="spellEnd"/>
            <w:r w:rsidR="00726417">
              <w:rPr>
                <w:rFonts w:ascii="Century Gothic" w:hAnsi="Century Gothic" w:cs="Arial"/>
                <w:b/>
                <w:bCs/>
              </w:rPr>
              <w:t xml:space="preserve">, </w:t>
            </w:r>
            <w:r w:rsidR="00726417" w:rsidRPr="00726417">
              <w:rPr>
                <w:rFonts w:ascii="Century Gothic" w:hAnsi="Century Gothic" w:cs="Arial"/>
                <w:b/>
                <w:bCs/>
              </w:rPr>
              <w:t>župan</w:t>
            </w:r>
          </w:p>
          <w:p w14:paraId="68BC2E55" w14:textId="77777777" w:rsidR="0055615B" w:rsidRPr="004C38A0" w:rsidRDefault="0055615B" w:rsidP="002D51F5">
            <w:pPr>
              <w:rPr>
                <w:rFonts w:ascii="Century Gothic" w:hAnsi="Century Gothic" w:cs="Arial"/>
                <w:b/>
                <w:bCs/>
              </w:rPr>
            </w:pPr>
          </w:p>
          <w:p w14:paraId="164A5556" w14:textId="77777777" w:rsidR="0055615B" w:rsidRPr="004C38A0" w:rsidRDefault="0055615B" w:rsidP="002D51F5">
            <w:pPr>
              <w:rPr>
                <w:rFonts w:ascii="Century Gothic" w:hAnsi="Century Gothic" w:cs="Arial"/>
              </w:rPr>
            </w:pPr>
            <w:r w:rsidRPr="004C38A0">
              <w:rPr>
                <w:rFonts w:ascii="Century Gothic" w:hAnsi="Century Gothic" w:cs="Arial"/>
              </w:rPr>
              <w:t>Datum:                                                                 Podpis:</w:t>
            </w:r>
          </w:p>
          <w:p w14:paraId="3CB891A5" w14:textId="77777777" w:rsidR="0055615B" w:rsidRPr="004C38A0" w:rsidRDefault="0055615B" w:rsidP="002D51F5">
            <w:pPr>
              <w:rPr>
                <w:rFonts w:ascii="Century Gothic" w:hAnsi="Century Gothic" w:cs="Arial"/>
              </w:rPr>
            </w:pPr>
          </w:p>
        </w:tc>
      </w:tr>
    </w:tbl>
    <w:p w14:paraId="5C927280" w14:textId="77777777" w:rsidR="008773A0" w:rsidRPr="004C38A0" w:rsidRDefault="008773A0" w:rsidP="002D51F5">
      <w:pPr>
        <w:jc w:val="left"/>
        <w:rPr>
          <w:rFonts w:ascii="Century Gothic" w:hAnsi="Century Gothic" w:cs="Arial"/>
        </w:rPr>
      </w:pPr>
    </w:p>
    <w:p w14:paraId="58406903" w14:textId="36BC8F40" w:rsidR="0055615B" w:rsidRPr="004C38A0" w:rsidRDefault="0055615B" w:rsidP="004D5F18">
      <w:pPr>
        <w:pStyle w:val="Naslov2"/>
      </w:pPr>
      <w:bookmarkStart w:id="7" w:name="_Toc83192008"/>
      <w:r w:rsidRPr="004C38A0">
        <w:t xml:space="preserve">IDENTIFIKACIJA </w:t>
      </w:r>
      <w:r w:rsidR="00130628">
        <w:t>UPRAVLJAVC</w:t>
      </w:r>
      <w:r w:rsidR="00544BA0">
        <w:t>EV</w:t>
      </w:r>
      <w:bookmarkEnd w:id="7"/>
    </w:p>
    <w:p w14:paraId="3A098DCE" w14:textId="77777777" w:rsidR="0055615B" w:rsidRPr="004C38A0" w:rsidRDefault="0055615B" w:rsidP="002D51F5">
      <w:pPr>
        <w:rPr>
          <w:rFonts w:ascii="Century Gothic" w:hAnsi="Century Gothic" w:cs="Arial"/>
        </w:rPr>
      </w:pPr>
    </w:p>
    <w:p w14:paraId="60DF3228" w14:textId="2F84EC50" w:rsidR="00FD7730" w:rsidRDefault="009F6188" w:rsidP="003030C1">
      <w:pPr>
        <w:rPr>
          <w:rFonts w:ascii="Century Gothic" w:hAnsi="Century Gothic" w:cs="Arial"/>
        </w:rPr>
      </w:pPr>
      <w:r>
        <w:rPr>
          <w:rFonts w:ascii="Century Gothic" w:hAnsi="Century Gothic" w:cs="Arial"/>
        </w:rPr>
        <w:t xml:space="preserve">Z gradom </w:t>
      </w:r>
      <w:proofErr w:type="spellStart"/>
      <w:r>
        <w:rPr>
          <w:rFonts w:ascii="Century Gothic" w:hAnsi="Century Gothic" w:cs="Arial"/>
        </w:rPr>
        <w:t>Bogenšperk</w:t>
      </w:r>
      <w:proofErr w:type="spellEnd"/>
      <w:r>
        <w:rPr>
          <w:rFonts w:ascii="Century Gothic" w:hAnsi="Century Gothic" w:cs="Arial"/>
        </w:rPr>
        <w:t xml:space="preserve"> upravlja</w:t>
      </w:r>
      <w:r w:rsidRPr="009F6188">
        <w:t xml:space="preserve"> </w:t>
      </w:r>
      <w:r>
        <w:rPr>
          <w:rFonts w:ascii="Century Gothic" w:hAnsi="Century Gothic" w:cs="Arial"/>
        </w:rPr>
        <w:t>j</w:t>
      </w:r>
      <w:r w:rsidRPr="009F6188">
        <w:rPr>
          <w:rFonts w:ascii="Century Gothic" w:hAnsi="Century Gothic" w:cs="Arial"/>
        </w:rPr>
        <w:t xml:space="preserve">avni zavod </w:t>
      </w:r>
      <w:proofErr w:type="spellStart"/>
      <w:r w:rsidRPr="009F6188">
        <w:rPr>
          <w:rFonts w:ascii="Century Gothic" w:hAnsi="Century Gothic" w:cs="Arial"/>
        </w:rPr>
        <w:t>Bogenšperk</w:t>
      </w:r>
      <w:proofErr w:type="spellEnd"/>
      <w:r w:rsidR="00FD7730">
        <w:rPr>
          <w:rFonts w:ascii="Century Gothic" w:hAnsi="Century Gothic" w:cs="Arial"/>
        </w:rPr>
        <w:t>.</w:t>
      </w:r>
      <w:r>
        <w:rPr>
          <w:rFonts w:ascii="Century Gothic" w:hAnsi="Century Gothic" w:cs="Arial"/>
        </w:rPr>
        <w:t xml:space="preserve"> </w:t>
      </w:r>
      <w:r w:rsidR="004F17EE">
        <w:rPr>
          <w:rFonts w:ascii="Century Gothic" w:hAnsi="Century Gothic" w:cs="Arial"/>
        </w:rPr>
        <w:t xml:space="preserve">Na podlagi izvedenih analiz v predmetnem investicijskem dokumentu se predlaga vzpostavitev </w:t>
      </w:r>
      <w:r w:rsidR="004A71F7">
        <w:rPr>
          <w:rFonts w:ascii="Century Gothic" w:hAnsi="Century Gothic" w:cs="Arial"/>
        </w:rPr>
        <w:t>projekta</w:t>
      </w:r>
      <w:r w:rsidR="004F17EE" w:rsidRPr="004F17EE">
        <w:t xml:space="preserve"> </w:t>
      </w:r>
      <w:r w:rsidR="004F17EE">
        <w:t>»</w:t>
      </w:r>
      <w:r w:rsidR="004F17EE" w:rsidRPr="004F17EE">
        <w:rPr>
          <w:rFonts w:ascii="Century Gothic" w:hAnsi="Century Gothic" w:cs="Arial"/>
        </w:rPr>
        <w:t xml:space="preserve">Razpršeni hotel </w:t>
      </w:r>
      <w:proofErr w:type="spellStart"/>
      <w:r w:rsidR="004F17EE" w:rsidRPr="004F17EE">
        <w:rPr>
          <w:rFonts w:ascii="Century Gothic" w:hAnsi="Century Gothic" w:cs="Arial"/>
        </w:rPr>
        <w:t>Bogenšperk</w:t>
      </w:r>
      <w:proofErr w:type="spellEnd"/>
      <w:r w:rsidR="004F17EE">
        <w:rPr>
          <w:rFonts w:ascii="Century Gothic" w:hAnsi="Century Gothic" w:cs="Arial"/>
        </w:rPr>
        <w:t xml:space="preserve">« po modelu javno-zasebnega partnerstva. </w:t>
      </w:r>
      <w:r w:rsidR="00753FAD">
        <w:rPr>
          <w:rFonts w:ascii="Century Gothic" w:hAnsi="Century Gothic" w:cs="Arial"/>
        </w:rPr>
        <w:t>Del storitev po predlaganem modelu bo</w:t>
      </w:r>
      <w:r>
        <w:rPr>
          <w:rFonts w:ascii="Century Gothic" w:hAnsi="Century Gothic" w:cs="Arial"/>
        </w:rPr>
        <w:t>d</w:t>
      </w:r>
      <w:r w:rsidR="00753FAD">
        <w:rPr>
          <w:rFonts w:ascii="Century Gothic" w:hAnsi="Century Gothic" w:cs="Arial"/>
        </w:rPr>
        <w:t xml:space="preserve">o zajemale tudi storitve </w:t>
      </w:r>
      <w:r>
        <w:rPr>
          <w:rFonts w:ascii="Century Gothic" w:hAnsi="Century Gothic" w:cs="Arial"/>
        </w:rPr>
        <w:t>upravljanja.</w:t>
      </w:r>
      <w:r w:rsidR="00753FAD">
        <w:rPr>
          <w:rFonts w:ascii="Century Gothic" w:hAnsi="Century Gothic" w:cs="Arial"/>
        </w:rPr>
        <w:t xml:space="preserve"> </w:t>
      </w:r>
      <w:r w:rsidR="004F17EE">
        <w:rPr>
          <w:rFonts w:ascii="Century Gothic" w:hAnsi="Century Gothic" w:cs="Arial"/>
        </w:rPr>
        <w:t>Iz tega razloga bo</w:t>
      </w:r>
      <w:r w:rsidR="00FD7730">
        <w:rPr>
          <w:rFonts w:ascii="Century Gothic" w:hAnsi="Century Gothic" w:cs="Arial"/>
        </w:rPr>
        <w:t>sta v okviru projekta delovala dva upravljavca, med katerima bo potrebno intenzivno sodelovanje</w:t>
      </w:r>
      <w:r w:rsidR="00315FBF">
        <w:rPr>
          <w:rFonts w:ascii="Century Gothic" w:hAnsi="Century Gothic" w:cs="Arial"/>
        </w:rPr>
        <w:t>.</w:t>
      </w:r>
      <w:r w:rsidR="00FD7730">
        <w:rPr>
          <w:rFonts w:ascii="Century Gothic" w:hAnsi="Century Gothic" w:cs="Arial"/>
        </w:rPr>
        <w:t xml:space="preserve"> </w:t>
      </w:r>
      <w:r w:rsidR="00315FBF">
        <w:rPr>
          <w:rFonts w:ascii="Century Gothic" w:hAnsi="Century Gothic" w:cs="Arial"/>
        </w:rPr>
        <w:t>V</w:t>
      </w:r>
      <w:r w:rsidR="00FD7730">
        <w:rPr>
          <w:rFonts w:ascii="Century Gothic" w:hAnsi="Century Gothic" w:cs="Arial"/>
        </w:rPr>
        <w:t xml:space="preserve"> fazi javnega razpisa pa bo potrebno jasno opredeliti obveznosti in pristojnosti obeh upravljavcev.</w:t>
      </w:r>
      <w:r w:rsidR="00315FBF">
        <w:rPr>
          <w:rFonts w:ascii="Century Gothic" w:hAnsi="Century Gothic" w:cs="Arial"/>
        </w:rPr>
        <w:t xml:space="preserve"> </w:t>
      </w:r>
      <w:r w:rsidR="00FD7730">
        <w:rPr>
          <w:rFonts w:ascii="Century Gothic" w:hAnsi="Century Gothic" w:cs="Arial"/>
        </w:rPr>
        <w:t>Naročnik</w:t>
      </w:r>
      <w:r w:rsidR="00315FBF">
        <w:rPr>
          <w:rFonts w:ascii="Century Gothic" w:hAnsi="Century Gothic" w:cs="Arial"/>
        </w:rPr>
        <w:t xml:space="preserve">u svetujemo, </w:t>
      </w:r>
      <w:r w:rsidR="00FD7730">
        <w:rPr>
          <w:rFonts w:ascii="Century Gothic" w:hAnsi="Century Gothic" w:cs="Arial"/>
        </w:rPr>
        <w:t xml:space="preserve">da prouči, ali </w:t>
      </w:r>
      <w:r w:rsidR="00315FBF">
        <w:rPr>
          <w:rFonts w:ascii="Century Gothic" w:hAnsi="Century Gothic" w:cs="Arial"/>
        </w:rPr>
        <w:t>bo</w:t>
      </w:r>
      <w:r w:rsidR="00FD7730">
        <w:rPr>
          <w:rFonts w:ascii="Century Gothic" w:hAnsi="Century Gothic" w:cs="Arial"/>
        </w:rPr>
        <w:t xml:space="preserve"> potrebna izdelava načrta upravljanja v skladu z 60. členom </w:t>
      </w:r>
      <w:r w:rsidR="004B760B">
        <w:rPr>
          <w:rFonts w:ascii="Century Gothic" w:hAnsi="Century Gothic" w:cs="Arial"/>
        </w:rPr>
        <w:t>Zakona o varstvu kulturne dediščine</w:t>
      </w:r>
      <w:r w:rsidR="00315FBF">
        <w:rPr>
          <w:rFonts w:ascii="Century Gothic" w:hAnsi="Century Gothic" w:cs="Arial"/>
        </w:rPr>
        <w:t xml:space="preserve"> (ZVKD-1)</w:t>
      </w:r>
      <w:r w:rsidR="004B760B">
        <w:rPr>
          <w:rFonts w:ascii="Century Gothic" w:hAnsi="Century Gothic" w:cs="Arial"/>
        </w:rPr>
        <w:t>.</w:t>
      </w:r>
      <w:r w:rsidR="004B760B">
        <w:rPr>
          <w:rStyle w:val="Sprotnaopomba-sklic"/>
          <w:rFonts w:ascii="Century Gothic" w:hAnsi="Century Gothic" w:cs="Arial"/>
        </w:rPr>
        <w:footnoteReference w:id="5"/>
      </w:r>
    </w:p>
    <w:p w14:paraId="196A86FE" w14:textId="77777777" w:rsidR="00351A25" w:rsidRDefault="00351A25" w:rsidP="003030C1">
      <w:pPr>
        <w:rPr>
          <w:rFonts w:ascii="Century Gothic" w:hAnsi="Century Gothic" w:cs="Arial"/>
        </w:rPr>
      </w:pPr>
    </w:p>
    <w:p w14:paraId="38B39364" w14:textId="77777777" w:rsidR="00351A25" w:rsidRDefault="00351A25" w:rsidP="00351A25">
      <w:pPr>
        <w:pStyle w:val="DIIP30"/>
      </w:pPr>
      <w:bookmarkStart w:id="8" w:name="_Toc83192009"/>
      <w:r>
        <w:t>Identifikacija potencialnega zasebnega partnerja</w:t>
      </w:r>
      <w:bookmarkEnd w:id="8"/>
    </w:p>
    <w:p w14:paraId="5C2A2616" w14:textId="77777777" w:rsidR="00351A25" w:rsidRPr="004C38A0" w:rsidRDefault="00351A25" w:rsidP="00351A25">
      <w:pPr>
        <w:jc w:val="left"/>
        <w:rPr>
          <w:rFonts w:ascii="Century Gothic" w:hAnsi="Century Gothic" w:cs="Arial"/>
        </w:rPr>
      </w:pPr>
    </w:p>
    <w:p w14:paraId="58041420" w14:textId="77777777" w:rsidR="00351A25" w:rsidRDefault="00351A25" w:rsidP="00351A25">
      <w:pPr>
        <w:rPr>
          <w:rFonts w:ascii="Century Gothic" w:hAnsi="Century Gothic"/>
        </w:rPr>
      </w:pPr>
      <w:r w:rsidRPr="00315FBF">
        <w:rPr>
          <w:rFonts w:ascii="Century Gothic" w:hAnsi="Century Gothic"/>
        </w:rPr>
        <w:t xml:space="preserve">Potencialni zasebni partner v fazi izdelave predmetnega DIIP še ni znan. Javni partner bo zasebnega partnerja izbral v postopku javnega razpisa skladno z določbami akta o javno-zasebnem partnerstvu ter </w:t>
      </w:r>
      <w:r>
        <w:rPr>
          <w:rFonts w:ascii="Century Gothic" w:hAnsi="Century Gothic"/>
        </w:rPr>
        <w:t>področne zakonodaje, ki ureja izvedbo javnega razpisa v postopku podelitve koncesije</w:t>
      </w:r>
      <w:r w:rsidRPr="00315FBF">
        <w:rPr>
          <w:rFonts w:ascii="Century Gothic" w:hAnsi="Century Gothic"/>
        </w:rPr>
        <w:t>.</w:t>
      </w:r>
    </w:p>
    <w:p w14:paraId="7EBD214D" w14:textId="77777777" w:rsidR="00351A25" w:rsidRDefault="00351A25" w:rsidP="003030C1">
      <w:pPr>
        <w:rPr>
          <w:rFonts w:ascii="Century Gothic" w:hAnsi="Century Gothic" w:cs="Arial"/>
        </w:rPr>
      </w:pPr>
    </w:p>
    <w:p w14:paraId="1CCEDD68" w14:textId="77777777" w:rsidR="004A71F7" w:rsidRDefault="004A71F7" w:rsidP="003030C1">
      <w:pPr>
        <w:rPr>
          <w:rFonts w:ascii="Century Gothic" w:hAnsi="Century Gothic" w:cs="Arial"/>
        </w:rPr>
      </w:pPr>
    </w:p>
    <w:p w14:paraId="66237F52" w14:textId="036D3125" w:rsidR="004A71F7" w:rsidRDefault="00FD7730" w:rsidP="004A71F7">
      <w:pPr>
        <w:pStyle w:val="DIIP30"/>
      </w:pPr>
      <w:bookmarkStart w:id="9" w:name="_Toc83192010"/>
      <w:r>
        <w:t>P</w:t>
      </w:r>
      <w:r w:rsidR="004A71F7" w:rsidRPr="002558DC">
        <w:t xml:space="preserve">odatki o </w:t>
      </w:r>
      <w:r w:rsidR="007B0641">
        <w:t xml:space="preserve">sedanjem </w:t>
      </w:r>
      <w:r w:rsidR="004A71F7">
        <w:t xml:space="preserve">upravljavcu - </w:t>
      </w:r>
      <w:r w:rsidR="004A71F7" w:rsidRPr="004A71F7">
        <w:t xml:space="preserve">Javni zavod </w:t>
      </w:r>
      <w:proofErr w:type="spellStart"/>
      <w:r w:rsidR="004A71F7" w:rsidRPr="004A71F7">
        <w:t>Bogenšperk</w:t>
      </w:r>
      <w:bookmarkEnd w:id="9"/>
      <w:proofErr w:type="spellEnd"/>
    </w:p>
    <w:p w14:paraId="5A585E14" w14:textId="77777777" w:rsidR="004A71F7" w:rsidRDefault="004A71F7" w:rsidP="003030C1">
      <w:pPr>
        <w:rPr>
          <w:rFonts w:ascii="Century Gothic" w:hAnsi="Century Gothic" w:cs="Arial"/>
        </w:rPr>
      </w:pPr>
    </w:p>
    <w:p w14:paraId="415E26E4" w14:textId="0155F9AF" w:rsidR="003030C1" w:rsidRPr="00383FFF" w:rsidRDefault="003030C1" w:rsidP="003030C1">
      <w:pPr>
        <w:rPr>
          <w:rFonts w:ascii="Century Gothic" w:hAnsi="Century Gothic" w:cs="Arial"/>
        </w:rPr>
      </w:pPr>
      <w:r>
        <w:rPr>
          <w:rFonts w:ascii="Century Gothic" w:hAnsi="Century Gothic" w:cs="Arial"/>
        </w:rPr>
        <w:t>Upravljavec</w:t>
      </w:r>
      <w:r w:rsidRPr="004C38A0">
        <w:rPr>
          <w:rFonts w:ascii="Century Gothic" w:hAnsi="Century Gothic" w:cs="Arial"/>
        </w:rPr>
        <w:t>:</w:t>
      </w:r>
      <w:r w:rsidRPr="004C38A0">
        <w:rPr>
          <w:rFonts w:ascii="Century Gothic" w:hAnsi="Century Gothic" w:cs="Arial"/>
        </w:rPr>
        <w:tab/>
      </w:r>
      <w:r w:rsidRPr="003030C1">
        <w:rPr>
          <w:rFonts w:ascii="Century Gothic" w:hAnsi="Century Gothic" w:cs="Arial"/>
        </w:rPr>
        <w:t xml:space="preserve">Javni zavod </w:t>
      </w:r>
      <w:proofErr w:type="spellStart"/>
      <w:r w:rsidRPr="003030C1">
        <w:rPr>
          <w:rFonts w:ascii="Century Gothic" w:hAnsi="Century Gothic" w:cs="Arial"/>
        </w:rPr>
        <w:t>Bogenšperk</w:t>
      </w:r>
      <w:proofErr w:type="spellEnd"/>
    </w:p>
    <w:p w14:paraId="5406D31E" w14:textId="54EFB440" w:rsidR="003030C1" w:rsidRPr="004C38A0" w:rsidRDefault="003030C1" w:rsidP="003030C1">
      <w:pPr>
        <w:rPr>
          <w:rFonts w:ascii="Century Gothic" w:hAnsi="Century Gothic" w:cs="Arial"/>
        </w:rPr>
      </w:pPr>
      <w:r w:rsidRPr="00383FFF">
        <w:rPr>
          <w:rFonts w:ascii="Century Gothic" w:hAnsi="Century Gothic" w:cs="Arial"/>
        </w:rPr>
        <w:t>Naslov:</w:t>
      </w:r>
      <w:r w:rsidRPr="00383FFF">
        <w:rPr>
          <w:rFonts w:ascii="Century Gothic" w:hAnsi="Century Gothic" w:cs="Arial"/>
        </w:rPr>
        <w:tab/>
      </w:r>
      <w:r>
        <w:rPr>
          <w:rFonts w:ascii="Century Gothic" w:hAnsi="Century Gothic" w:cs="Arial"/>
        </w:rPr>
        <w:t xml:space="preserve">Staretov trg 12, </w:t>
      </w:r>
      <w:r w:rsidRPr="00383FFF">
        <w:rPr>
          <w:rFonts w:ascii="Century Gothic" w:hAnsi="Century Gothic" w:cs="Arial"/>
        </w:rPr>
        <w:t>1275 Šmartno pri Litiji</w:t>
      </w:r>
    </w:p>
    <w:p w14:paraId="24DDFB05" w14:textId="1C54D2E7" w:rsidR="003030C1" w:rsidRPr="00383FFF" w:rsidRDefault="003030C1" w:rsidP="003030C1">
      <w:pPr>
        <w:rPr>
          <w:rFonts w:ascii="Century Gothic" w:hAnsi="Century Gothic" w:cs="Arial"/>
        </w:rPr>
      </w:pPr>
      <w:r w:rsidRPr="004C38A0">
        <w:rPr>
          <w:rFonts w:ascii="Century Gothic" w:hAnsi="Century Gothic" w:cs="Arial"/>
        </w:rPr>
        <w:t>Telefon:</w:t>
      </w:r>
      <w:r w:rsidRPr="004C38A0">
        <w:rPr>
          <w:rFonts w:ascii="Century Gothic" w:hAnsi="Century Gothic" w:cs="Arial"/>
        </w:rPr>
        <w:tab/>
      </w:r>
      <w:r w:rsidRPr="00383FFF">
        <w:rPr>
          <w:rFonts w:ascii="Century Gothic" w:hAnsi="Century Gothic" w:cs="Arial"/>
        </w:rPr>
        <w:t xml:space="preserve">Telefon: </w:t>
      </w:r>
      <w:r w:rsidRPr="003030C1">
        <w:rPr>
          <w:rFonts w:ascii="Century Gothic" w:hAnsi="Century Gothic" w:cs="Arial"/>
        </w:rPr>
        <w:t>386 1 898 76 64</w:t>
      </w:r>
    </w:p>
    <w:p w14:paraId="5F5FE756" w14:textId="058CF8EE" w:rsidR="003030C1" w:rsidRDefault="003030C1" w:rsidP="003030C1">
      <w:pPr>
        <w:rPr>
          <w:rStyle w:val="Hiperpovezava"/>
          <w:rFonts w:ascii="Century Gothic" w:hAnsi="Century Gothic" w:cs="Arial"/>
          <w:color w:val="auto"/>
          <w:u w:val="none"/>
        </w:rPr>
      </w:pPr>
      <w:r w:rsidRPr="004C38A0">
        <w:rPr>
          <w:rFonts w:ascii="Century Gothic" w:hAnsi="Century Gothic" w:cs="Arial"/>
        </w:rPr>
        <w:t>E</w:t>
      </w:r>
      <w:r>
        <w:rPr>
          <w:rFonts w:ascii="Century Gothic" w:hAnsi="Century Gothic" w:cs="Arial"/>
        </w:rPr>
        <w:t>-pošta</w:t>
      </w:r>
      <w:r w:rsidRPr="004C38A0">
        <w:rPr>
          <w:rFonts w:ascii="Century Gothic" w:hAnsi="Century Gothic" w:cs="Arial"/>
        </w:rPr>
        <w:t>:</w:t>
      </w:r>
      <w:r w:rsidRPr="004C38A0">
        <w:rPr>
          <w:rFonts w:ascii="Century Gothic" w:hAnsi="Century Gothic" w:cs="Arial"/>
        </w:rPr>
        <w:tab/>
      </w:r>
      <w:r w:rsidRPr="003030C1">
        <w:rPr>
          <w:rStyle w:val="Hiperpovezava"/>
          <w:rFonts w:ascii="Century Gothic" w:hAnsi="Century Gothic" w:cs="Arial"/>
          <w:color w:val="auto"/>
          <w:u w:val="none"/>
        </w:rPr>
        <w:t>info@bogensperk.si</w:t>
      </w:r>
    </w:p>
    <w:p w14:paraId="099FD229" w14:textId="5CE7EC47" w:rsidR="003030C1" w:rsidRPr="004C38A0" w:rsidRDefault="003030C1" w:rsidP="003030C1">
      <w:pPr>
        <w:rPr>
          <w:rFonts w:ascii="Century Gothic" w:hAnsi="Century Gothic" w:cs="Arial"/>
        </w:rPr>
      </w:pPr>
      <w:r w:rsidRPr="004C38A0">
        <w:rPr>
          <w:rFonts w:ascii="Century Gothic" w:hAnsi="Century Gothic" w:cs="Arial"/>
        </w:rPr>
        <w:t>Matična št.:</w:t>
      </w:r>
      <w:r w:rsidRPr="004C38A0">
        <w:rPr>
          <w:rFonts w:ascii="Century Gothic" w:hAnsi="Century Gothic" w:cs="Arial"/>
        </w:rPr>
        <w:tab/>
      </w:r>
      <w:r w:rsidRPr="003030C1">
        <w:rPr>
          <w:rFonts w:ascii="Century Gothic" w:hAnsi="Century Gothic" w:cs="Arial"/>
        </w:rPr>
        <w:t>1305336</w:t>
      </w:r>
    </w:p>
    <w:p w14:paraId="534E25AB" w14:textId="2AF0033E" w:rsidR="003030C1" w:rsidRDefault="003030C1" w:rsidP="003030C1">
      <w:pPr>
        <w:rPr>
          <w:rFonts w:ascii="Century Gothic" w:hAnsi="Century Gothic" w:cs="Arial"/>
        </w:rPr>
      </w:pPr>
      <w:r w:rsidRPr="004C38A0">
        <w:rPr>
          <w:rFonts w:ascii="Century Gothic" w:hAnsi="Century Gothic" w:cs="Arial"/>
        </w:rPr>
        <w:t>Davčna št.:</w:t>
      </w:r>
      <w:r w:rsidRPr="004C38A0">
        <w:rPr>
          <w:rFonts w:ascii="Century Gothic" w:hAnsi="Century Gothic" w:cs="Arial"/>
        </w:rPr>
        <w:tab/>
      </w:r>
      <w:r>
        <w:rPr>
          <w:rFonts w:ascii="Century Gothic" w:hAnsi="Century Gothic" w:cs="Arial"/>
        </w:rPr>
        <w:t xml:space="preserve">SI </w:t>
      </w:r>
      <w:r w:rsidRPr="003030C1">
        <w:rPr>
          <w:rFonts w:ascii="Century Gothic" w:hAnsi="Century Gothic" w:cs="Arial"/>
        </w:rPr>
        <w:t>45055572</w:t>
      </w:r>
    </w:p>
    <w:p w14:paraId="54B93212" w14:textId="5FC2C07E" w:rsidR="007B0641" w:rsidRDefault="007B0641" w:rsidP="003030C1">
      <w:pPr>
        <w:rPr>
          <w:rFonts w:ascii="Century Gothic" w:hAnsi="Century Gothic" w:cs="Arial"/>
        </w:rPr>
      </w:pPr>
    </w:p>
    <w:tbl>
      <w:tblPr>
        <w:tblW w:w="0" w:type="auto"/>
        <w:tblInd w:w="-10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8599"/>
      </w:tblGrid>
      <w:tr w:rsidR="007B0641" w:rsidRPr="004C38A0" w14:paraId="77B01E8A" w14:textId="77777777" w:rsidTr="00F310D1">
        <w:tc>
          <w:tcPr>
            <w:tcW w:w="8599" w:type="dxa"/>
          </w:tcPr>
          <w:p w14:paraId="6EA7DEDE" w14:textId="77777777" w:rsidR="007B0641" w:rsidRPr="004C38A0" w:rsidRDefault="007B0641" w:rsidP="000F44ED">
            <w:pPr>
              <w:rPr>
                <w:rFonts w:ascii="Century Gothic" w:hAnsi="Century Gothic" w:cs="Arial"/>
                <w:b/>
                <w:bCs/>
              </w:rPr>
            </w:pPr>
          </w:p>
          <w:p w14:paraId="391DCDB4" w14:textId="77777777" w:rsidR="007B0641" w:rsidRPr="004C38A0" w:rsidRDefault="007B0641" w:rsidP="000F44ED">
            <w:pPr>
              <w:rPr>
                <w:rFonts w:ascii="Century Gothic" w:hAnsi="Century Gothic" w:cs="Arial"/>
                <w:b/>
                <w:bCs/>
              </w:rPr>
            </w:pPr>
            <w:r w:rsidRPr="004C38A0">
              <w:rPr>
                <w:rFonts w:ascii="Century Gothic" w:hAnsi="Century Gothic" w:cs="Arial"/>
                <w:b/>
                <w:bCs/>
              </w:rPr>
              <w:t xml:space="preserve">Odgovorna oseba: </w:t>
            </w:r>
            <w:r>
              <w:rPr>
                <w:rFonts w:ascii="Century Gothic" w:hAnsi="Century Gothic" w:cs="Arial"/>
                <w:b/>
                <w:bCs/>
              </w:rPr>
              <w:t>Peter Avbelj, direktor</w:t>
            </w:r>
          </w:p>
          <w:p w14:paraId="47695153" w14:textId="77777777" w:rsidR="007B0641" w:rsidRPr="004C38A0" w:rsidRDefault="007B0641" w:rsidP="000F44ED">
            <w:pPr>
              <w:rPr>
                <w:rFonts w:ascii="Century Gothic" w:hAnsi="Century Gothic" w:cs="Arial"/>
                <w:b/>
                <w:bCs/>
              </w:rPr>
            </w:pPr>
          </w:p>
          <w:p w14:paraId="2E61BC50" w14:textId="77777777" w:rsidR="007B0641" w:rsidRDefault="007B0641" w:rsidP="000F44ED">
            <w:pPr>
              <w:rPr>
                <w:rFonts w:ascii="Century Gothic" w:hAnsi="Century Gothic" w:cs="Arial"/>
              </w:rPr>
            </w:pPr>
            <w:r w:rsidRPr="004C38A0">
              <w:rPr>
                <w:rFonts w:ascii="Century Gothic" w:hAnsi="Century Gothic" w:cs="Arial"/>
              </w:rPr>
              <w:t xml:space="preserve">Datum:                                         </w:t>
            </w:r>
            <w:r>
              <w:rPr>
                <w:rFonts w:ascii="Century Gothic" w:hAnsi="Century Gothic" w:cs="Arial"/>
              </w:rPr>
              <w:t xml:space="preserve">                        Podpis:</w:t>
            </w:r>
          </w:p>
          <w:p w14:paraId="768216C3" w14:textId="77777777" w:rsidR="007B0641" w:rsidRPr="004C38A0" w:rsidRDefault="007B0641" w:rsidP="000F44ED">
            <w:pPr>
              <w:rPr>
                <w:rFonts w:ascii="Century Gothic" w:hAnsi="Century Gothic" w:cs="Arial"/>
              </w:rPr>
            </w:pPr>
          </w:p>
        </w:tc>
      </w:tr>
    </w:tbl>
    <w:p w14:paraId="3A907CF5" w14:textId="77777777" w:rsidR="007B0641" w:rsidRDefault="007B0641" w:rsidP="007B0641">
      <w:pPr>
        <w:jc w:val="left"/>
        <w:rPr>
          <w:rFonts w:ascii="Century Gothic" w:hAnsi="Century Gothic" w:cs="Arial"/>
        </w:rPr>
      </w:pPr>
    </w:p>
    <w:p w14:paraId="2AE0E677" w14:textId="2B3C9D83" w:rsidR="00B87B90" w:rsidRDefault="003030C1" w:rsidP="003030C1">
      <w:pPr>
        <w:rPr>
          <w:rFonts w:ascii="Century Gothic" w:hAnsi="Century Gothic"/>
        </w:rPr>
      </w:pPr>
      <w:r w:rsidRPr="003030C1">
        <w:rPr>
          <w:rFonts w:ascii="Century Gothic" w:hAnsi="Century Gothic"/>
        </w:rPr>
        <w:t xml:space="preserve">Javni zavod </w:t>
      </w:r>
      <w:proofErr w:type="spellStart"/>
      <w:r w:rsidRPr="003030C1">
        <w:rPr>
          <w:rFonts w:ascii="Century Gothic" w:hAnsi="Century Gothic"/>
        </w:rPr>
        <w:t>Bogenšperk</w:t>
      </w:r>
      <w:proofErr w:type="spellEnd"/>
      <w:r w:rsidR="00B87B90">
        <w:rPr>
          <w:rFonts w:ascii="Century Gothic" w:hAnsi="Century Gothic"/>
        </w:rPr>
        <w:t xml:space="preserve"> je bil</w:t>
      </w:r>
      <w:r w:rsidRPr="003030C1">
        <w:rPr>
          <w:rFonts w:ascii="Century Gothic" w:hAnsi="Century Gothic"/>
        </w:rPr>
        <w:t xml:space="preserve"> ustanovljen leta 1998, še v okviru Občine Litija. Delokrog, ki se je vzpostavil je bil zelo specifičen in namenjen področju pokrivanja dejavnosti s področja varstva kulturne dediščine, dejansko pa izključno upravljanju gradu </w:t>
      </w:r>
      <w:proofErr w:type="spellStart"/>
      <w:r w:rsidRPr="003030C1">
        <w:rPr>
          <w:rFonts w:ascii="Century Gothic" w:hAnsi="Century Gothic"/>
        </w:rPr>
        <w:t>Bogenšperk</w:t>
      </w:r>
      <w:proofErr w:type="spellEnd"/>
      <w:r w:rsidRPr="003030C1">
        <w:rPr>
          <w:rFonts w:ascii="Century Gothic" w:hAnsi="Century Gothic"/>
        </w:rPr>
        <w:t xml:space="preserve">, s poudarkom na prikazu dela in osebnosti Janeza </w:t>
      </w:r>
      <w:proofErr w:type="spellStart"/>
      <w:r w:rsidRPr="003030C1">
        <w:rPr>
          <w:rFonts w:ascii="Century Gothic" w:hAnsi="Century Gothic"/>
        </w:rPr>
        <w:t>Vajkarda</w:t>
      </w:r>
      <w:proofErr w:type="spellEnd"/>
      <w:r w:rsidRPr="003030C1">
        <w:rPr>
          <w:rFonts w:ascii="Century Gothic" w:hAnsi="Century Gothic"/>
        </w:rPr>
        <w:t xml:space="preserve"> Valvasorja. Dodatno je bilo poslanstvo razširjeno še z upravljanjem (kulturnih) objektov in razvojem turizma, ki pa v okviru Občine Litija ni nikoli zaživelo, saj je slednja to dejavnost prenesla na druge ustanove.</w:t>
      </w:r>
      <w:r w:rsidR="00B87B90">
        <w:rPr>
          <w:rStyle w:val="Sprotnaopomba-sklic"/>
          <w:rFonts w:ascii="Century Gothic" w:hAnsi="Century Gothic"/>
        </w:rPr>
        <w:footnoteReference w:id="6"/>
      </w:r>
      <w:r w:rsidRPr="003030C1">
        <w:rPr>
          <w:rFonts w:ascii="Century Gothic" w:hAnsi="Century Gothic"/>
        </w:rPr>
        <w:t xml:space="preserve"> </w:t>
      </w:r>
    </w:p>
    <w:p w14:paraId="51BC6F4C" w14:textId="77777777" w:rsidR="00B87B90" w:rsidRDefault="00B87B90" w:rsidP="003030C1">
      <w:pPr>
        <w:rPr>
          <w:rFonts w:ascii="Century Gothic" w:hAnsi="Century Gothic"/>
        </w:rPr>
      </w:pPr>
    </w:p>
    <w:p w14:paraId="495F39C4" w14:textId="77777777" w:rsidR="00B87B90" w:rsidRDefault="003030C1" w:rsidP="003030C1">
      <w:pPr>
        <w:rPr>
          <w:rFonts w:ascii="Century Gothic" w:hAnsi="Century Gothic"/>
        </w:rPr>
      </w:pPr>
      <w:r w:rsidRPr="003030C1">
        <w:rPr>
          <w:rFonts w:ascii="Century Gothic" w:hAnsi="Century Gothic"/>
        </w:rPr>
        <w:t>Po ustanovitvi nove občine in skladno z delitveno bilanco je grad postal lastništvo občine Šmartno pri Litiji</w:t>
      </w:r>
      <w:r w:rsidR="00B87B90">
        <w:rPr>
          <w:rFonts w:ascii="Century Gothic" w:hAnsi="Century Gothic"/>
        </w:rPr>
        <w:t xml:space="preserve">. </w:t>
      </w:r>
      <w:r w:rsidRPr="003030C1">
        <w:rPr>
          <w:rFonts w:ascii="Century Gothic" w:hAnsi="Century Gothic"/>
        </w:rPr>
        <w:t xml:space="preserve">Vizija delovanja zavoda v obdobju 2003 – 2017 je bila dejansko in v največji možni meri še naprej koncentrirana na poslanstvo prezentacije dediščine Janeza </w:t>
      </w:r>
      <w:proofErr w:type="spellStart"/>
      <w:r w:rsidRPr="003030C1">
        <w:rPr>
          <w:rFonts w:ascii="Century Gothic" w:hAnsi="Century Gothic"/>
        </w:rPr>
        <w:t>Vajkarda</w:t>
      </w:r>
      <w:proofErr w:type="spellEnd"/>
      <w:r w:rsidRPr="003030C1">
        <w:rPr>
          <w:rFonts w:ascii="Century Gothic" w:hAnsi="Century Gothic"/>
        </w:rPr>
        <w:t xml:space="preserve"> Valvasorja, ki je nacionalnega pomena, zato (je) presega(la) lokalne okvire s tem pa tudi finančne možnosti ustanovitelja. Velika večina projektov, ki jih je zavod v tem obdobju zasnova</w:t>
      </w:r>
      <w:r w:rsidR="00B87B90">
        <w:rPr>
          <w:rFonts w:ascii="Century Gothic" w:hAnsi="Century Gothic"/>
        </w:rPr>
        <w:t>l</w:t>
      </w:r>
      <w:r w:rsidRPr="003030C1">
        <w:rPr>
          <w:rFonts w:ascii="Century Gothic" w:hAnsi="Century Gothic"/>
        </w:rPr>
        <w:t xml:space="preserve"> in nekatere tudi izvedel, odraža navedeno strategijo. Posebnost tovrstnega načina </w:t>
      </w:r>
      <w:r w:rsidRPr="003030C1">
        <w:rPr>
          <w:rFonts w:ascii="Century Gothic" w:hAnsi="Century Gothic"/>
        </w:rPr>
        <w:lastRenderedPageBreak/>
        <w:t xml:space="preserve">delovanja je bila močna sezonska orientiranost, v povprečju skoraj pet mesecev v letu določene storitve zavoda niso bile dostopne zainteresirani javnosti. </w:t>
      </w:r>
    </w:p>
    <w:p w14:paraId="2DAB4E0F" w14:textId="77777777" w:rsidR="00B87B90" w:rsidRDefault="00B87B90" w:rsidP="003030C1">
      <w:pPr>
        <w:rPr>
          <w:rFonts w:ascii="Century Gothic" w:hAnsi="Century Gothic"/>
        </w:rPr>
      </w:pPr>
    </w:p>
    <w:p w14:paraId="52DDF43C" w14:textId="77777777" w:rsidR="007B0641" w:rsidRDefault="003030C1" w:rsidP="00726417">
      <w:pPr>
        <w:rPr>
          <w:rFonts w:ascii="Century Gothic" w:hAnsi="Century Gothic"/>
        </w:rPr>
      </w:pPr>
      <w:r w:rsidRPr="003030C1">
        <w:rPr>
          <w:rFonts w:ascii="Century Gothic" w:hAnsi="Century Gothic"/>
        </w:rPr>
        <w:t>Od leta 2015 dalje je na ravni Občinskega sveta Občine Šmartno pri Litiji stekla diskusija o možni nadgradnji sedanje oblike delovanja zavoda, ki pa ni prinesla želenih rezultatov, čeprav je potrebo po tem pokazal tudi nadzor (opravljen s strani Nadzornega odbora občine) nad delovanjem zavoda.</w:t>
      </w:r>
    </w:p>
    <w:p w14:paraId="1FDE54D7" w14:textId="00944314" w:rsidR="00B87B90" w:rsidRDefault="00B87B90" w:rsidP="00726417">
      <w:pPr>
        <w:rPr>
          <w:rFonts w:ascii="Century Gothic" w:hAnsi="Century Gothic"/>
        </w:rPr>
      </w:pPr>
      <w:r>
        <w:rPr>
          <w:rFonts w:ascii="Century Gothic" w:hAnsi="Century Gothic"/>
        </w:rPr>
        <w:t>Občinski</w:t>
      </w:r>
      <w:r w:rsidRPr="00B87B90">
        <w:rPr>
          <w:rFonts w:ascii="Century Gothic" w:hAnsi="Century Gothic"/>
        </w:rPr>
        <w:t xml:space="preserve"> svet Občine Šmartno pri Litiji </w:t>
      </w:r>
      <w:r>
        <w:rPr>
          <w:rFonts w:ascii="Century Gothic" w:hAnsi="Century Gothic"/>
        </w:rPr>
        <w:t xml:space="preserve">je </w:t>
      </w:r>
      <w:r w:rsidRPr="00B87B90">
        <w:rPr>
          <w:rFonts w:ascii="Century Gothic" w:hAnsi="Century Gothic"/>
        </w:rPr>
        <w:t>23.</w:t>
      </w:r>
      <w:r>
        <w:rPr>
          <w:rFonts w:ascii="Century Gothic" w:hAnsi="Century Gothic"/>
        </w:rPr>
        <w:t xml:space="preserve"> </w:t>
      </w:r>
      <w:r w:rsidRPr="00B87B90">
        <w:rPr>
          <w:rFonts w:ascii="Century Gothic" w:hAnsi="Century Gothic"/>
        </w:rPr>
        <w:t>12.</w:t>
      </w:r>
      <w:r>
        <w:rPr>
          <w:rFonts w:ascii="Century Gothic" w:hAnsi="Century Gothic"/>
        </w:rPr>
        <w:t xml:space="preserve"> </w:t>
      </w:r>
      <w:r w:rsidRPr="00B87B90">
        <w:rPr>
          <w:rFonts w:ascii="Century Gothic" w:hAnsi="Century Gothic"/>
        </w:rPr>
        <w:t>2020</w:t>
      </w:r>
      <w:r>
        <w:rPr>
          <w:rFonts w:ascii="Century Gothic" w:hAnsi="Century Gothic"/>
        </w:rPr>
        <w:t xml:space="preserve"> sprejel</w:t>
      </w:r>
      <w:r w:rsidR="00A4706F">
        <w:rPr>
          <w:rFonts w:ascii="Century Gothic" w:hAnsi="Century Gothic"/>
        </w:rPr>
        <w:t xml:space="preserve"> O</w:t>
      </w:r>
      <w:r w:rsidR="00A4706F" w:rsidRPr="00A4706F">
        <w:rPr>
          <w:rFonts w:ascii="Century Gothic" w:hAnsi="Century Gothic"/>
        </w:rPr>
        <w:t>dlok</w:t>
      </w:r>
      <w:r w:rsidR="00A4706F">
        <w:rPr>
          <w:rFonts w:ascii="Century Gothic" w:hAnsi="Century Gothic"/>
        </w:rPr>
        <w:t xml:space="preserve"> o ustanovitvi Javnega zavoda </w:t>
      </w:r>
      <w:proofErr w:type="spellStart"/>
      <w:r w:rsidR="00A4706F">
        <w:rPr>
          <w:rFonts w:ascii="Century Gothic" w:hAnsi="Century Gothic"/>
        </w:rPr>
        <w:t>B</w:t>
      </w:r>
      <w:r w:rsidR="00A4706F" w:rsidRPr="00A4706F">
        <w:rPr>
          <w:rFonts w:ascii="Century Gothic" w:hAnsi="Century Gothic"/>
        </w:rPr>
        <w:t>ogenšperk</w:t>
      </w:r>
      <w:proofErr w:type="spellEnd"/>
      <w:r w:rsidR="00726417">
        <w:rPr>
          <w:rFonts w:ascii="Century Gothic" w:hAnsi="Century Gothic"/>
        </w:rPr>
        <w:t>,</w:t>
      </w:r>
      <w:r w:rsidR="00A4706F">
        <w:rPr>
          <w:rStyle w:val="Sprotnaopomba-sklic"/>
          <w:rFonts w:ascii="Century Gothic" w:hAnsi="Century Gothic"/>
        </w:rPr>
        <w:footnoteReference w:id="7"/>
      </w:r>
      <w:r w:rsidR="00726417">
        <w:rPr>
          <w:rFonts w:ascii="Century Gothic" w:hAnsi="Century Gothic"/>
        </w:rPr>
        <w:t xml:space="preserve"> in sicer za </w:t>
      </w:r>
      <w:r w:rsidR="00726417" w:rsidRPr="00726417">
        <w:rPr>
          <w:rFonts w:ascii="Century Gothic" w:hAnsi="Century Gothic"/>
        </w:rPr>
        <w:t>izvajanje</w:t>
      </w:r>
      <w:r w:rsidR="00726417">
        <w:rPr>
          <w:rFonts w:ascii="Century Gothic" w:hAnsi="Century Gothic"/>
        </w:rPr>
        <w:t xml:space="preserve"> občinske</w:t>
      </w:r>
      <w:r w:rsidR="00726417" w:rsidRPr="00726417">
        <w:rPr>
          <w:rFonts w:ascii="Century Gothic" w:hAnsi="Century Gothic"/>
        </w:rPr>
        <w:t xml:space="preserve"> javne službe na področju športa, kulture, turizma in mladine.</w:t>
      </w:r>
    </w:p>
    <w:p w14:paraId="453F9611" w14:textId="0CDD3377" w:rsidR="00D00C8D" w:rsidRPr="004C38A0" w:rsidRDefault="00D00C8D" w:rsidP="002D51F5">
      <w:pPr>
        <w:rPr>
          <w:rFonts w:ascii="Century Gothic" w:hAnsi="Century Gothic" w:cs="Arial"/>
        </w:rPr>
      </w:pPr>
      <w:bookmarkStart w:id="10" w:name="_Toc82897845"/>
      <w:bookmarkEnd w:id="10"/>
    </w:p>
    <w:p w14:paraId="336CF0AE" w14:textId="77777777" w:rsidR="0055615B" w:rsidRPr="002558DC" w:rsidRDefault="0055615B" w:rsidP="004D5F18">
      <w:pPr>
        <w:pStyle w:val="Naslov2"/>
      </w:pPr>
      <w:bookmarkStart w:id="11" w:name="_Toc83192011"/>
      <w:r w:rsidRPr="002558DC">
        <w:t>IDENTIFIKACIJA IZDELOVALCA DIIP</w:t>
      </w:r>
      <w:bookmarkEnd w:id="11"/>
    </w:p>
    <w:p w14:paraId="755A0944" w14:textId="77777777" w:rsidR="0055615B" w:rsidRPr="004C38A0" w:rsidRDefault="0055615B" w:rsidP="002D51F5">
      <w:pPr>
        <w:rPr>
          <w:rFonts w:ascii="Century Gothic" w:hAnsi="Century Gothic" w:cs="Arial"/>
        </w:rPr>
      </w:pPr>
    </w:p>
    <w:p w14:paraId="1A226F8A" w14:textId="766DA3B6" w:rsidR="00187E40" w:rsidRPr="004C38A0" w:rsidRDefault="00187E40" w:rsidP="002D51F5">
      <w:pPr>
        <w:rPr>
          <w:rFonts w:ascii="Century Gothic" w:hAnsi="Century Gothic" w:cs="Arial"/>
        </w:rPr>
      </w:pPr>
      <w:r w:rsidRPr="004C38A0">
        <w:rPr>
          <w:rFonts w:ascii="Century Gothic" w:hAnsi="Century Gothic" w:cs="Arial"/>
        </w:rPr>
        <w:t>Izdelovalec:</w:t>
      </w:r>
      <w:r w:rsidRPr="004C38A0">
        <w:rPr>
          <w:rFonts w:ascii="Century Gothic" w:hAnsi="Century Gothic" w:cs="Arial"/>
        </w:rPr>
        <w:tab/>
      </w:r>
      <w:r w:rsidR="002558DC">
        <w:rPr>
          <w:rFonts w:ascii="Century Gothic" w:hAnsi="Century Gothic" w:cs="Arial"/>
        </w:rPr>
        <w:t>Inštitut za javno zasebno partnerstvo, zavod Turjak</w:t>
      </w:r>
    </w:p>
    <w:p w14:paraId="361DC219" w14:textId="6830B4B9" w:rsidR="00187E40" w:rsidRPr="004C38A0" w:rsidRDefault="00187E40" w:rsidP="00E56B61">
      <w:pPr>
        <w:tabs>
          <w:tab w:val="left" w:pos="1413"/>
        </w:tabs>
        <w:rPr>
          <w:rFonts w:ascii="Century Gothic" w:hAnsi="Century Gothic" w:cs="Arial"/>
        </w:rPr>
      </w:pPr>
      <w:r w:rsidRPr="004C38A0">
        <w:rPr>
          <w:rFonts w:ascii="Century Gothic" w:hAnsi="Century Gothic" w:cs="Arial"/>
        </w:rPr>
        <w:tab/>
      </w:r>
      <w:r w:rsidR="002558DC">
        <w:rPr>
          <w:rFonts w:ascii="Century Gothic" w:hAnsi="Century Gothic" w:cs="Arial"/>
        </w:rPr>
        <w:t>Železnica 14, 1311 Turjak</w:t>
      </w:r>
    </w:p>
    <w:p w14:paraId="31ECDD78" w14:textId="77777777" w:rsidR="007E6CF9" w:rsidRPr="00A103A2" w:rsidRDefault="007E6CF9" w:rsidP="007E6CF9">
      <w:pPr>
        <w:rPr>
          <w:rFonts w:ascii="Century Gothic" w:hAnsi="Century Gothic"/>
        </w:rPr>
      </w:pPr>
      <w:r w:rsidRPr="00A103A2">
        <w:rPr>
          <w:rFonts w:ascii="Century Gothic" w:hAnsi="Century Gothic"/>
        </w:rPr>
        <w:t>P.E. Ljubljana:</w:t>
      </w:r>
      <w:r>
        <w:rPr>
          <w:rFonts w:ascii="Century Gothic" w:hAnsi="Century Gothic"/>
        </w:rPr>
        <w:t xml:space="preserve"> </w:t>
      </w:r>
      <w:r w:rsidRPr="00A103A2">
        <w:rPr>
          <w:rFonts w:ascii="Century Gothic" w:hAnsi="Century Gothic"/>
        </w:rPr>
        <w:t>Inštitut za javno-zasebno partnerstvo, zavod Turjak,</w:t>
      </w:r>
    </w:p>
    <w:p w14:paraId="66F90747" w14:textId="77777777" w:rsidR="007E6CF9" w:rsidRPr="00A103A2" w:rsidRDefault="007E6CF9" w:rsidP="007E6CF9">
      <w:pPr>
        <w:rPr>
          <w:rFonts w:ascii="Century Gothic" w:hAnsi="Century Gothic"/>
        </w:rPr>
      </w:pPr>
      <w:r w:rsidRPr="00A103A2">
        <w:rPr>
          <w:rFonts w:ascii="Century Gothic" w:hAnsi="Century Gothic"/>
        </w:rPr>
        <w:tab/>
      </w:r>
      <w:r w:rsidRPr="00A103A2">
        <w:rPr>
          <w:rFonts w:ascii="Century Gothic" w:hAnsi="Century Gothic"/>
        </w:rPr>
        <w:tab/>
        <w:t>Poslovna enota Ljubljana,</w:t>
      </w:r>
    </w:p>
    <w:p w14:paraId="7A9921F4" w14:textId="77777777" w:rsidR="007E6CF9" w:rsidRPr="00A103A2" w:rsidRDefault="007E6CF9" w:rsidP="007E6CF9">
      <w:pPr>
        <w:rPr>
          <w:rFonts w:ascii="Century Gothic" w:hAnsi="Century Gothic"/>
        </w:rPr>
      </w:pPr>
      <w:r w:rsidRPr="00A103A2">
        <w:rPr>
          <w:rFonts w:ascii="Century Gothic" w:hAnsi="Century Gothic"/>
        </w:rPr>
        <w:tab/>
      </w:r>
      <w:r w:rsidRPr="00A103A2">
        <w:rPr>
          <w:rFonts w:ascii="Century Gothic" w:hAnsi="Century Gothic"/>
        </w:rPr>
        <w:tab/>
        <w:t>Ukmarjeva 2, 1000 Ljubljana</w:t>
      </w:r>
    </w:p>
    <w:p w14:paraId="5FB894CF" w14:textId="77777777" w:rsidR="007E6CF9" w:rsidRPr="00A103A2" w:rsidRDefault="007E6CF9" w:rsidP="007E6CF9">
      <w:pPr>
        <w:rPr>
          <w:rFonts w:ascii="Century Gothic" w:hAnsi="Century Gothic"/>
        </w:rPr>
      </w:pPr>
      <w:r w:rsidRPr="00A103A2">
        <w:rPr>
          <w:rFonts w:ascii="Century Gothic" w:hAnsi="Century Gothic"/>
        </w:rPr>
        <w:t>Telefon:</w:t>
      </w:r>
      <w:r w:rsidRPr="00A103A2">
        <w:rPr>
          <w:rFonts w:ascii="Century Gothic" w:hAnsi="Century Gothic"/>
        </w:rPr>
        <w:tab/>
        <w:t>+ 386 (0)1 60 100 70</w:t>
      </w:r>
    </w:p>
    <w:p w14:paraId="4731BD1D" w14:textId="77777777" w:rsidR="007E6CF9" w:rsidRPr="00A103A2" w:rsidRDefault="007E6CF9" w:rsidP="007E6CF9">
      <w:pPr>
        <w:rPr>
          <w:rFonts w:ascii="Century Gothic" w:hAnsi="Century Gothic"/>
        </w:rPr>
      </w:pPr>
      <w:r w:rsidRPr="00A103A2">
        <w:rPr>
          <w:rFonts w:ascii="Century Gothic" w:hAnsi="Century Gothic"/>
        </w:rPr>
        <w:t>E-mail:</w:t>
      </w:r>
      <w:r w:rsidRPr="00A103A2">
        <w:rPr>
          <w:rFonts w:ascii="Century Gothic" w:hAnsi="Century Gothic"/>
        </w:rPr>
        <w:tab/>
      </w:r>
      <w:r w:rsidRPr="00A103A2">
        <w:rPr>
          <w:rFonts w:ascii="Century Gothic" w:hAnsi="Century Gothic"/>
        </w:rPr>
        <w:tab/>
        <w:t>info@pppforum.si</w:t>
      </w:r>
      <w:r w:rsidRPr="00A103A2">
        <w:rPr>
          <w:rFonts w:ascii="Century Gothic" w:hAnsi="Century Gothic"/>
        </w:rPr>
        <w:tab/>
      </w:r>
    </w:p>
    <w:p w14:paraId="5A30DB4C" w14:textId="77777777" w:rsidR="007E6CF9" w:rsidRPr="00A103A2" w:rsidRDefault="007E6CF9" w:rsidP="007E6CF9">
      <w:pPr>
        <w:rPr>
          <w:rFonts w:ascii="Century Gothic" w:hAnsi="Century Gothic"/>
        </w:rPr>
      </w:pPr>
      <w:r w:rsidRPr="00A103A2">
        <w:rPr>
          <w:rFonts w:ascii="Century Gothic" w:hAnsi="Century Gothic"/>
        </w:rPr>
        <w:t>Matična št.:</w:t>
      </w:r>
      <w:r w:rsidRPr="00A103A2">
        <w:rPr>
          <w:rFonts w:ascii="Century Gothic" w:hAnsi="Century Gothic"/>
        </w:rPr>
        <w:tab/>
        <w:t>3455114000</w:t>
      </w:r>
    </w:p>
    <w:p w14:paraId="1F59E3AE" w14:textId="6E641C90" w:rsidR="007E6CF9" w:rsidRDefault="007E6CF9" w:rsidP="007E6CF9">
      <w:pPr>
        <w:rPr>
          <w:rFonts w:ascii="Century Gothic" w:hAnsi="Century Gothic"/>
        </w:rPr>
      </w:pPr>
      <w:r w:rsidRPr="00A103A2">
        <w:rPr>
          <w:rFonts w:ascii="Century Gothic" w:hAnsi="Century Gothic"/>
        </w:rPr>
        <w:t>Davčna št.:</w:t>
      </w:r>
      <w:r w:rsidRPr="00A103A2">
        <w:rPr>
          <w:rFonts w:ascii="Century Gothic" w:hAnsi="Century Gothic"/>
        </w:rPr>
        <w:tab/>
        <w:t>SI22672826</w:t>
      </w:r>
    </w:p>
    <w:p w14:paraId="4ED8E632" w14:textId="77777777" w:rsidR="009519BB" w:rsidRPr="004C38A0" w:rsidRDefault="009519BB" w:rsidP="009519BB">
      <w:pPr>
        <w:rPr>
          <w:rFonts w:ascii="Century Gothic" w:hAnsi="Century Gothic" w:cs="Arial"/>
        </w:rPr>
      </w:pPr>
    </w:p>
    <w:tbl>
      <w:tblPr>
        <w:tblW w:w="0" w:type="auto"/>
        <w:tblInd w:w="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8491"/>
      </w:tblGrid>
      <w:tr w:rsidR="009519BB" w:rsidRPr="004C38A0" w14:paraId="55FE788F" w14:textId="77777777" w:rsidTr="000F44ED">
        <w:tc>
          <w:tcPr>
            <w:tcW w:w="8643" w:type="dxa"/>
          </w:tcPr>
          <w:p w14:paraId="7203EE78" w14:textId="77777777" w:rsidR="009519BB" w:rsidRPr="004C38A0" w:rsidRDefault="009519BB" w:rsidP="000F44ED">
            <w:pPr>
              <w:rPr>
                <w:rFonts w:ascii="Century Gothic" w:hAnsi="Century Gothic" w:cs="Arial"/>
              </w:rPr>
            </w:pPr>
          </w:p>
          <w:p w14:paraId="1BE0576D" w14:textId="1B35F8D9" w:rsidR="009519BB" w:rsidRPr="004C38A0" w:rsidRDefault="009519BB" w:rsidP="000F44ED">
            <w:pPr>
              <w:rPr>
                <w:rFonts w:ascii="Century Gothic" w:hAnsi="Century Gothic" w:cs="Arial"/>
                <w:b/>
                <w:bCs/>
              </w:rPr>
            </w:pPr>
            <w:r w:rsidRPr="004C38A0">
              <w:rPr>
                <w:rFonts w:ascii="Century Gothic" w:hAnsi="Century Gothic" w:cs="Arial"/>
                <w:b/>
                <w:bCs/>
              </w:rPr>
              <w:t xml:space="preserve">Odgovorna oseba: </w:t>
            </w:r>
            <w:r w:rsidR="007C4219">
              <w:rPr>
                <w:rFonts w:ascii="Century Gothic" w:hAnsi="Century Gothic" w:cs="Arial"/>
                <w:b/>
                <w:bCs/>
              </w:rPr>
              <w:t xml:space="preserve">doc. </w:t>
            </w:r>
            <w:r>
              <w:rPr>
                <w:rFonts w:ascii="Century Gothic" w:hAnsi="Century Gothic" w:cs="Arial"/>
                <w:b/>
                <w:bCs/>
              </w:rPr>
              <w:t>dr. Boštjan Ferk, direktor</w:t>
            </w:r>
          </w:p>
          <w:p w14:paraId="08869E62" w14:textId="77777777" w:rsidR="009519BB" w:rsidRPr="004C38A0" w:rsidRDefault="009519BB" w:rsidP="000F44ED">
            <w:pPr>
              <w:rPr>
                <w:rFonts w:ascii="Century Gothic" w:hAnsi="Century Gothic" w:cs="Arial"/>
              </w:rPr>
            </w:pPr>
          </w:p>
          <w:p w14:paraId="2F76C867" w14:textId="41D3123E" w:rsidR="009519BB" w:rsidRPr="004C38A0" w:rsidRDefault="009519BB" w:rsidP="000F44ED">
            <w:pPr>
              <w:rPr>
                <w:rFonts w:ascii="Century Gothic" w:hAnsi="Century Gothic" w:cs="Arial"/>
              </w:rPr>
            </w:pPr>
            <w:r w:rsidRPr="004C38A0">
              <w:rPr>
                <w:rFonts w:ascii="Century Gothic" w:hAnsi="Century Gothic" w:cs="Arial"/>
              </w:rPr>
              <w:t xml:space="preserve">Datum: </w:t>
            </w:r>
            <w:r w:rsidR="007C4219">
              <w:rPr>
                <w:rFonts w:ascii="Century Gothic" w:hAnsi="Century Gothic" w:cs="Arial"/>
              </w:rPr>
              <w:t>21. 9. 2021</w:t>
            </w:r>
            <w:r w:rsidRPr="004C38A0">
              <w:rPr>
                <w:rFonts w:ascii="Century Gothic" w:hAnsi="Century Gothic" w:cs="Arial"/>
              </w:rPr>
              <w:t xml:space="preserve">                                                                Podpis:</w:t>
            </w:r>
          </w:p>
          <w:p w14:paraId="7AF2F719" w14:textId="77777777" w:rsidR="009519BB" w:rsidRPr="004C38A0" w:rsidRDefault="009519BB" w:rsidP="000F44ED">
            <w:pPr>
              <w:rPr>
                <w:rFonts w:ascii="Century Gothic" w:hAnsi="Century Gothic" w:cs="Arial"/>
              </w:rPr>
            </w:pPr>
          </w:p>
        </w:tc>
      </w:tr>
    </w:tbl>
    <w:p w14:paraId="11A8A5EB" w14:textId="1E63F72B" w:rsidR="009519BB" w:rsidRDefault="009519BB" w:rsidP="007E6CF9">
      <w:pPr>
        <w:rPr>
          <w:rFonts w:ascii="Century Gothic" w:hAnsi="Century Gothic"/>
        </w:rPr>
      </w:pPr>
      <w:r w:rsidRPr="004C38A0">
        <w:br w:type="page"/>
      </w:r>
    </w:p>
    <w:p w14:paraId="409887A2" w14:textId="77777777" w:rsidR="00BA1623" w:rsidRPr="00A103A2" w:rsidRDefault="00BA1623" w:rsidP="007E6CF9">
      <w:pPr>
        <w:rPr>
          <w:rFonts w:ascii="Century Gothic" w:hAnsi="Century Gothic"/>
        </w:rPr>
      </w:pPr>
    </w:p>
    <w:p w14:paraId="61C87896" w14:textId="05EF18D6" w:rsidR="00BA1623" w:rsidRDefault="00BA1623" w:rsidP="00BA1623">
      <w:pPr>
        <w:pStyle w:val="DIIP30"/>
      </w:pPr>
      <w:bookmarkStart w:id="12" w:name="_Toc83192012"/>
      <w:r w:rsidRPr="002558DC">
        <w:t xml:space="preserve">Osnovni podatki o </w:t>
      </w:r>
      <w:r>
        <w:t>izdelovalcu DIIP</w:t>
      </w:r>
      <w:bookmarkEnd w:id="12"/>
    </w:p>
    <w:p w14:paraId="0D6DC497" w14:textId="1D177938" w:rsidR="0055615B" w:rsidRDefault="0055615B" w:rsidP="002D51F5">
      <w:pPr>
        <w:rPr>
          <w:rFonts w:ascii="Century Gothic" w:hAnsi="Century Gothic" w:cs="Arial"/>
        </w:rPr>
      </w:pPr>
    </w:p>
    <w:p w14:paraId="096F5E85" w14:textId="77777777" w:rsidR="007E6CF9" w:rsidRPr="00A103A2" w:rsidRDefault="007E6CF9" w:rsidP="007E6CF9">
      <w:pPr>
        <w:shd w:val="clear" w:color="auto" w:fill="FFFFFF"/>
        <w:rPr>
          <w:rFonts w:ascii="Century Gothic" w:hAnsi="Century Gothic"/>
        </w:rPr>
      </w:pPr>
      <w:r w:rsidRPr="00A103A2">
        <w:rPr>
          <w:rFonts w:ascii="Century Gothic" w:hAnsi="Century Gothic"/>
        </w:rPr>
        <w:t>Inštitut za javno-zasebno partnerstvo je bil ustanovljen v letu 2008 z namenom, da vzpodbudi znanstveno-raziskovalno dejavnost na področju pravne in ekonomske znanosti, s posebnim poudarkom na vprašanjih povezanih s pojmi javno-zasebnih partnerstev, javnih služb in državnih pomoči, javnih razpisov in javnega naročanja, projektnega vodenja, priprave ekonomskih in investicijskih študij, projektnega financiranja in drugih sorodnih tem.</w:t>
      </w:r>
    </w:p>
    <w:p w14:paraId="1089D06A" w14:textId="77777777" w:rsidR="007E6CF9" w:rsidRPr="00A103A2" w:rsidRDefault="007E6CF9" w:rsidP="007E6CF9">
      <w:pPr>
        <w:shd w:val="clear" w:color="auto" w:fill="FFFFFF"/>
        <w:rPr>
          <w:rFonts w:ascii="Century Gothic" w:hAnsi="Century Gothic"/>
        </w:rPr>
      </w:pPr>
      <w:r w:rsidRPr="00A103A2">
        <w:rPr>
          <w:rFonts w:ascii="Century Gothic" w:hAnsi="Century Gothic"/>
        </w:rPr>
        <w:t> </w:t>
      </w:r>
    </w:p>
    <w:p w14:paraId="120D198C" w14:textId="77777777" w:rsidR="007E6CF9" w:rsidRPr="00A103A2" w:rsidRDefault="007E6CF9" w:rsidP="007E6CF9">
      <w:pPr>
        <w:shd w:val="clear" w:color="auto" w:fill="FFFFFF"/>
        <w:rPr>
          <w:rFonts w:ascii="Century Gothic" w:hAnsi="Century Gothic"/>
        </w:rPr>
      </w:pPr>
      <w:r w:rsidRPr="00A103A2">
        <w:rPr>
          <w:rFonts w:ascii="Century Gothic" w:hAnsi="Century Gothic"/>
        </w:rPr>
        <w:t xml:space="preserve">Za ta namen se je v okviru Inštituta združila skupina strokovnjakov iz različnih področij (prava, ekonomije, projektnega vodenja, komunikologije, </w:t>
      </w:r>
      <w:proofErr w:type="spellStart"/>
      <w:r w:rsidRPr="00A103A2">
        <w:rPr>
          <w:rFonts w:ascii="Century Gothic" w:hAnsi="Century Gothic"/>
        </w:rPr>
        <w:t>etc</w:t>
      </w:r>
      <w:proofErr w:type="spellEnd"/>
      <w:r w:rsidRPr="00A103A2">
        <w:rPr>
          <w:rFonts w:ascii="Century Gothic" w:hAnsi="Century Gothic"/>
        </w:rPr>
        <w:t>.), ki so želeli svoje akademsko in raziskovalno delo nadgraditi z implementacijo projektov v praksi. Inštitut je tako oblikoval raziskovalno skupino, ki jo tvorijo zaposleni na Inštitutu in zunanji strokovnjaki, ki so večinoma aktivni na podiplomskih študijskih programih s področij delovanja Inštituta. Na ta način je omogočena tesna povezava med znanstveno-raziskovalnim delom in svetovanjem na konkretnih projektih.</w:t>
      </w:r>
    </w:p>
    <w:p w14:paraId="1B99DBB0" w14:textId="77777777" w:rsidR="007E6CF9" w:rsidRPr="00A103A2" w:rsidRDefault="007E6CF9" w:rsidP="007E6CF9">
      <w:pPr>
        <w:rPr>
          <w:rFonts w:ascii="Century Gothic" w:hAnsi="Century Gothic"/>
        </w:rPr>
      </w:pPr>
    </w:p>
    <w:p w14:paraId="788DC1E1" w14:textId="00960E68" w:rsidR="007E6CF9" w:rsidRDefault="007E6CF9" w:rsidP="007E6CF9">
      <w:pPr>
        <w:rPr>
          <w:rFonts w:ascii="Century Gothic" w:hAnsi="Century Gothic"/>
        </w:rPr>
      </w:pPr>
      <w:r w:rsidRPr="00A103A2">
        <w:rPr>
          <w:rFonts w:ascii="Century Gothic" w:hAnsi="Century Gothic"/>
        </w:rPr>
        <w:t>Inštitut za javno-zasebno partnerstvo je specializiran za svetovanje na področju oblikovanja razmerij javno-zasebnih partnerstev, ki predstavljajo sodelovanje med javnim in zasebnim sektorjem pri zagotavljanju izvajanja javnih služb, vzpostavljanju ali posodobitvi javne infrastrukture in pri izvajanju drugih projektov v javnem interesu. V okviru svojega delovanja ima Inštitut izkušnje s svetovanjem pri projektih tako na javni kot zasebni strani, zato lahko zagotovi celovito analizo posameznega projekta s ciljem dolgoročnega in kvalitetnega izvajanja vzpostavljenega razmerja javno-zasebnega partnerstva.</w:t>
      </w:r>
      <w:r w:rsidRPr="00A103A2">
        <w:rPr>
          <w:rStyle w:val="Sprotnaopomba-sklic"/>
          <w:rFonts w:ascii="Century Gothic" w:hAnsi="Century Gothic"/>
        </w:rPr>
        <w:footnoteReference w:id="8"/>
      </w:r>
    </w:p>
    <w:p w14:paraId="17B366FA" w14:textId="284656DF" w:rsidR="009519BB" w:rsidRDefault="009519BB">
      <w:pPr>
        <w:spacing w:line="240" w:lineRule="auto"/>
        <w:jc w:val="left"/>
        <w:rPr>
          <w:rFonts w:ascii="Century Gothic" w:hAnsi="Century Gothic"/>
        </w:rPr>
      </w:pPr>
      <w:r>
        <w:rPr>
          <w:rFonts w:ascii="Century Gothic" w:hAnsi="Century Gothic"/>
        </w:rPr>
        <w:br w:type="page"/>
      </w:r>
    </w:p>
    <w:p w14:paraId="2D7F6AA6" w14:textId="77777777" w:rsidR="009519BB" w:rsidRPr="00A103A2" w:rsidRDefault="009519BB" w:rsidP="007E6CF9">
      <w:pPr>
        <w:rPr>
          <w:rFonts w:ascii="Century Gothic" w:hAnsi="Century Gothic"/>
        </w:rPr>
      </w:pPr>
    </w:p>
    <w:p w14:paraId="70E1C482" w14:textId="1FFB23B8" w:rsidR="007D6548" w:rsidRPr="004C38A0" w:rsidRDefault="0055615B" w:rsidP="004D5F18">
      <w:pPr>
        <w:pStyle w:val="Naslov1"/>
      </w:pPr>
      <w:bookmarkStart w:id="13" w:name="_Toc83192013"/>
      <w:r w:rsidRPr="00412EB9">
        <w:t>ANALIZA STANJA Z OPISOM RAZLOGOV ZA INVESTICIJSKO NAMERO</w:t>
      </w:r>
      <w:bookmarkEnd w:id="13"/>
    </w:p>
    <w:p w14:paraId="203C9FD9" w14:textId="77777777" w:rsidR="007D6548" w:rsidRPr="00A36A9D" w:rsidRDefault="007D6548" w:rsidP="00A36A9D">
      <w:pPr>
        <w:pStyle w:val="DIIP10"/>
        <w:numPr>
          <w:ilvl w:val="0"/>
          <w:numId w:val="0"/>
        </w:numPr>
        <w:rPr>
          <w:sz w:val="22"/>
          <w:szCs w:val="22"/>
        </w:rPr>
      </w:pPr>
    </w:p>
    <w:p w14:paraId="458F7681" w14:textId="7D1CC611" w:rsidR="00550602" w:rsidRDefault="00550602" w:rsidP="00A05AF4">
      <w:pPr>
        <w:shd w:val="clear" w:color="auto" w:fill="FFFFFF"/>
        <w:rPr>
          <w:rFonts w:ascii="Century Gothic" w:hAnsi="Century Gothic"/>
        </w:rPr>
      </w:pPr>
      <w:r w:rsidRPr="00550602">
        <w:rPr>
          <w:rFonts w:ascii="Century Gothic" w:hAnsi="Century Gothic"/>
        </w:rPr>
        <w:t>Občina ima v skladu z 21. členom Zakona o lokalni samoupravi</w:t>
      </w:r>
      <w:r>
        <w:rPr>
          <w:rStyle w:val="Sprotnaopomba-sklic"/>
          <w:rFonts w:ascii="Century Gothic" w:hAnsi="Century Gothic"/>
        </w:rPr>
        <w:footnoteReference w:id="9"/>
      </w:r>
      <w:r w:rsidRPr="00550602">
        <w:rPr>
          <w:rFonts w:ascii="Century Gothic" w:hAnsi="Century Gothic"/>
        </w:rPr>
        <w:t xml:space="preserve"> dolžnost  zadovoljevati potrebe svojih prebivalcev z opravljanjem raznih nalog, med katere spada tudi spodbujanje športa in rekreacije, ter spodbujanje gostinstva in turizma.</w:t>
      </w:r>
    </w:p>
    <w:p w14:paraId="53E770B6" w14:textId="77777777" w:rsidR="00550602" w:rsidRDefault="00550602" w:rsidP="00A05AF4">
      <w:pPr>
        <w:shd w:val="clear" w:color="auto" w:fill="FFFFFF"/>
        <w:rPr>
          <w:rFonts w:ascii="Century Gothic" w:hAnsi="Century Gothic"/>
        </w:rPr>
      </w:pPr>
    </w:p>
    <w:p w14:paraId="37F0F81E" w14:textId="3AE772F7" w:rsidR="00A05AF4" w:rsidRDefault="00A05AF4" w:rsidP="00A05AF4">
      <w:pPr>
        <w:shd w:val="clear" w:color="auto" w:fill="FFFFFF"/>
        <w:rPr>
          <w:rFonts w:ascii="Century Gothic" w:hAnsi="Century Gothic"/>
        </w:rPr>
      </w:pPr>
      <w:r w:rsidRPr="00A05AF4">
        <w:rPr>
          <w:rFonts w:ascii="Century Gothic" w:hAnsi="Century Gothic"/>
        </w:rPr>
        <w:t xml:space="preserve">Občina Šmartno pri Litiji je v letu 2010 pristopila k projektu celostne vsebinske in programske prenove gradu </w:t>
      </w:r>
      <w:proofErr w:type="spellStart"/>
      <w:r w:rsidRPr="00A05AF4">
        <w:rPr>
          <w:rFonts w:ascii="Century Gothic" w:hAnsi="Century Gothic"/>
        </w:rPr>
        <w:t>Bogenšperk</w:t>
      </w:r>
      <w:proofErr w:type="spellEnd"/>
      <w:r w:rsidRPr="00A05AF4">
        <w:rPr>
          <w:rFonts w:ascii="Century Gothic" w:hAnsi="Century Gothic"/>
        </w:rPr>
        <w:t xml:space="preserve"> kot dela širšega projekta oblikovanja Valvasorjevega središča v slovenskem in evropskem prostoru</w:t>
      </w:r>
      <w:r>
        <w:rPr>
          <w:rFonts w:ascii="Century Gothic" w:hAnsi="Century Gothic"/>
        </w:rPr>
        <w:t>.</w:t>
      </w:r>
      <w:r w:rsidR="0067002F">
        <w:rPr>
          <w:rStyle w:val="Sprotnaopomba-sklic"/>
          <w:rFonts w:ascii="Century Gothic" w:hAnsi="Century Gothic"/>
        </w:rPr>
        <w:footnoteReference w:id="10"/>
      </w:r>
    </w:p>
    <w:p w14:paraId="2A6A9BAB" w14:textId="77777777" w:rsidR="0067002F" w:rsidRDefault="0067002F" w:rsidP="00A05AF4">
      <w:pPr>
        <w:shd w:val="clear" w:color="auto" w:fill="FFFFFF"/>
        <w:rPr>
          <w:rFonts w:ascii="Century Gothic" w:hAnsi="Century Gothic"/>
        </w:rPr>
      </w:pPr>
    </w:p>
    <w:p w14:paraId="6B5A2748" w14:textId="7EBD2C65" w:rsidR="00E97EAE" w:rsidRPr="00E97EAE" w:rsidRDefault="00E97EAE" w:rsidP="00E97EAE">
      <w:pPr>
        <w:shd w:val="clear" w:color="auto" w:fill="FFFFFF"/>
        <w:rPr>
          <w:rFonts w:ascii="Century Gothic" w:hAnsi="Century Gothic" w:cs="Arial"/>
        </w:rPr>
      </w:pPr>
      <w:r w:rsidRPr="00E97EAE">
        <w:rPr>
          <w:rFonts w:ascii="Century Gothic" w:hAnsi="Century Gothic" w:cs="Arial"/>
        </w:rPr>
        <w:t>Renesančni grad</w:t>
      </w:r>
      <w:r>
        <w:rPr>
          <w:rFonts w:ascii="Century Gothic" w:hAnsi="Century Gothic" w:cs="Arial"/>
        </w:rPr>
        <w:t xml:space="preserve"> </w:t>
      </w:r>
      <w:proofErr w:type="spellStart"/>
      <w:r>
        <w:rPr>
          <w:rFonts w:ascii="Century Gothic" w:hAnsi="Century Gothic" w:cs="Arial"/>
        </w:rPr>
        <w:t>Bogenšperk</w:t>
      </w:r>
      <w:proofErr w:type="spellEnd"/>
      <w:r w:rsidRPr="00E97EAE">
        <w:rPr>
          <w:rFonts w:ascii="Century Gothic" w:hAnsi="Century Gothic" w:cs="Arial"/>
        </w:rPr>
        <w:t xml:space="preserve"> je eden izmed najmlajših srednjeveških gradov in kulturni spomenik državnega pomena. Leži na severnih obronkih dolenskega gričevja, tako rekoč v središču Slovenije, ob glavni cestni povezavi Dolenjske in Zasavja. Ta središčna lega, grad postavlja za osrednjo figuro razvoja turizma v regiji, saj letno privablja več kot 40.000 obiskovalcev. Obiskovalca prepriča z izvrstno arhitekturno zasnovo in s kvalitetno vsebino, muzejskimi zbirkami ter pestrim kulturnim dogajanjem.</w:t>
      </w:r>
      <w:r>
        <w:rPr>
          <w:rStyle w:val="Sprotnaopomba-sklic"/>
          <w:rFonts w:ascii="Century Gothic" w:hAnsi="Century Gothic" w:cs="Arial"/>
        </w:rPr>
        <w:footnoteReference w:id="11"/>
      </w:r>
    </w:p>
    <w:p w14:paraId="7CA1D3A3" w14:textId="77777777" w:rsidR="00E97EAE" w:rsidRPr="00E97EAE" w:rsidRDefault="00E97EAE" w:rsidP="00E97EAE">
      <w:pPr>
        <w:shd w:val="clear" w:color="auto" w:fill="FFFFFF"/>
        <w:rPr>
          <w:rFonts w:ascii="Century Gothic" w:hAnsi="Century Gothic" w:cs="Arial"/>
        </w:rPr>
      </w:pPr>
    </w:p>
    <w:p w14:paraId="6741165D" w14:textId="77777777" w:rsidR="00E97EAE" w:rsidRPr="00E97EAE" w:rsidRDefault="00E97EAE" w:rsidP="00E97EAE">
      <w:pPr>
        <w:shd w:val="clear" w:color="auto" w:fill="FFFFFF"/>
        <w:rPr>
          <w:rFonts w:ascii="Century Gothic" w:hAnsi="Century Gothic" w:cs="Arial"/>
        </w:rPr>
      </w:pPr>
      <w:r w:rsidRPr="00E97EAE">
        <w:rPr>
          <w:rFonts w:ascii="Century Gothic" w:hAnsi="Century Gothic" w:cs="Arial"/>
        </w:rPr>
        <w:t xml:space="preserve">Grad je bil sezidan v prvi polovici 16. stoletja in ima tipično </w:t>
      </w:r>
      <w:proofErr w:type="spellStart"/>
      <w:r w:rsidRPr="00E97EAE">
        <w:rPr>
          <w:rFonts w:ascii="Century Gothic" w:hAnsi="Century Gothic" w:cs="Arial"/>
        </w:rPr>
        <w:t>štiritraktno</w:t>
      </w:r>
      <w:proofErr w:type="spellEnd"/>
      <w:r w:rsidRPr="00E97EAE">
        <w:rPr>
          <w:rFonts w:ascii="Century Gothic" w:hAnsi="Century Gothic" w:cs="Arial"/>
        </w:rPr>
        <w:t xml:space="preserve"> obliko. Sestavljen je iz štirih neenakih stolpov in štirih neenakih hodnikov s katerimi so stolpi povezani. Vhodni portal je izdelan v gotskem slogu. Osrednji lik, ki že se že vse od leta 1672 vpleta v zgodbe gradu, je znameniti slovenski polihistor in znanstvenik Janez </w:t>
      </w:r>
      <w:proofErr w:type="spellStart"/>
      <w:r w:rsidRPr="00E97EAE">
        <w:rPr>
          <w:rFonts w:ascii="Century Gothic" w:hAnsi="Century Gothic" w:cs="Arial"/>
        </w:rPr>
        <w:t>Vajkard</w:t>
      </w:r>
      <w:proofErr w:type="spellEnd"/>
      <w:r w:rsidRPr="00E97EAE">
        <w:rPr>
          <w:rFonts w:ascii="Century Gothic" w:hAnsi="Century Gothic" w:cs="Arial"/>
        </w:rPr>
        <w:t xml:space="preserve"> Valvasor, ki je bil lastnik gradu kar 20 let in je v njem spisal svoje najbolj znano delo Slava vojvodine Kranjske. Preko muzejskih razstav obiskovalec spozna zgodovino gradu in njegovih lastnikov. Na gradu so ohranjeni vsi </w:t>
      </w:r>
      <w:r w:rsidRPr="00E97EAE">
        <w:rPr>
          <w:rFonts w:ascii="Century Gothic" w:hAnsi="Century Gothic" w:cs="Arial"/>
        </w:rPr>
        <w:lastRenderedPageBreak/>
        <w:t xml:space="preserve">pomembnejši prostori, ki obiskovalcu naslikajo življenje preteklega časa in pričajo o bogatem delovanju Valvasorja. Obiskovalec spozna Valvasorjevo dnevno sobo, tiskarno, knjižnico, grajsko kapelo, si ogleda geodetsko zbirko, naravoslovno zbirko in zanimivo  razstavo z naslovom Prizorišče človeške smrti. Razstava obiskovalcu razkrije duhovno podobo časa, v katerem je, izpod Valvasorjevega peresa, nastalo istoimensko delo. Na gradu je tudi galerija, ki je namenjena občasnim razstavam. Skozi leto se zvrsti do pet razstav, različnih tematik in vsebin. Obiskovalec lahko izbere klasično voden ogled ali pa se z animiranim ogledom vrne nekaj stoletij nazaj, v Valvasorjev čas. Grad </w:t>
      </w:r>
      <w:proofErr w:type="spellStart"/>
      <w:r w:rsidRPr="00E97EAE">
        <w:rPr>
          <w:rFonts w:ascii="Century Gothic" w:hAnsi="Century Gothic" w:cs="Arial"/>
        </w:rPr>
        <w:t>Bogenšperk</w:t>
      </w:r>
      <w:proofErr w:type="spellEnd"/>
      <w:r w:rsidRPr="00E97EAE">
        <w:rPr>
          <w:rFonts w:ascii="Century Gothic" w:hAnsi="Century Gothic" w:cs="Arial"/>
        </w:rPr>
        <w:t xml:space="preserve"> je bil prvi grad v Sloveniji, ki se je leta 1972 začel ukvarjati s poročno dejavnostjo in je to tradicijo ohranil vse do danes. V povprečju se na gradu poroči 40 parov letno. Grad daje tudi prostor različnim delavnicam, srečanjem in izvedbi izobraževalnih in kulturnih dejavnosti. Na gradu deluje tudi Krčma, ki grajsko doživetje dopolnjuje še s kulinarično ponudbo. V grajski kleti se je jeseni 2019 odprla zorilnica mesnin </w:t>
      </w:r>
      <w:proofErr w:type="spellStart"/>
      <w:r w:rsidRPr="00E97EAE">
        <w:rPr>
          <w:rFonts w:ascii="Century Gothic" w:hAnsi="Century Gothic" w:cs="Arial"/>
        </w:rPr>
        <w:t>Wagen</w:t>
      </w:r>
      <w:proofErr w:type="spellEnd"/>
      <w:r w:rsidRPr="00E97EAE">
        <w:rPr>
          <w:rFonts w:ascii="Century Gothic" w:hAnsi="Century Gothic" w:cs="Arial"/>
        </w:rPr>
        <w:t xml:space="preserve">, kjer lahko obiskovalec suhomesnate izdelke degustira. V začetku leta 2020 se dodaja nov produkt skupini izdelkov </w:t>
      </w:r>
      <w:proofErr w:type="spellStart"/>
      <w:r w:rsidRPr="00E97EAE">
        <w:rPr>
          <w:rFonts w:ascii="Century Gothic" w:hAnsi="Century Gothic" w:cs="Arial"/>
        </w:rPr>
        <w:t>Wagen</w:t>
      </w:r>
      <w:proofErr w:type="spellEnd"/>
      <w:r w:rsidRPr="00E97EAE">
        <w:rPr>
          <w:rFonts w:ascii="Century Gothic" w:hAnsi="Century Gothic" w:cs="Arial"/>
        </w:rPr>
        <w:t xml:space="preserve">, penina </w:t>
      </w:r>
      <w:proofErr w:type="spellStart"/>
      <w:r w:rsidRPr="00E97EAE">
        <w:rPr>
          <w:rFonts w:ascii="Century Gothic" w:hAnsi="Century Gothic" w:cs="Arial"/>
        </w:rPr>
        <w:t>Wagensperk</w:t>
      </w:r>
      <w:proofErr w:type="spellEnd"/>
      <w:r w:rsidRPr="00E97EAE">
        <w:rPr>
          <w:rFonts w:ascii="Century Gothic" w:hAnsi="Century Gothic" w:cs="Arial"/>
        </w:rPr>
        <w:t xml:space="preserve">. Vodenemu ogledu gradu, se lahko na koncu tako doda tudi ogled kleti in degustacija. Okoli gradu je speljana naravoslovna pot in sodobna trim steza. Gradu pripadata tudi dva objekta, ki sta tudi predmet obravnave tega projekta. Zaradi svoje lege v središču Slovenije in prijazne okolice je grad </w:t>
      </w:r>
      <w:proofErr w:type="spellStart"/>
      <w:r w:rsidRPr="00E97EAE">
        <w:rPr>
          <w:rFonts w:ascii="Century Gothic" w:hAnsi="Century Gothic" w:cs="Arial"/>
        </w:rPr>
        <w:t>Bogenšperk</w:t>
      </w:r>
      <w:proofErr w:type="spellEnd"/>
      <w:r w:rsidRPr="00E97EAE">
        <w:rPr>
          <w:rFonts w:ascii="Century Gothic" w:hAnsi="Century Gothic" w:cs="Arial"/>
        </w:rPr>
        <w:t xml:space="preserve"> priljubljena izletniška točka. </w:t>
      </w:r>
    </w:p>
    <w:p w14:paraId="4703DB41" w14:textId="77777777" w:rsidR="00E97EAE" w:rsidRPr="00E97EAE" w:rsidRDefault="00E97EAE" w:rsidP="00E97EAE">
      <w:pPr>
        <w:shd w:val="clear" w:color="auto" w:fill="FFFFFF"/>
        <w:rPr>
          <w:rFonts w:ascii="Century Gothic" w:hAnsi="Century Gothic" w:cs="Arial"/>
        </w:rPr>
      </w:pPr>
      <w:r w:rsidRPr="00E97EAE">
        <w:rPr>
          <w:rFonts w:ascii="Century Gothic" w:hAnsi="Century Gothic" w:cs="Arial"/>
        </w:rPr>
        <w:t xml:space="preserve"> </w:t>
      </w:r>
    </w:p>
    <w:p w14:paraId="79FF34E9" w14:textId="3039D5FD" w:rsidR="00E97EAE" w:rsidRPr="00E97EAE" w:rsidRDefault="00E97EAE" w:rsidP="00E97EAE">
      <w:pPr>
        <w:shd w:val="clear" w:color="auto" w:fill="FFFFFF"/>
        <w:rPr>
          <w:rFonts w:ascii="Century Gothic" w:hAnsi="Century Gothic" w:cs="Arial"/>
        </w:rPr>
      </w:pPr>
      <w:r w:rsidRPr="00E97EAE">
        <w:rPr>
          <w:rFonts w:ascii="Century Gothic" w:hAnsi="Century Gothic" w:cs="Arial"/>
        </w:rPr>
        <w:t xml:space="preserve">Grad </w:t>
      </w:r>
      <w:proofErr w:type="spellStart"/>
      <w:r w:rsidRPr="00E97EAE">
        <w:rPr>
          <w:rFonts w:ascii="Century Gothic" w:hAnsi="Century Gothic" w:cs="Arial"/>
        </w:rPr>
        <w:t>Bogenšperk</w:t>
      </w:r>
      <w:proofErr w:type="spellEnd"/>
      <w:r w:rsidRPr="00E97EAE">
        <w:rPr>
          <w:rFonts w:ascii="Century Gothic" w:hAnsi="Century Gothic" w:cs="Arial"/>
        </w:rPr>
        <w:t xml:space="preserve"> je pomemben kulturni spomenik in hkrati središče kulturnega dogajanja v regiji.  Širše območje gradu je pokrito z gozdovi, ki bogatijo in dopolnjujejo turistično ponudbo. Po pokrajini so speljane številne tematske, kolesarske, pohodn</w:t>
      </w:r>
      <w:r>
        <w:rPr>
          <w:rFonts w:ascii="Century Gothic" w:hAnsi="Century Gothic" w:cs="Arial"/>
        </w:rPr>
        <w:t xml:space="preserve">iške in učne poti. </w:t>
      </w:r>
      <w:proofErr w:type="spellStart"/>
      <w:r>
        <w:rPr>
          <w:rFonts w:ascii="Century Gothic" w:hAnsi="Century Gothic" w:cs="Arial"/>
        </w:rPr>
        <w:t>Bajdurova</w:t>
      </w:r>
      <w:proofErr w:type="spellEnd"/>
      <w:r>
        <w:rPr>
          <w:rFonts w:ascii="Century Gothic" w:hAnsi="Century Gothic" w:cs="Arial"/>
        </w:rPr>
        <w:t xml:space="preserve"> po</w:t>
      </w:r>
      <w:r w:rsidRPr="00E97EAE">
        <w:rPr>
          <w:rFonts w:ascii="Century Gothic" w:hAnsi="Century Gothic" w:cs="Arial"/>
        </w:rPr>
        <w:t>t, Panoramska javorska pot in Valvasorjeva krožna pot, Javorska energijska pot po katerih se lahko obiskovalec sprehodi sam ali pa se udeleži kakšnega pohoda, npr. Humarjevega, Levstikovega, pohoda po Jablaniški dolini, Žafranovega pohoda. Domačo kulinariko lahko obiskovalec spozna na skrbno obdelanih kmetijah, ki se v večji meri poslužujejo ekološkega načina kmetovanja. V občini je nekaj spomenikov kulturne in sakralne dediščine; romarske cerkve, graščine, arheološko območje, ruševin gradova, itn.</w:t>
      </w:r>
    </w:p>
    <w:p w14:paraId="4E9DC8DA" w14:textId="77777777" w:rsidR="00E97EAE" w:rsidRPr="00E97EAE" w:rsidRDefault="00E97EAE" w:rsidP="00E97EAE">
      <w:pPr>
        <w:shd w:val="clear" w:color="auto" w:fill="FFFFFF"/>
        <w:rPr>
          <w:rFonts w:ascii="Century Gothic" w:hAnsi="Century Gothic" w:cs="Arial"/>
        </w:rPr>
      </w:pPr>
    </w:p>
    <w:p w14:paraId="08FDCB81" w14:textId="373D661C" w:rsidR="00E97EAE" w:rsidRDefault="00E97EAE" w:rsidP="00A36A9D">
      <w:pPr>
        <w:shd w:val="clear" w:color="auto" w:fill="FFFFFF"/>
        <w:rPr>
          <w:rFonts w:ascii="Century Gothic" w:hAnsi="Century Gothic" w:cs="Arial"/>
          <w:b/>
          <w:bCs/>
        </w:rPr>
      </w:pPr>
      <w:r w:rsidRPr="00E97EAE">
        <w:rPr>
          <w:rFonts w:ascii="Century Gothic" w:hAnsi="Century Gothic" w:cs="Arial"/>
        </w:rPr>
        <w:lastRenderedPageBreak/>
        <w:t xml:space="preserve">V zavedanju poslanstva predstavitve kulturnega spomenika državnega pomena najširšemu krogu zainteresirane javnosti, na objektu in v bližnji okolici Javni zavod </w:t>
      </w:r>
      <w:proofErr w:type="spellStart"/>
      <w:r w:rsidRPr="00E97EAE">
        <w:rPr>
          <w:rFonts w:ascii="Century Gothic" w:hAnsi="Century Gothic" w:cs="Arial"/>
        </w:rPr>
        <w:t>Bogenšperk</w:t>
      </w:r>
      <w:proofErr w:type="spellEnd"/>
      <w:r w:rsidRPr="00E97EAE">
        <w:rPr>
          <w:rFonts w:ascii="Century Gothic" w:hAnsi="Century Gothic" w:cs="Arial"/>
        </w:rPr>
        <w:t xml:space="preserve">, kot upravljavec gradu, stalno nadgrajuje njegovo ponudbo z novimi aktualnimi in kvalitetnimi vsebinami. </w:t>
      </w:r>
      <w:r w:rsidRPr="00F310D1">
        <w:rPr>
          <w:rFonts w:ascii="Century Gothic" w:hAnsi="Century Gothic" w:cs="Arial"/>
          <w:b/>
          <w:bCs/>
        </w:rPr>
        <w:t xml:space="preserve">Grad </w:t>
      </w:r>
      <w:proofErr w:type="spellStart"/>
      <w:r w:rsidRPr="00F310D1">
        <w:rPr>
          <w:rFonts w:ascii="Century Gothic" w:hAnsi="Century Gothic" w:cs="Arial"/>
          <w:b/>
          <w:bCs/>
        </w:rPr>
        <w:t>Bogenšperk</w:t>
      </w:r>
      <w:proofErr w:type="spellEnd"/>
      <w:r w:rsidRPr="00F310D1">
        <w:rPr>
          <w:rFonts w:ascii="Century Gothic" w:hAnsi="Century Gothic" w:cs="Arial"/>
          <w:b/>
          <w:bCs/>
        </w:rPr>
        <w:t xml:space="preserve">, ki predstavlja osrednjo figuro razvoja turizma v regiji, je v zadnjih letih postalo pomembno poslanstvo zavoda tudi načrtovanje in izvajanje razvoja celotne turistične podobe šmarske občine. Skladno s tem zavedanjem je bila pred nekaj leti postavljena strategija turističnega razvoja te regije, ki se je začela izvajati. Pridobitev novih nastanitvenih kapacitet na območju gradu </w:t>
      </w:r>
      <w:proofErr w:type="spellStart"/>
      <w:r w:rsidRPr="00F310D1">
        <w:rPr>
          <w:rFonts w:ascii="Century Gothic" w:hAnsi="Century Gothic" w:cs="Arial"/>
          <w:b/>
          <w:bCs/>
        </w:rPr>
        <w:t>Bogenšperk</w:t>
      </w:r>
      <w:proofErr w:type="spellEnd"/>
      <w:r w:rsidRPr="00F310D1">
        <w:rPr>
          <w:rFonts w:ascii="Century Gothic" w:hAnsi="Century Gothic" w:cs="Arial"/>
          <w:b/>
          <w:bCs/>
        </w:rPr>
        <w:t xml:space="preserve"> je nujen korak pri izvajanju omenjene strategije razvoja turizma v občini Šmartnem pri Litiji.</w:t>
      </w:r>
    </w:p>
    <w:p w14:paraId="330783CD" w14:textId="77777777" w:rsidR="00FB234E" w:rsidRDefault="00FB234E" w:rsidP="00A36A9D">
      <w:pPr>
        <w:shd w:val="clear" w:color="auto" w:fill="FFFFFF"/>
        <w:rPr>
          <w:rFonts w:ascii="Century Gothic" w:hAnsi="Century Gothic" w:cs="Arial"/>
          <w:b/>
          <w:bCs/>
        </w:rPr>
      </w:pPr>
    </w:p>
    <w:p w14:paraId="42581B60" w14:textId="39E6716C" w:rsidR="00FB234E" w:rsidRPr="00F310D1" w:rsidRDefault="00FB234E" w:rsidP="00A36A9D">
      <w:pPr>
        <w:shd w:val="clear" w:color="auto" w:fill="FFFFFF"/>
        <w:rPr>
          <w:rFonts w:ascii="Century Gothic" w:hAnsi="Century Gothic" w:cs="Arial"/>
          <w:bCs/>
        </w:rPr>
      </w:pPr>
      <w:r>
        <w:rPr>
          <w:rFonts w:ascii="Century Gothic" w:hAnsi="Century Gothic" w:cs="Arial"/>
          <w:bCs/>
        </w:rPr>
        <w:t xml:space="preserve">Grad </w:t>
      </w:r>
      <w:proofErr w:type="spellStart"/>
      <w:r>
        <w:rPr>
          <w:rFonts w:ascii="Century Gothic" w:hAnsi="Century Gothic" w:cs="Arial"/>
          <w:bCs/>
        </w:rPr>
        <w:t>Bogenšperk</w:t>
      </w:r>
      <w:proofErr w:type="spellEnd"/>
      <w:r>
        <w:rPr>
          <w:rFonts w:ascii="Century Gothic" w:hAnsi="Century Gothic" w:cs="Arial"/>
          <w:bCs/>
        </w:rPr>
        <w:t xml:space="preserve"> je spomenik državnega pomena in kot tak vpisan v Register kulturne dediščine.</w:t>
      </w:r>
      <w:r w:rsidR="00540FD4">
        <w:rPr>
          <w:rStyle w:val="Sprotnaopomba-sklic"/>
          <w:rFonts w:ascii="Century Gothic" w:hAnsi="Century Gothic" w:cs="Arial"/>
          <w:bCs/>
        </w:rPr>
        <w:footnoteReference w:id="12"/>
      </w:r>
    </w:p>
    <w:p w14:paraId="14686C26" w14:textId="77777777" w:rsidR="00FB234E" w:rsidRDefault="00FB234E" w:rsidP="00A36A9D">
      <w:pPr>
        <w:shd w:val="clear" w:color="auto" w:fill="FFFFFF"/>
        <w:rPr>
          <w:rFonts w:ascii="Century Gothic" w:hAnsi="Century Gothic" w:cs="Arial"/>
          <w:b/>
          <w:bCs/>
        </w:rPr>
      </w:pPr>
    </w:p>
    <w:p w14:paraId="5301991A" w14:textId="7F5B6C8F" w:rsidR="00FB234E" w:rsidRPr="00F310D1" w:rsidRDefault="00FB234E" w:rsidP="00F310D1">
      <w:pPr>
        <w:pStyle w:val="Napis"/>
        <w:keepNext/>
        <w:rPr>
          <w:rFonts w:ascii="Century Gothic" w:hAnsi="Century Gothic"/>
          <w:color w:val="000000" w:themeColor="text1"/>
          <w:sz w:val="22"/>
          <w:szCs w:val="22"/>
        </w:rPr>
      </w:pPr>
      <w:bookmarkStart w:id="14" w:name="_Toc83192088"/>
      <w:r w:rsidRPr="00F310D1">
        <w:rPr>
          <w:rFonts w:ascii="Century Gothic" w:hAnsi="Century Gothic"/>
          <w:color w:val="000000" w:themeColor="text1"/>
          <w:sz w:val="22"/>
          <w:szCs w:val="22"/>
        </w:rPr>
        <w:lastRenderedPageBreak/>
        <w:t xml:space="preserve">Slika </w:t>
      </w:r>
      <w:r w:rsidRPr="00F310D1">
        <w:rPr>
          <w:rFonts w:ascii="Century Gothic" w:hAnsi="Century Gothic"/>
          <w:color w:val="000000" w:themeColor="text1"/>
          <w:sz w:val="22"/>
          <w:szCs w:val="22"/>
        </w:rPr>
        <w:fldChar w:fldCharType="begin"/>
      </w:r>
      <w:r w:rsidRPr="00F310D1">
        <w:rPr>
          <w:rFonts w:ascii="Century Gothic" w:hAnsi="Century Gothic"/>
          <w:color w:val="000000" w:themeColor="text1"/>
          <w:sz w:val="22"/>
          <w:szCs w:val="22"/>
        </w:rPr>
        <w:instrText xml:space="preserve"> SEQ Slika \* ARABIC </w:instrText>
      </w:r>
      <w:r w:rsidRPr="00F310D1">
        <w:rPr>
          <w:rFonts w:ascii="Century Gothic" w:hAnsi="Century Gothic"/>
          <w:color w:val="000000" w:themeColor="text1"/>
          <w:sz w:val="22"/>
          <w:szCs w:val="22"/>
        </w:rPr>
        <w:fldChar w:fldCharType="separate"/>
      </w:r>
      <w:r w:rsidR="008B3357">
        <w:rPr>
          <w:rFonts w:ascii="Century Gothic" w:hAnsi="Century Gothic"/>
          <w:noProof/>
          <w:color w:val="000000" w:themeColor="text1"/>
          <w:sz w:val="22"/>
          <w:szCs w:val="22"/>
        </w:rPr>
        <w:t>2</w:t>
      </w:r>
      <w:r w:rsidRPr="00F310D1">
        <w:rPr>
          <w:rFonts w:ascii="Century Gothic" w:hAnsi="Century Gothic"/>
          <w:color w:val="000000" w:themeColor="text1"/>
          <w:sz w:val="22"/>
          <w:szCs w:val="22"/>
        </w:rPr>
        <w:fldChar w:fldCharType="end"/>
      </w:r>
      <w:r w:rsidRPr="00F310D1">
        <w:rPr>
          <w:rFonts w:ascii="Century Gothic" w:hAnsi="Century Gothic"/>
          <w:color w:val="000000" w:themeColor="text1"/>
          <w:sz w:val="22"/>
          <w:szCs w:val="22"/>
        </w:rPr>
        <w:t xml:space="preserve">: Izpis iz Registra kulturne dediščine za grad </w:t>
      </w:r>
      <w:proofErr w:type="spellStart"/>
      <w:r w:rsidRPr="00F310D1">
        <w:rPr>
          <w:rFonts w:ascii="Century Gothic" w:hAnsi="Century Gothic"/>
          <w:color w:val="000000" w:themeColor="text1"/>
          <w:sz w:val="22"/>
          <w:szCs w:val="22"/>
        </w:rPr>
        <w:t>Bogenšperk</w:t>
      </w:r>
      <w:bookmarkEnd w:id="14"/>
      <w:proofErr w:type="spellEnd"/>
    </w:p>
    <w:p w14:paraId="05099E10" w14:textId="41C45C43" w:rsidR="00FB234E" w:rsidRDefault="00FB234E" w:rsidP="00A36A9D">
      <w:pPr>
        <w:shd w:val="clear" w:color="auto" w:fill="FFFFFF"/>
        <w:rPr>
          <w:rFonts w:ascii="Century Gothic" w:hAnsi="Century Gothic" w:cs="Arial"/>
        </w:rPr>
      </w:pPr>
      <w:r w:rsidRPr="00FB234E">
        <w:rPr>
          <w:rFonts w:ascii="Century Gothic" w:hAnsi="Century Gothic" w:cs="Arial"/>
          <w:noProof/>
          <w:lang w:eastAsia="sl-SI"/>
        </w:rPr>
        <w:drawing>
          <wp:inline distT="0" distB="0" distL="0" distR="0" wp14:anchorId="25143FFF" wp14:editId="67368E8C">
            <wp:extent cx="5399405" cy="4891405"/>
            <wp:effectExtent l="0" t="0" r="0" b="444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99405" cy="4891405"/>
                    </a:xfrm>
                    <a:prstGeom prst="rect">
                      <a:avLst/>
                    </a:prstGeom>
                  </pic:spPr>
                </pic:pic>
              </a:graphicData>
            </a:graphic>
          </wp:inline>
        </w:drawing>
      </w:r>
    </w:p>
    <w:p w14:paraId="49831A29" w14:textId="3D4A7F2E" w:rsidR="00550602" w:rsidRDefault="00FB234E" w:rsidP="00F310D1">
      <w:pPr>
        <w:shd w:val="clear" w:color="auto" w:fill="FFFFFF"/>
        <w:jc w:val="center"/>
        <w:rPr>
          <w:rFonts w:ascii="Century Gothic" w:hAnsi="Century Gothic" w:cs="Arial"/>
        </w:rPr>
      </w:pPr>
      <w:r w:rsidRPr="0045435C">
        <w:rPr>
          <w:rFonts w:ascii="Century Gothic" w:hAnsi="Century Gothic" w:cs="Arial"/>
          <w:sz w:val="20"/>
          <w:szCs w:val="20"/>
        </w:rPr>
        <w:t>Vir: Register kulturne dediščine</w:t>
      </w:r>
      <w:r>
        <w:rPr>
          <w:rFonts w:ascii="Century Gothic" w:hAnsi="Century Gothic" w:cs="Arial"/>
          <w:sz w:val="20"/>
          <w:szCs w:val="20"/>
        </w:rPr>
        <w:t>.</w:t>
      </w:r>
    </w:p>
    <w:p w14:paraId="38B61B85" w14:textId="77777777" w:rsidR="00FB234E" w:rsidRDefault="00FB234E" w:rsidP="00E97EAE">
      <w:pPr>
        <w:shd w:val="clear" w:color="auto" w:fill="FFFFFF"/>
        <w:rPr>
          <w:rFonts w:ascii="Century Gothic" w:hAnsi="Century Gothic" w:cs="Arial"/>
        </w:rPr>
      </w:pPr>
    </w:p>
    <w:p w14:paraId="11615E4A" w14:textId="23BD5404" w:rsidR="0045435C" w:rsidRDefault="00101E37" w:rsidP="00E97EAE">
      <w:pPr>
        <w:shd w:val="clear" w:color="auto" w:fill="FFFFFF"/>
        <w:rPr>
          <w:rFonts w:ascii="Century Gothic" w:hAnsi="Century Gothic" w:cs="Arial"/>
        </w:rPr>
      </w:pPr>
      <w:r>
        <w:rPr>
          <w:rFonts w:ascii="Century Gothic" w:hAnsi="Century Gothic" w:cs="Arial"/>
        </w:rPr>
        <w:t xml:space="preserve">Poleg gradu </w:t>
      </w:r>
      <w:proofErr w:type="spellStart"/>
      <w:r>
        <w:rPr>
          <w:rFonts w:ascii="Century Gothic" w:hAnsi="Century Gothic" w:cs="Arial"/>
        </w:rPr>
        <w:t>Bogenšperk</w:t>
      </w:r>
      <w:proofErr w:type="spellEnd"/>
      <w:r>
        <w:rPr>
          <w:rFonts w:ascii="Century Gothic" w:hAnsi="Century Gothic" w:cs="Arial"/>
        </w:rPr>
        <w:t xml:space="preserve"> se nahaja grajska pristava, na kateri stojita objekta </w:t>
      </w:r>
      <w:proofErr w:type="spellStart"/>
      <w:r>
        <w:rPr>
          <w:rFonts w:ascii="Century Gothic" w:hAnsi="Century Gothic" w:cs="Arial"/>
        </w:rPr>
        <w:t>Pollandova</w:t>
      </w:r>
      <w:proofErr w:type="spellEnd"/>
      <w:r>
        <w:rPr>
          <w:rFonts w:ascii="Century Gothic" w:hAnsi="Century Gothic" w:cs="Arial"/>
        </w:rPr>
        <w:t xml:space="preserve"> hiša in gospodarski objekt, ki sta predmet te investicije. </w:t>
      </w:r>
      <w:r w:rsidR="00E97EAE">
        <w:rPr>
          <w:rFonts w:ascii="Century Gothic" w:hAnsi="Century Gothic" w:cs="Arial"/>
        </w:rPr>
        <w:t>Strateški načrt 2021-2025</w:t>
      </w:r>
      <w:r w:rsidR="00E97EAE">
        <w:rPr>
          <w:rStyle w:val="Sprotnaopomba-sklic"/>
          <w:rFonts w:ascii="Century Gothic" w:hAnsi="Century Gothic" w:cs="Arial"/>
        </w:rPr>
        <w:footnoteReference w:id="13"/>
      </w:r>
      <w:r w:rsidR="00E97EAE">
        <w:rPr>
          <w:rFonts w:ascii="Century Gothic" w:hAnsi="Century Gothic" w:cs="Arial"/>
        </w:rPr>
        <w:t xml:space="preserve"> </w:t>
      </w:r>
      <w:r w:rsidR="00821256">
        <w:rPr>
          <w:rFonts w:ascii="Century Gothic" w:hAnsi="Century Gothic" w:cs="Arial"/>
        </w:rPr>
        <w:t>(v nadaljevanju: Strateški načrt</w:t>
      </w:r>
      <w:r>
        <w:rPr>
          <w:rFonts w:ascii="Century Gothic" w:hAnsi="Century Gothic" w:cs="Arial"/>
        </w:rPr>
        <w:t xml:space="preserve">) med drugim </w:t>
      </w:r>
      <w:r w:rsidR="00E97EAE">
        <w:rPr>
          <w:rFonts w:ascii="Century Gothic" w:hAnsi="Century Gothic" w:cs="Arial"/>
        </w:rPr>
        <w:t>vključuje tudi k</w:t>
      </w:r>
      <w:r w:rsidR="00E97EAE" w:rsidRPr="00E97EAE">
        <w:rPr>
          <w:rFonts w:ascii="Century Gothic" w:hAnsi="Century Gothic" w:cs="Arial"/>
        </w:rPr>
        <w:t xml:space="preserve">oncept arhitekturne ureditve - </w:t>
      </w:r>
      <w:proofErr w:type="spellStart"/>
      <w:r w:rsidR="00E97EAE" w:rsidRPr="00E97EAE">
        <w:rPr>
          <w:rFonts w:ascii="Century Gothic" w:hAnsi="Century Gothic" w:cs="Arial"/>
        </w:rPr>
        <w:t>Pollandova</w:t>
      </w:r>
      <w:proofErr w:type="spellEnd"/>
      <w:r w:rsidR="00E97EAE" w:rsidRPr="00E97EAE">
        <w:rPr>
          <w:rFonts w:ascii="Century Gothic" w:hAnsi="Century Gothic" w:cs="Arial"/>
        </w:rPr>
        <w:t xml:space="preserve"> hiša</w:t>
      </w:r>
      <w:r w:rsidR="004F0F7F">
        <w:rPr>
          <w:rFonts w:ascii="Century Gothic" w:hAnsi="Century Gothic" w:cs="Arial"/>
        </w:rPr>
        <w:t xml:space="preserve">. </w:t>
      </w:r>
      <w:proofErr w:type="spellStart"/>
      <w:r w:rsidR="00E97EAE" w:rsidRPr="00E97EAE">
        <w:rPr>
          <w:rFonts w:ascii="Century Gothic" w:hAnsi="Century Gothic" w:cs="Arial"/>
        </w:rPr>
        <w:t>Pollandova</w:t>
      </w:r>
      <w:proofErr w:type="spellEnd"/>
      <w:r w:rsidR="00E97EAE" w:rsidRPr="00E97EAE">
        <w:rPr>
          <w:rFonts w:ascii="Century Gothic" w:hAnsi="Century Gothic" w:cs="Arial"/>
        </w:rPr>
        <w:t xml:space="preserve"> hiša je pritlična stavba in deloma podkletena z uporabnim podstrešjem. </w:t>
      </w:r>
    </w:p>
    <w:p w14:paraId="27B2E725" w14:textId="77777777" w:rsidR="0045435C" w:rsidRDefault="0045435C" w:rsidP="00E97EAE">
      <w:pPr>
        <w:shd w:val="clear" w:color="auto" w:fill="FFFFFF"/>
        <w:rPr>
          <w:rFonts w:ascii="Century Gothic" w:hAnsi="Century Gothic" w:cs="Arial"/>
        </w:rPr>
      </w:pPr>
    </w:p>
    <w:p w14:paraId="653C2089" w14:textId="314CEC21" w:rsidR="00821256" w:rsidRPr="00821256" w:rsidRDefault="00821256" w:rsidP="00821256">
      <w:pPr>
        <w:pStyle w:val="Napis"/>
        <w:keepNext/>
        <w:rPr>
          <w:rFonts w:ascii="Century Gothic" w:hAnsi="Century Gothic"/>
          <w:color w:val="auto"/>
          <w:sz w:val="22"/>
          <w:szCs w:val="22"/>
        </w:rPr>
      </w:pPr>
      <w:bookmarkStart w:id="15" w:name="_Toc83192089"/>
      <w:r w:rsidRPr="00821256">
        <w:rPr>
          <w:rFonts w:ascii="Century Gothic" w:hAnsi="Century Gothic"/>
          <w:color w:val="auto"/>
          <w:sz w:val="22"/>
          <w:szCs w:val="22"/>
        </w:rPr>
        <w:lastRenderedPageBreak/>
        <w:t xml:space="preserve">Slika </w:t>
      </w:r>
      <w:r w:rsidRPr="00821256">
        <w:rPr>
          <w:rFonts w:ascii="Century Gothic" w:hAnsi="Century Gothic"/>
          <w:color w:val="auto"/>
          <w:sz w:val="22"/>
          <w:szCs w:val="22"/>
        </w:rPr>
        <w:fldChar w:fldCharType="begin"/>
      </w:r>
      <w:r w:rsidRPr="00821256">
        <w:rPr>
          <w:rFonts w:ascii="Century Gothic" w:hAnsi="Century Gothic"/>
          <w:color w:val="auto"/>
          <w:sz w:val="22"/>
          <w:szCs w:val="22"/>
        </w:rPr>
        <w:instrText xml:space="preserve"> SEQ Slika \* ARABIC </w:instrText>
      </w:r>
      <w:r w:rsidRPr="00821256">
        <w:rPr>
          <w:rFonts w:ascii="Century Gothic" w:hAnsi="Century Gothic"/>
          <w:color w:val="auto"/>
          <w:sz w:val="22"/>
          <w:szCs w:val="22"/>
        </w:rPr>
        <w:fldChar w:fldCharType="separate"/>
      </w:r>
      <w:r w:rsidR="008B3357">
        <w:rPr>
          <w:rFonts w:ascii="Century Gothic" w:hAnsi="Century Gothic"/>
          <w:noProof/>
          <w:color w:val="auto"/>
          <w:sz w:val="22"/>
          <w:szCs w:val="22"/>
        </w:rPr>
        <w:t>3</w:t>
      </w:r>
      <w:r w:rsidRPr="00821256">
        <w:rPr>
          <w:rFonts w:ascii="Century Gothic" w:hAnsi="Century Gothic"/>
          <w:color w:val="auto"/>
          <w:sz w:val="22"/>
          <w:szCs w:val="22"/>
        </w:rPr>
        <w:fldChar w:fldCharType="end"/>
      </w:r>
      <w:r w:rsidRPr="00821256">
        <w:rPr>
          <w:rFonts w:ascii="Century Gothic" w:hAnsi="Century Gothic"/>
          <w:color w:val="auto"/>
          <w:sz w:val="22"/>
          <w:szCs w:val="22"/>
        </w:rPr>
        <w:t xml:space="preserve">: </w:t>
      </w:r>
      <w:proofErr w:type="spellStart"/>
      <w:r w:rsidRPr="00821256">
        <w:rPr>
          <w:rFonts w:ascii="Century Gothic" w:hAnsi="Century Gothic"/>
          <w:color w:val="auto"/>
          <w:sz w:val="22"/>
          <w:szCs w:val="22"/>
        </w:rPr>
        <w:t>Pollandova</w:t>
      </w:r>
      <w:proofErr w:type="spellEnd"/>
      <w:r w:rsidRPr="00821256">
        <w:rPr>
          <w:rFonts w:ascii="Century Gothic" w:hAnsi="Century Gothic"/>
          <w:color w:val="auto"/>
          <w:sz w:val="22"/>
          <w:szCs w:val="22"/>
        </w:rPr>
        <w:t xml:space="preserve"> hiša</w:t>
      </w:r>
      <w:r w:rsidR="00756E38">
        <w:rPr>
          <w:rFonts w:ascii="Century Gothic" w:hAnsi="Century Gothic"/>
          <w:color w:val="auto"/>
          <w:sz w:val="22"/>
          <w:szCs w:val="22"/>
        </w:rPr>
        <w:t xml:space="preserve"> in gospodarsko poslopje ter grad </w:t>
      </w:r>
      <w:proofErr w:type="spellStart"/>
      <w:r w:rsidR="00756E38">
        <w:rPr>
          <w:rFonts w:ascii="Century Gothic" w:hAnsi="Century Gothic"/>
          <w:color w:val="auto"/>
          <w:sz w:val="22"/>
          <w:szCs w:val="22"/>
        </w:rPr>
        <w:t>Bogenšperk</w:t>
      </w:r>
      <w:proofErr w:type="spellEnd"/>
      <w:r w:rsidR="00756E38">
        <w:rPr>
          <w:rFonts w:ascii="Century Gothic" w:hAnsi="Century Gothic"/>
          <w:color w:val="auto"/>
          <w:sz w:val="22"/>
          <w:szCs w:val="22"/>
        </w:rPr>
        <w:t xml:space="preserve"> v ozadju</w:t>
      </w:r>
      <w:bookmarkEnd w:id="15"/>
    </w:p>
    <w:p w14:paraId="155A2EB7" w14:textId="74FB4FB6" w:rsidR="0045435C" w:rsidRDefault="00821256" w:rsidP="00E97EAE">
      <w:pPr>
        <w:shd w:val="clear" w:color="auto" w:fill="FFFFFF"/>
        <w:rPr>
          <w:rFonts w:ascii="Century Gothic" w:hAnsi="Century Gothic" w:cs="Arial"/>
        </w:rPr>
      </w:pPr>
      <w:r>
        <w:rPr>
          <w:noProof/>
          <w:lang w:eastAsia="sl-SI"/>
        </w:rPr>
        <w:drawing>
          <wp:inline distT="0" distB="0" distL="0" distR="0" wp14:anchorId="682DEF0D" wp14:editId="2AF2377F">
            <wp:extent cx="5399405" cy="3068653"/>
            <wp:effectExtent l="0" t="0" r="0" b="0"/>
            <wp:docPr id="8" name="Slika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9405" cy="3068653"/>
                    </a:xfrm>
                    <a:prstGeom prst="rect">
                      <a:avLst/>
                    </a:prstGeom>
                    <a:noFill/>
                    <a:ln>
                      <a:noFill/>
                    </a:ln>
                  </pic:spPr>
                </pic:pic>
              </a:graphicData>
            </a:graphic>
          </wp:inline>
        </w:drawing>
      </w:r>
    </w:p>
    <w:p w14:paraId="2947DE7A" w14:textId="47260BED" w:rsidR="00821256" w:rsidRPr="00821256" w:rsidRDefault="00821256" w:rsidP="00821256">
      <w:pPr>
        <w:shd w:val="clear" w:color="auto" w:fill="FFFFFF"/>
        <w:jc w:val="center"/>
        <w:rPr>
          <w:rFonts w:ascii="Century Gothic" w:hAnsi="Century Gothic" w:cs="Arial"/>
          <w:sz w:val="20"/>
          <w:szCs w:val="20"/>
        </w:rPr>
      </w:pPr>
      <w:r w:rsidRPr="00821256">
        <w:rPr>
          <w:rFonts w:ascii="Century Gothic" w:hAnsi="Century Gothic" w:cs="Arial"/>
          <w:sz w:val="20"/>
          <w:szCs w:val="20"/>
        </w:rPr>
        <w:t>Vir: V</w:t>
      </w:r>
      <w:r w:rsidR="00550602">
        <w:rPr>
          <w:rFonts w:ascii="Century Gothic" w:hAnsi="Century Gothic" w:cs="Arial"/>
          <w:sz w:val="20"/>
          <w:szCs w:val="20"/>
        </w:rPr>
        <w:t>E</w:t>
      </w:r>
      <w:r w:rsidRPr="00821256">
        <w:rPr>
          <w:rFonts w:ascii="Century Gothic" w:hAnsi="Century Gothic" w:cs="Arial"/>
          <w:sz w:val="20"/>
          <w:szCs w:val="20"/>
        </w:rPr>
        <w:t xml:space="preserve">RNAR STIL, </w:t>
      </w:r>
      <w:proofErr w:type="spellStart"/>
      <w:r w:rsidRPr="00821256">
        <w:rPr>
          <w:rFonts w:ascii="Century Gothic" w:hAnsi="Century Gothic" w:cs="Arial"/>
          <w:sz w:val="20"/>
          <w:szCs w:val="20"/>
        </w:rPr>
        <w:t>d.o.o</w:t>
      </w:r>
      <w:proofErr w:type="spellEnd"/>
      <w:r w:rsidRPr="00821256">
        <w:rPr>
          <w:rFonts w:ascii="Century Gothic" w:hAnsi="Century Gothic" w:cs="Arial"/>
          <w:sz w:val="20"/>
          <w:szCs w:val="20"/>
        </w:rPr>
        <w:t>.: IZP – idejna zasnova, št. 19012, z dne marec 2019.</w:t>
      </w:r>
    </w:p>
    <w:p w14:paraId="7FE33AC8" w14:textId="77777777" w:rsidR="00821256" w:rsidRDefault="00821256" w:rsidP="00E97EAE">
      <w:pPr>
        <w:shd w:val="clear" w:color="auto" w:fill="FFFFFF"/>
        <w:rPr>
          <w:rFonts w:ascii="Century Gothic" w:hAnsi="Century Gothic" w:cs="Arial"/>
        </w:rPr>
      </w:pPr>
    </w:p>
    <w:p w14:paraId="269D99A5" w14:textId="2E8862ED" w:rsidR="0045435C" w:rsidRDefault="00821256" w:rsidP="00E97EAE">
      <w:pPr>
        <w:shd w:val="clear" w:color="auto" w:fill="FFFFFF"/>
        <w:rPr>
          <w:rFonts w:ascii="Century Gothic" w:hAnsi="Century Gothic" w:cs="Arial"/>
        </w:rPr>
      </w:pPr>
      <w:proofErr w:type="spellStart"/>
      <w:r>
        <w:rPr>
          <w:rFonts w:ascii="Century Gothic" w:hAnsi="Century Gothic" w:cs="Arial"/>
        </w:rPr>
        <w:t>Pollandova</w:t>
      </w:r>
      <w:proofErr w:type="spellEnd"/>
      <w:r>
        <w:rPr>
          <w:rFonts w:ascii="Century Gothic" w:hAnsi="Century Gothic" w:cs="Arial"/>
        </w:rPr>
        <w:t xml:space="preserve"> hiša je v</w:t>
      </w:r>
      <w:r w:rsidR="00E97EAE" w:rsidRPr="00E97EAE">
        <w:rPr>
          <w:rFonts w:ascii="Century Gothic" w:hAnsi="Century Gothic" w:cs="Arial"/>
        </w:rPr>
        <w:t>pisana v Register nepremične kulturne dediščine</w:t>
      </w:r>
      <w:r w:rsidR="0045435C">
        <w:rPr>
          <w:rFonts w:ascii="Century Gothic" w:hAnsi="Century Gothic" w:cs="Arial"/>
        </w:rPr>
        <w:t>.</w:t>
      </w:r>
      <w:r w:rsidR="004F0F7F">
        <w:rPr>
          <w:rStyle w:val="Sprotnaopomba-sklic"/>
          <w:rFonts w:ascii="Century Gothic" w:hAnsi="Century Gothic" w:cs="Arial"/>
        </w:rPr>
        <w:footnoteReference w:id="14"/>
      </w:r>
      <w:r w:rsidR="00E97EAE" w:rsidRPr="00E97EAE">
        <w:rPr>
          <w:rFonts w:ascii="Century Gothic" w:hAnsi="Century Gothic" w:cs="Arial"/>
        </w:rPr>
        <w:t xml:space="preserve"> </w:t>
      </w:r>
    </w:p>
    <w:p w14:paraId="1574B22C" w14:textId="6F0B7D2F" w:rsidR="0045435C" w:rsidRPr="0045435C" w:rsidRDefault="0045435C" w:rsidP="0045435C">
      <w:pPr>
        <w:pStyle w:val="Napis"/>
        <w:keepNext/>
        <w:rPr>
          <w:rFonts w:ascii="Century Gothic" w:hAnsi="Century Gothic"/>
          <w:color w:val="auto"/>
          <w:sz w:val="22"/>
          <w:szCs w:val="22"/>
        </w:rPr>
      </w:pPr>
      <w:bookmarkStart w:id="16" w:name="_Toc83192090"/>
      <w:r w:rsidRPr="0045435C">
        <w:rPr>
          <w:rFonts w:ascii="Century Gothic" w:hAnsi="Century Gothic"/>
          <w:color w:val="auto"/>
          <w:sz w:val="22"/>
          <w:szCs w:val="22"/>
        </w:rPr>
        <w:lastRenderedPageBreak/>
        <w:t xml:space="preserve">Slika </w:t>
      </w:r>
      <w:r w:rsidRPr="0045435C">
        <w:rPr>
          <w:rFonts w:ascii="Century Gothic" w:hAnsi="Century Gothic"/>
          <w:color w:val="auto"/>
          <w:sz w:val="22"/>
          <w:szCs w:val="22"/>
        </w:rPr>
        <w:fldChar w:fldCharType="begin"/>
      </w:r>
      <w:r w:rsidRPr="0045435C">
        <w:rPr>
          <w:rFonts w:ascii="Century Gothic" w:hAnsi="Century Gothic"/>
          <w:color w:val="auto"/>
          <w:sz w:val="22"/>
          <w:szCs w:val="22"/>
        </w:rPr>
        <w:instrText xml:space="preserve"> SEQ Slika \* ARABIC </w:instrText>
      </w:r>
      <w:r w:rsidRPr="0045435C">
        <w:rPr>
          <w:rFonts w:ascii="Century Gothic" w:hAnsi="Century Gothic"/>
          <w:color w:val="auto"/>
          <w:sz w:val="22"/>
          <w:szCs w:val="22"/>
        </w:rPr>
        <w:fldChar w:fldCharType="separate"/>
      </w:r>
      <w:r w:rsidR="008B3357">
        <w:rPr>
          <w:rFonts w:ascii="Century Gothic" w:hAnsi="Century Gothic"/>
          <w:noProof/>
          <w:color w:val="auto"/>
          <w:sz w:val="22"/>
          <w:szCs w:val="22"/>
        </w:rPr>
        <w:t>4</w:t>
      </w:r>
      <w:r w:rsidRPr="0045435C">
        <w:rPr>
          <w:rFonts w:ascii="Century Gothic" w:hAnsi="Century Gothic"/>
          <w:color w:val="auto"/>
          <w:sz w:val="22"/>
          <w:szCs w:val="22"/>
        </w:rPr>
        <w:fldChar w:fldCharType="end"/>
      </w:r>
      <w:r w:rsidRPr="0045435C">
        <w:rPr>
          <w:rFonts w:ascii="Century Gothic" w:hAnsi="Century Gothic"/>
          <w:color w:val="auto"/>
          <w:sz w:val="22"/>
          <w:szCs w:val="22"/>
        </w:rPr>
        <w:t>: Izpis iz Registra kulturne dediščine</w:t>
      </w:r>
      <w:r w:rsidR="00315FBF">
        <w:rPr>
          <w:rFonts w:ascii="Century Gothic" w:hAnsi="Century Gothic"/>
          <w:color w:val="auto"/>
          <w:sz w:val="22"/>
          <w:szCs w:val="22"/>
        </w:rPr>
        <w:t xml:space="preserve"> za </w:t>
      </w:r>
      <w:proofErr w:type="spellStart"/>
      <w:r w:rsidR="00315FBF">
        <w:rPr>
          <w:rFonts w:ascii="Century Gothic" w:hAnsi="Century Gothic"/>
          <w:color w:val="auto"/>
          <w:sz w:val="22"/>
          <w:szCs w:val="22"/>
        </w:rPr>
        <w:t>Pollandovo</w:t>
      </w:r>
      <w:proofErr w:type="spellEnd"/>
      <w:r w:rsidR="00315FBF">
        <w:rPr>
          <w:rFonts w:ascii="Century Gothic" w:hAnsi="Century Gothic"/>
          <w:color w:val="auto"/>
          <w:sz w:val="22"/>
          <w:szCs w:val="22"/>
        </w:rPr>
        <w:t xml:space="preserve"> hišo pri gradu </w:t>
      </w:r>
      <w:proofErr w:type="spellStart"/>
      <w:r w:rsidR="00315FBF">
        <w:rPr>
          <w:rFonts w:ascii="Century Gothic" w:hAnsi="Century Gothic"/>
          <w:color w:val="auto"/>
          <w:sz w:val="22"/>
          <w:szCs w:val="22"/>
        </w:rPr>
        <w:t>Bogenšperk</w:t>
      </w:r>
      <w:bookmarkEnd w:id="16"/>
      <w:proofErr w:type="spellEnd"/>
    </w:p>
    <w:p w14:paraId="5A3941A9" w14:textId="796EA854" w:rsidR="0045435C" w:rsidRDefault="0045435C" w:rsidP="00E97EAE">
      <w:pPr>
        <w:shd w:val="clear" w:color="auto" w:fill="FFFFFF"/>
        <w:rPr>
          <w:rFonts w:ascii="Century Gothic" w:hAnsi="Century Gothic" w:cs="Arial"/>
        </w:rPr>
      </w:pPr>
      <w:r w:rsidRPr="0045435C">
        <w:rPr>
          <w:rFonts w:ascii="Century Gothic" w:hAnsi="Century Gothic" w:cs="Arial"/>
          <w:noProof/>
          <w:lang w:eastAsia="sl-SI"/>
        </w:rPr>
        <w:drawing>
          <wp:inline distT="0" distB="0" distL="0" distR="0" wp14:anchorId="253C9C9F" wp14:editId="2762ACCA">
            <wp:extent cx="5399405" cy="4692015"/>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99405" cy="4692015"/>
                    </a:xfrm>
                    <a:prstGeom prst="rect">
                      <a:avLst/>
                    </a:prstGeom>
                  </pic:spPr>
                </pic:pic>
              </a:graphicData>
            </a:graphic>
          </wp:inline>
        </w:drawing>
      </w:r>
    </w:p>
    <w:p w14:paraId="33B24204" w14:textId="7C93874A" w:rsidR="0045435C" w:rsidRPr="0045435C" w:rsidRDefault="0045435C" w:rsidP="0045435C">
      <w:pPr>
        <w:shd w:val="clear" w:color="auto" w:fill="FFFFFF"/>
        <w:jc w:val="center"/>
        <w:rPr>
          <w:rFonts w:ascii="Century Gothic" w:hAnsi="Century Gothic" w:cs="Arial"/>
          <w:sz w:val="20"/>
          <w:szCs w:val="20"/>
        </w:rPr>
      </w:pPr>
      <w:r w:rsidRPr="0045435C">
        <w:rPr>
          <w:rFonts w:ascii="Century Gothic" w:hAnsi="Century Gothic" w:cs="Arial"/>
          <w:sz w:val="20"/>
          <w:szCs w:val="20"/>
        </w:rPr>
        <w:t>Vir: Register kulturne dediščine</w:t>
      </w:r>
      <w:r w:rsidR="009B21A0">
        <w:rPr>
          <w:rFonts w:ascii="Century Gothic" w:hAnsi="Century Gothic" w:cs="Arial"/>
          <w:sz w:val="20"/>
          <w:szCs w:val="20"/>
        </w:rPr>
        <w:t>.</w:t>
      </w:r>
    </w:p>
    <w:p w14:paraId="589B72C3" w14:textId="77777777" w:rsidR="0045435C" w:rsidRDefault="0045435C" w:rsidP="00E97EAE">
      <w:pPr>
        <w:shd w:val="clear" w:color="auto" w:fill="FFFFFF"/>
        <w:rPr>
          <w:rFonts w:ascii="Century Gothic" w:hAnsi="Century Gothic" w:cs="Arial"/>
        </w:rPr>
      </w:pPr>
    </w:p>
    <w:p w14:paraId="7D2508BD" w14:textId="3F8C6371" w:rsidR="005429F6" w:rsidRDefault="005429F6" w:rsidP="005429F6">
      <w:pPr>
        <w:shd w:val="clear" w:color="auto" w:fill="FFFFFF"/>
        <w:rPr>
          <w:rFonts w:ascii="Century Gothic" w:hAnsi="Century Gothic" w:cs="Arial"/>
        </w:rPr>
      </w:pPr>
      <w:r>
        <w:rPr>
          <w:rFonts w:ascii="Century Gothic" w:hAnsi="Century Gothic" w:cs="Arial"/>
        </w:rPr>
        <w:t xml:space="preserve">V mesecu aprilu 2019 je bila izdelana </w:t>
      </w:r>
      <w:r w:rsidRPr="005429F6">
        <w:rPr>
          <w:rFonts w:ascii="Century Gothic" w:hAnsi="Century Gothic" w:cs="Arial"/>
        </w:rPr>
        <w:t>Ocena primernosti Gospodarsk</w:t>
      </w:r>
      <w:r>
        <w:rPr>
          <w:rFonts w:ascii="Century Gothic" w:hAnsi="Century Gothic" w:cs="Arial"/>
        </w:rPr>
        <w:t xml:space="preserve">ega objekta in </w:t>
      </w:r>
      <w:proofErr w:type="spellStart"/>
      <w:r>
        <w:rPr>
          <w:rFonts w:ascii="Century Gothic" w:hAnsi="Century Gothic" w:cs="Arial"/>
        </w:rPr>
        <w:t>Pollandove</w:t>
      </w:r>
      <w:proofErr w:type="spellEnd"/>
      <w:r>
        <w:rPr>
          <w:rFonts w:ascii="Century Gothic" w:hAnsi="Century Gothic" w:cs="Arial"/>
        </w:rPr>
        <w:t xml:space="preserve"> hiše </w:t>
      </w:r>
      <w:r w:rsidRPr="005429F6">
        <w:rPr>
          <w:rFonts w:ascii="Century Gothic" w:hAnsi="Century Gothic" w:cs="Arial"/>
        </w:rPr>
        <w:t>za rekonstrukcijo in spremembo namembnosti</w:t>
      </w:r>
      <w:r>
        <w:rPr>
          <w:rFonts w:ascii="Century Gothic" w:hAnsi="Century Gothic" w:cs="Arial"/>
        </w:rPr>
        <w:t>.</w:t>
      </w:r>
      <w:r>
        <w:rPr>
          <w:rStyle w:val="Sprotnaopomba-sklic"/>
          <w:rFonts w:ascii="Century Gothic" w:hAnsi="Century Gothic" w:cs="Arial"/>
        </w:rPr>
        <w:footnoteReference w:id="15"/>
      </w:r>
      <w:r>
        <w:rPr>
          <w:rFonts w:ascii="Century Gothic" w:hAnsi="Century Gothic" w:cs="Arial"/>
        </w:rPr>
        <w:t xml:space="preserve"> Narejena je bila ocena primernosti </w:t>
      </w:r>
      <w:r w:rsidRPr="005429F6">
        <w:rPr>
          <w:rFonts w:ascii="Century Gothic" w:hAnsi="Century Gothic" w:cs="Arial"/>
        </w:rPr>
        <w:t xml:space="preserve">Gospodarskega objekta in </w:t>
      </w:r>
      <w:proofErr w:type="spellStart"/>
      <w:r w:rsidRPr="005429F6">
        <w:rPr>
          <w:rFonts w:ascii="Century Gothic" w:hAnsi="Century Gothic" w:cs="Arial"/>
        </w:rPr>
        <w:t>Pollandove</w:t>
      </w:r>
      <w:proofErr w:type="spellEnd"/>
      <w:r w:rsidRPr="005429F6">
        <w:rPr>
          <w:rFonts w:ascii="Century Gothic" w:hAnsi="Century Gothic" w:cs="Arial"/>
        </w:rPr>
        <w:t xml:space="preserve"> hiše, ki stojita na parcelah št. 1963, 1964, </w:t>
      </w:r>
      <w:proofErr w:type="spellStart"/>
      <w:r>
        <w:rPr>
          <w:rFonts w:ascii="Century Gothic" w:hAnsi="Century Gothic" w:cs="Arial"/>
        </w:rPr>
        <w:t>k.o</w:t>
      </w:r>
      <w:proofErr w:type="spellEnd"/>
      <w:r>
        <w:rPr>
          <w:rFonts w:ascii="Century Gothic" w:hAnsi="Century Gothic" w:cs="Arial"/>
        </w:rPr>
        <w:t xml:space="preserve">. Liberga za rekonstrukcijo </w:t>
      </w:r>
      <w:r w:rsidR="008C65FE">
        <w:rPr>
          <w:rFonts w:ascii="Century Gothic" w:hAnsi="Century Gothic" w:cs="Arial"/>
        </w:rPr>
        <w:t>in spremembo namembnosti (v nadaljevanju tudi: Ocena primernosti).</w:t>
      </w:r>
    </w:p>
    <w:p w14:paraId="32A38BB8" w14:textId="77777777" w:rsidR="005429F6" w:rsidRDefault="005429F6" w:rsidP="005429F6">
      <w:pPr>
        <w:shd w:val="clear" w:color="auto" w:fill="FFFFFF"/>
        <w:rPr>
          <w:rFonts w:ascii="Century Gothic" w:hAnsi="Century Gothic" w:cs="Arial"/>
        </w:rPr>
      </w:pPr>
    </w:p>
    <w:p w14:paraId="4733EB02" w14:textId="122B86B2" w:rsidR="005429F6" w:rsidRDefault="005429F6" w:rsidP="005429F6">
      <w:pPr>
        <w:shd w:val="clear" w:color="auto" w:fill="FFFFFF"/>
        <w:rPr>
          <w:rFonts w:ascii="Century Gothic" w:hAnsi="Century Gothic"/>
        </w:rPr>
      </w:pPr>
      <w:r>
        <w:rPr>
          <w:rFonts w:ascii="Century Gothic" w:hAnsi="Century Gothic"/>
        </w:rPr>
        <w:lastRenderedPageBreak/>
        <w:t xml:space="preserve">Iz opisa objektov izhaja, da je stavba gospodarskega objekta </w:t>
      </w:r>
      <w:r w:rsidRPr="00F310D1">
        <w:rPr>
          <w:rFonts w:ascii="Century Gothic" w:hAnsi="Century Gothic"/>
        </w:rPr>
        <w:t>stara več stoletij. Stoji na vrhu hriba na enakomerno dvigajočem terenu. Objekt pravokotne tlorisne zasnove ima največjo dolžino ca 35 m in širino 7,20 m. Stavba je na nižjem delu terena v dolžini ca 21 m dvoetažna in na poziciji prečne stene, ki sega nad strešino preide, v enoetažni del dolžine ca 14 m. Stavba dolgo časa ni bila v uporabi in vzdrževana. Večkrat je bila tudi nestrokovno prilagojena uporabi. Na zidnih površi</w:t>
      </w:r>
      <w:r w:rsidRPr="005429F6">
        <w:rPr>
          <w:rFonts w:ascii="Century Gothic" w:hAnsi="Century Gothic"/>
        </w:rPr>
        <w:t>nah so vidne razpoke. Ocenjeno je bilo</w:t>
      </w:r>
      <w:r w:rsidRPr="00F310D1">
        <w:rPr>
          <w:rFonts w:ascii="Century Gothic" w:hAnsi="Century Gothic"/>
        </w:rPr>
        <w:t xml:space="preserve">, da so razpoke najverjetneje nastale kot posledica neenakomernega posedanja in dejstva, da je zidovje brez zidnih vezi. </w:t>
      </w:r>
      <w:r>
        <w:rPr>
          <w:rFonts w:ascii="Century Gothic" w:hAnsi="Century Gothic"/>
        </w:rPr>
        <w:t xml:space="preserve">Glede izvedbe </w:t>
      </w:r>
      <w:r w:rsidR="008C65FE">
        <w:rPr>
          <w:rFonts w:ascii="Century Gothic" w:hAnsi="Century Gothic"/>
        </w:rPr>
        <w:t>rekonstrukcije je v navedeni oceni prevideno, da se s</w:t>
      </w:r>
      <w:r w:rsidRPr="00F310D1">
        <w:rPr>
          <w:rFonts w:ascii="Century Gothic" w:hAnsi="Century Gothic"/>
        </w:rPr>
        <w:t>kladno z arhitekturno zasnov</w:t>
      </w:r>
      <w:r w:rsidR="008C65FE" w:rsidRPr="008C65FE">
        <w:rPr>
          <w:rFonts w:ascii="Century Gothic" w:hAnsi="Century Gothic"/>
        </w:rPr>
        <w:t>o</w:t>
      </w:r>
      <w:r w:rsidR="008C65FE">
        <w:rPr>
          <w:rFonts w:ascii="Century Gothic" w:hAnsi="Century Gothic"/>
        </w:rPr>
        <w:t xml:space="preserve"> </w:t>
      </w:r>
      <w:r w:rsidRPr="00F310D1">
        <w:rPr>
          <w:rFonts w:ascii="Century Gothic" w:hAnsi="Century Gothic"/>
        </w:rPr>
        <w:t>ohrani vertikalna nosilna konstrukcija dvoetažnega dela. Strešne in stropne konstrukcije se v tem delu odstranijo. Vertikalno nosilno konstrukcijo, ki se ohranja, tvorijo kamniti slopi med katerimi je pozidano zidovje. Enoetažni del objekta se poruši v celoti. Celotna strešna in lesena medetažna konstrukcija bo v celoti odstranjena in nadomeščena z novo. Po karti Potresne nevarnosti Slovenije (avtor: J. Lapajne s sodelavci, projektni pospešek tal, povratna doba 475 let, trdna tla) se stavba nahaja v območju s predvidenim projektnim pospeškom tal 0,20 g (20 % pospeška prostega pada).</w:t>
      </w:r>
    </w:p>
    <w:p w14:paraId="2ADB0D64" w14:textId="77777777" w:rsidR="008C65FE" w:rsidRDefault="008C65FE" w:rsidP="005429F6">
      <w:pPr>
        <w:shd w:val="clear" w:color="auto" w:fill="FFFFFF"/>
        <w:rPr>
          <w:rFonts w:ascii="Century Gothic" w:hAnsi="Century Gothic"/>
        </w:rPr>
      </w:pPr>
    </w:p>
    <w:p w14:paraId="04D47EBD" w14:textId="0CAB0BB9" w:rsidR="008C65FE" w:rsidRPr="00F310D1" w:rsidRDefault="008C65FE" w:rsidP="006C492C">
      <w:pPr>
        <w:pStyle w:val="Napis"/>
        <w:keepNext/>
        <w:rPr>
          <w:rFonts w:ascii="Century Gothic" w:hAnsi="Century Gothic"/>
          <w:color w:val="000000" w:themeColor="text1"/>
          <w:sz w:val="22"/>
          <w:szCs w:val="22"/>
        </w:rPr>
      </w:pPr>
      <w:bookmarkStart w:id="17" w:name="_Toc83192091"/>
      <w:r w:rsidRPr="00F310D1">
        <w:rPr>
          <w:rFonts w:ascii="Century Gothic" w:hAnsi="Century Gothic"/>
          <w:color w:val="000000" w:themeColor="text1"/>
          <w:sz w:val="22"/>
          <w:szCs w:val="22"/>
        </w:rPr>
        <w:t xml:space="preserve">Slika </w:t>
      </w:r>
      <w:r w:rsidRPr="00F310D1">
        <w:rPr>
          <w:rFonts w:ascii="Century Gothic" w:hAnsi="Century Gothic"/>
          <w:color w:val="000000" w:themeColor="text1"/>
          <w:sz w:val="22"/>
          <w:szCs w:val="22"/>
        </w:rPr>
        <w:fldChar w:fldCharType="begin"/>
      </w:r>
      <w:r w:rsidRPr="00F310D1">
        <w:rPr>
          <w:rFonts w:ascii="Century Gothic" w:hAnsi="Century Gothic"/>
          <w:color w:val="000000" w:themeColor="text1"/>
          <w:sz w:val="22"/>
          <w:szCs w:val="22"/>
        </w:rPr>
        <w:instrText xml:space="preserve"> SEQ Slika \* ARABIC </w:instrText>
      </w:r>
      <w:r w:rsidRPr="00F310D1">
        <w:rPr>
          <w:rFonts w:ascii="Century Gothic" w:hAnsi="Century Gothic"/>
          <w:color w:val="000000" w:themeColor="text1"/>
          <w:sz w:val="22"/>
          <w:szCs w:val="22"/>
        </w:rPr>
        <w:fldChar w:fldCharType="separate"/>
      </w:r>
      <w:r w:rsidR="008B3357">
        <w:rPr>
          <w:rFonts w:ascii="Century Gothic" w:hAnsi="Century Gothic"/>
          <w:noProof/>
          <w:color w:val="000000" w:themeColor="text1"/>
          <w:sz w:val="22"/>
          <w:szCs w:val="22"/>
        </w:rPr>
        <w:t>5</w:t>
      </w:r>
      <w:r w:rsidRPr="00F310D1">
        <w:rPr>
          <w:rFonts w:ascii="Century Gothic" w:hAnsi="Century Gothic"/>
          <w:color w:val="000000" w:themeColor="text1"/>
          <w:sz w:val="22"/>
          <w:szCs w:val="22"/>
        </w:rPr>
        <w:fldChar w:fldCharType="end"/>
      </w:r>
      <w:r w:rsidRPr="00F310D1">
        <w:rPr>
          <w:rFonts w:ascii="Century Gothic" w:hAnsi="Century Gothic"/>
          <w:color w:val="000000" w:themeColor="text1"/>
          <w:sz w:val="22"/>
          <w:szCs w:val="22"/>
        </w:rPr>
        <w:t>: Gospodarski objekt</w:t>
      </w:r>
      <w:bookmarkEnd w:id="17"/>
    </w:p>
    <w:p w14:paraId="309D8E0B" w14:textId="7846C98A" w:rsidR="008C65FE" w:rsidRPr="005429F6" w:rsidRDefault="008C65FE" w:rsidP="00F310D1">
      <w:pPr>
        <w:shd w:val="clear" w:color="auto" w:fill="FFFFFF"/>
        <w:jc w:val="center"/>
        <w:rPr>
          <w:rFonts w:ascii="Century Gothic" w:hAnsi="Century Gothic" w:cs="Arial"/>
        </w:rPr>
      </w:pPr>
      <w:r w:rsidRPr="008C65FE">
        <w:rPr>
          <w:rFonts w:ascii="Century Gothic" w:hAnsi="Century Gothic" w:cs="Arial"/>
          <w:noProof/>
          <w:lang w:eastAsia="sl-SI"/>
        </w:rPr>
        <w:drawing>
          <wp:inline distT="0" distB="0" distL="0" distR="0" wp14:anchorId="4EAE9D75" wp14:editId="03B04942">
            <wp:extent cx="4280523" cy="3210266"/>
            <wp:effectExtent l="0" t="0" r="635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97598" cy="3223072"/>
                    </a:xfrm>
                    <a:prstGeom prst="rect">
                      <a:avLst/>
                    </a:prstGeom>
                  </pic:spPr>
                </pic:pic>
              </a:graphicData>
            </a:graphic>
          </wp:inline>
        </w:drawing>
      </w:r>
    </w:p>
    <w:p w14:paraId="10CD4521" w14:textId="7C0BF1A1" w:rsidR="005429F6" w:rsidRDefault="008C65FE" w:rsidP="00F310D1">
      <w:pPr>
        <w:shd w:val="clear" w:color="auto" w:fill="FFFFFF"/>
        <w:jc w:val="center"/>
        <w:rPr>
          <w:rFonts w:ascii="Century Gothic" w:hAnsi="Century Gothic" w:cs="Arial"/>
        </w:rPr>
      </w:pPr>
      <w:r>
        <w:rPr>
          <w:rFonts w:ascii="Century Gothic" w:hAnsi="Century Gothic" w:cs="Arial"/>
        </w:rPr>
        <w:t>Vir: Ocena primernosti.</w:t>
      </w:r>
      <w:r>
        <w:rPr>
          <w:rStyle w:val="Sprotnaopomba-sklic"/>
          <w:rFonts w:ascii="Century Gothic" w:hAnsi="Century Gothic" w:cs="Arial"/>
        </w:rPr>
        <w:footnoteReference w:id="16"/>
      </w:r>
    </w:p>
    <w:p w14:paraId="1C82067D" w14:textId="7F776F0E" w:rsidR="00904E57" w:rsidRPr="00F310D1" w:rsidRDefault="00904E57" w:rsidP="006C492C">
      <w:pPr>
        <w:pStyle w:val="Napis"/>
        <w:keepNext/>
        <w:rPr>
          <w:rFonts w:ascii="Century Gothic" w:hAnsi="Century Gothic"/>
          <w:color w:val="000000" w:themeColor="text1"/>
          <w:sz w:val="22"/>
          <w:szCs w:val="22"/>
        </w:rPr>
      </w:pPr>
      <w:bookmarkStart w:id="18" w:name="_Toc83192092"/>
      <w:r w:rsidRPr="00F310D1">
        <w:rPr>
          <w:rFonts w:ascii="Century Gothic" w:hAnsi="Century Gothic"/>
          <w:color w:val="000000" w:themeColor="text1"/>
          <w:sz w:val="22"/>
          <w:szCs w:val="22"/>
        </w:rPr>
        <w:lastRenderedPageBreak/>
        <w:t xml:space="preserve">Slika </w:t>
      </w:r>
      <w:r w:rsidRPr="00F310D1">
        <w:rPr>
          <w:rFonts w:ascii="Century Gothic" w:hAnsi="Century Gothic"/>
          <w:color w:val="000000" w:themeColor="text1"/>
          <w:sz w:val="22"/>
          <w:szCs w:val="22"/>
        </w:rPr>
        <w:fldChar w:fldCharType="begin"/>
      </w:r>
      <w:r w:rsidRPr="00F310D1">
        <w:rPr>
          <w:rFonts w:ascii="Century Gothic" w:hAnsi="Century Gothic"/>
          <w:color w:val="000000" w:themeColor="text1"/>
          <w:sz w:val="22"/>
          <w:szCs w:val="22"/>
        </w:rPr>
        <w:instrText xml:space="preserve"> SEQ Slika \* ARABIC </w:instrText>
      </w:r>
      <w:r w:rsidRPr="00F310D1">
        <w:rPr>
          <w:rFonts w:ascii="Century Gothic" w:hAnsi="Century Gothic"/>
          <w:color w:val="000000" w:themeColor="text1"/>
          <w:sz w:val="22"/>
          <w:szCs w:val="22"/>
        </w:rPr>
        <w:fldChar w:fldCharType="separate"/>
      </w:r>
      <w:r w:rsidR="008B3357">
        <w:rPr>
          <w:rFonts w:ascii="Century Gothic" w:hAnsi="Century Gothic"/>
          <w:noProof/>
          <w:color w:val="000000" w:themeColor="text1"/>
          <w:sz w:val="22"/>
          <w:szCs w:val="22"/>
        </w:rPr>
        <w:t>6</w:t>
      </w:r>
      <w:r w:rsidRPr="00F310D1">
        <w:rPr>
          <w:rFonts w:ascii="Century Gothic" w:hAnsi="Century Gothic"/>
          <w:color w:val="000000" w:themeColor="text1"/>
          <w:sz w:val="22"/>
          <w:szCs w:val="22"/>
        </w:rPr>
        <w:fldChar w:fldCharType="end"/>
      </w:r>
      <w:r w:rsidRPr="00F310D1">
        <w:rPr>
          <w:rFonts w:ascii="Century Gothic" w:hAnsi="Century Gothic"/>
          <w:color w:val="000000" w:themeColor="text1"/>
          <w:sz w:val="22"/>
          <w:szCs w:val="22"/>
        </w:rPr>
        <w:t>: Nestrokovni posegi v zidovju</w:t>
      </w:r>
      <w:bookmarkEnd w:id="18"/>
    </w:p>
    <w:p w14:paraId="7F0B6A3F" w14:textId="77777777" w:rsidR="00904E57" w:rsidRDefault="00904E57" w:rsidP="007C4219">
      <w:pPr>
        <w:shd w:val="clear" w:color="auto" w:fill="FFFFFF"/>
        <w:jc w:val="center"/>
        <w:rPr>
          <w:rFonts w:ascii="Century Gothic" w:hAnsi="Century Gothic"/>
        </w:rPr>
      </w:pPr>
      <w:r w:rsidRPr="005D4BC3">
        <w:rPr>
          <w:rFonts w:ascii="Century Gothic" w:hAnsi="Century Gothic"/>
          <w:noProof/>
          <w:lang w:eastAsia="sl-SI"/>
        </w:rPr>
        <w:drawing>
          <wp:inline distT="0" distB="0" distL="0" distR="0" wp14:anchorId="4E4F6A93" wp14:editId="4CE8AFC5">
            <wp:extent cx="4860410" cy="3263900"/>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64266" cy="3266489"/>
                    </a:xfrm>
                    <a:prstGeom prst="rect">
                      <a:avLst/>
                    </a:prstGeom>
                  </pic:spPr>
                </pic:pic>
              </a:graphicData>
            </a:graphic>
          </wp:inline>
        </w:drawing>
      </w:r>
    </w:p>
    <w:p w14:paraId="270148D8" w14:textId="761D20A0" w:rsidR="00904E57" w:rsidRDefault="00904E57" w:rsidP="00904E57">
      <w:pPr>
        <w:shd w:val="clear" w:color="auto" w:fill="FFFFFF"/>
        <w:jc w:val="center"/>
        <w:rPr>
          <w:rFonts w:ascii="Century Gothic" w:hAnsi="Century Gothic" w:cs="Arial"/>
        </w:rPr>
      </w:pPr>
      <w:r>
        <w:rPr>
          <w:rFonts w:ascii="Century Gothic" w:hAnsi="Century Gothic" w:cs="Arial"/>
        </w:rPr>
        <w:t>Vir: Ocena primernosti.</w:t>
      </w:r>
    </w:p>
    <w:p w14:paraId="73F7E1B4" w14:textId="3521D336" w:rsidR="00904E57" w:rsidRDefault="00904E57" w:rsidP="00904E57">
      <w:pPr>
        <w:shd w:val="clear" w:color="auto" w:fill="FFFFFF"/>
        <w:rPr>
          <w:rFonts w:ascii="Century Gothic" w:hAnsi="Century Gothic"/>
        </w:rPr>
      </w:pPr>
    </w:p>
    <w:p w14:paraId="6DB08C3E" w14:textId="77777777" w:rsidR="007C4219" w:rsidRDefault="007C4219" w:rsidP="00904E57">
      <w:pPr>
        <w:shd w:val="clear" w:color="auto" w:fill="FFFFFF"/>
        <w:rPr>
          <w:rFonts w:ascii="Century Gothic" w:hAnsi="Century Gothic"/>
        </w:rPr>
      </w:pPr>
    </w:p>
    <w:p w14:paraId="079AA91C" w14:textId="77777777" w:rsidR="00904E57" w:rsidRPr="00AB0AA7" w:rsidRDefault="00904E57" w:rsidP="00904E57">
      <w:pPr>
        <w:pStyle w:val="Napis"/>
        <w:keepNext/>
        <w:rPr>
          <w:rFonts w:ascii="Century Gothic" w:hAnsi="Century Gothic"/>
          <w:color w:val="000000" w:themeColor="text1"/>
          <w:sz w:val="22"/>
          <w:szCs w:val="22"/>
        </w:rPr>
      </w:pPr>
      <w:bookmarkStart w:id="19" w:name="_Toc83192093"/>
      <w:r w:rsidRPr="00AB0AA7">
        <w:rPr>
          <w:rFonts w:ascii="Century Gothic" w:hAnsi="Century Gothic"/>
          <w:color w:val="000000" w:themeColor="text1"/>
          <w:sz w:val="22"/>
          <w:szCs w:val="22"/>
        </w:rPr>
        <w:t xml:space="preserve">Slika </w:t>
      </w:r>
      <w:r w:rsidRPr="00AB0AA7">
        <w:rPr>
          <w:rFonts w:ascii="Century Gothic" w:hAnsi="Century Gothic"/>
          <w:color w:val="000000" w:themeColor="text1"/>
          <w:sz w:val="22"/>
          <w:szCs w:val="22"/>
        </w:rPr>
        <w:fldChar w:fldCharType="begin"/>
      </w:r>
      <w:r w:rsidRPr="00AB0AA7">
        <w:rPr>
          <w:rFonts w:ascii="Century Gothic" w:hAnsi="Century Gothic"/>
          <w:color w:val="000000" w:themeColor="text1"/>
          <w:sz w:val="22"/>
          <w:szCs w:val="22"/>
        </w:rPr>
        <w:instrText xml:space="preserve"> SEQ Slika \* ARABIC </w:instrText>
      </w:r>
      <w:r w:rsidRPr="00AB0AA7">
        <w:rPr>
          <w:rFonts w:ascii="Century Gothic" w:hAnsi="Century Gothic"/>
          <w:color w:val="000000" w:themeColor="text1"/>
          <w:sz w:val="22"/>
          <w:szCs w:val="22"/>
        </w:rPr>
        <w:fldChar w:fldCharType="separate"/>
      </w:r>
      <w:r w:rsidR="008B3357">
        <w:rPr>
          <w:rFonts w:ascii="Century Gothic" w:hAnsi="Century Gothic"/>
          <w:noProof/>
          <w:color w:val="000000" w:themeColor="text1"/>
          <w:sz w:val="22"/>
          <w:szCs w:val="22"/>
        </w:rPr>
        <w:t>7</w:t>
      </w:r>
      <w:r w:rsidRPr="00AB0AA7">
        <w:rPr>
          <w:rFonts w:ascii="Century Gothic" w:hAnsi="Century Gothic"/>
          <w:color w:val="000000" w:themeColor="text1"/>
          <w:sz w:val="22"/>
          <w:szCs w:val="22"/>
        </w:rPr>
        <w:fldChar w:fldCharType="end"/>
      </w:r>
      <w:r w:rsidRPr="00AB0AA7">
        <w:rPr>
          <w:rFonts w:ascii="Century Gothic" w:hAnsi="Century Gothic"/>
          <w:color w:val="000000" w:themeColor="text1"/>
          <w:sz w:val="22"/>
          <w:szCs w:val="22"/>
        </w:rPr>
        <w:t>: Tipične poškodbe</w:t>
      </w:r>
      <w:bookmarkEnd w:id="19"/>
    </w:p>
    <w:p w14:paraId="53564E3E" w14:textId="77777777" w:rsidR="00904E57" w:rsidRDefault="00904E57" w:rsidP="007C4219">
      <w:pPr>
        <w:shd w:val="clear" w:color="auto" w:fill="FFFFFF"/>
        <w:jc w:val="center"/>
        <w:rPr>
          <w:rFonts w:ascii="Century Gothic" w:hAnsi="Century Gothic"/>
        </w:rPr>
      </w:pPr>
      <w:r w:rsidRPr="005D4BC3">
        <w:rPr>
          <w:rFonts w:ascii="Century Gothic" w:hAnsi="Century Gothic"/>
          <w:noProof/>
          <w:lang w:eastAsia="sl-SI"/>
        </w:rPr>
        <w:drawing>
          <wp:inline distT="0" distB="0" distL="0" distR="0" wp14:anchorId="59118431" wp14:editId="1FFFD883">
            <wp:extent cx="4849381" cy="2687320"/>
            <wp:effectExtent l="0" t="0" r="889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50833" cy="2688125"/>
                    </a:xfrm>
                    <a:prstGeom prst="rect">
                      <a:avLst/>
                    </a:prstGeom>
                  </pic:spPr>
                </pic:pic>
              </a:graphicData>
            </a:graphic>
          </wp:inline>
        </w:drawing>
      </w:r>
    </w:p>
    <w:p w14:paraId="31048DC5" w14:textId="6B0D0351" w:rsidR="00904E57" w:rsidRDefault="00904E57" w:rsidP="00F310D1">
      <w:pPr>
        <w:shd w:val="clear" w:color="auto" w:fill="FFFFFF"/>
        <w:jc w:val="center"/>
        <w:rPr>
          <w:rFonts w:ascii="Century Gothic" w:hAnsi="Century Gothic"/>
        </w:rPr>
      </w:pPr>
      <w:r w:rsidRPr="00904E57">
        <w:rPr>
          <w:rFonts w:ascii="Century Gothic" w:hAnsi="Century Gothic"/>
        </w:rPr>
        <w:t>Vir: Ocena primernosti.</w:t>
      </w:r>
    </w:p>
    <w:p w14:paraId="516144E9" w14:textId="1B9D9136" w:rsidR="007C4219" w:rsidRDefault="007C4219">
      <w:pPr>
        <w:spacing w:line="240" w:lineRule="auto"/>
        <w:jc w:val="left"/>
        <w:rPr>
          <w:rFonts w:ascii="Century Gothic" w:hAnsi="Century Gothic"/>
        </w:rPr>
      </w:pPr>
      <w:r>
        <w:rPr>
          <w:rFonts w:ascii="Century Gothic" w:hAnsi="Century Gothic"/>
        </w:rPr>
        <w:br w:type="page"/>
      </w:r>
    </w:p>
    <w:p w14:paraId="222D1A1B" w14:textId="1CF72C0A" w:rsidR="008C65FE" w:rsidRDefault="008C65FE" w:rsidP="00E97EAE">
      <w:pPr>
        <w:shd w:val="clear" w:color="auto" w:fill="FFFFFF"/>
        <w:rPr>
          <w:rFonts w:ascii="Century Gothic" w:hAnsi="Century Gothic"/>
        </w:rPr>
      </w:pPr>
      <w:r>
        <w:rPr>
          <w:rFonts w:ascii="Century Gothic" w:hAnsi="Century Gothic"/>
        </w:rPr>
        <w:lastRenderedPageBreak/>
        <w:t xml:space="preserve">Tudi za </w:t>
      </w:r>
      <w:proofErr w:type="spellStart"/>
      <w:r>
        <w:rPr>
          <w:rFonts w:ascii="Century Gothic" w:hAnsi="Century Gothic"/>
        </w:rPr>
        <w:t>Pollandovo</w:t>
      </w:r>
      <w:proofErr w:type="spellEnd"/>
      <w:r>
        <w:rPr>
          <w:rFonts w:ascii="Century Gothic" w:hAnsi="Century Gothic"/>
        </w:rPr>
        <w:t xml:space="preserve"> hišo je v Oceni primernosti ugotovljeno, da </w:t>
      </w:r>
      <w:r w:rsidRPr="00F310D1">
        <w:rPr>
          <w:rFonts w:ascii="Century Gothic" w:hAnsi="Century Gothic"/>
        </w:rPr>
        <w:t xml:space="preserve">je stara več stoletij. Stoji na strmo padajoči podlagi na temenu hriba. Objekt pravokotne tlorisne zasnove ima največjo dolžino ca 17 m in širino 9,50 m. Stavba je delno podkletena in ima pritličje, nadstropje in neizkoriščeno podstrešje. Vertikalno nosilno konstrukcijo tvorijo predvsem zidani zidovi in nekaj slopov. Medetažne konstrukcije nad kletjo so večinoma plitki opečni oboki na opečnih lokih. Nad pritličjem so stropne konstrukcije lesene. Ostrešje je prenovljeno. Strešini sta kriti z opečnimi bobrovci. Stavba daljše obdobje ni bila v uporabi. S prenovo strehe in </w:t>
      </w:r>
      <w:proofErr w:type="spellStart"/>
      <w:r w:rsidRPr="00F310D1">
        <w:rPr>
          <w:rFonts w:ascii="Century Gothic" w:hAnsi="Century Gothic"/>
        </w:rPr>
        <w:t>odvodnje</w:t>
      </w:r>
      <w:proofErr w:type="spellEnd"/>
      <w:r w:rsidRPr="00F310D1">
        <w:rPr>
          <w:rFonts w:ascii="Century Gothic" w:hAnsi="Century Gothic"/>
        </w:rPr>
        <w:t xml:space="preserve"> je investitor preprečil propad objekta. V notranjosti objekta so ometi in tlaki v celoti odstranjeni, tako da je lepo vidna struktura zidovja in opečnega stropa nad kletjo. Na poziciji odstranitve vezne stene v pritličju, je stropna tramovna konstrukcija močno povešena, saj se je očitno naslanjala na odstranjen vezni zid. Opažene so poškodbe stopniščnega dela ter na zidnih površinah tanjše razpoke, pri čemer gre za razpoke na stikih in v veznih stenah. Razpoke po vizualni oceni niso kritične, najverjetneje pa so nastale kot posledica dejstva, da je zidovje brez zidnih vezi. Kritina z žlebovi je urejena in zamakanje s strehe ni prisotno. V tem objektu dodatno sondiranje za potrebe izdelave tega elaborata ni bilo izvedeno, saj je konstrukcija vidna. Po karti Potresne nevarnosti Slovenije (avtor: J. Lapajne s sodelavci, projektni pospešek tal, povratna doba 475 let, trdna tla) se stavba nahaja v območju s predvidenim projektnim pospeškom tal 0,20 g (20 % pospeška prostega pada).</w:t>
      </w:r>
    </w:p>
    <w:p w14:paraId="36817137" w14:textId="77777777" w:rsidR="008C65FE" w:rsidRDefault="008C65FE" w:rsidP="00E97EAE">
      <w:pPr>
        <w:shd w:val="clear" w:color="auto" w:fill="FFFFFF"/>
        <w:rPr>
          <w:rFonts w:ascii="Century Gothic" w:hAnsi="Century Gothic"/>
        </w:rPr>
      </w:pPr>
    </w:p>
    <w:p w14:paraId="07A42BB4" w14:textId="36F02B18" w:rsidR="008C65FE" w:rsidRPr="00F310D1" w:rsidRDefault="008C65FE" w:rsidP="006C492C">
      <w:pPr>
        <w:pStyle w:val="Napis"/>
        <w:keepNext/>
        <w:rPr>
          <w:rFonts w:ascii="Century Gothic" w:hAnsi="Century Gothic"/>
          <w:color w:val="000000" w:themeColor="text1"/>
          <w:sz w:val="22"/>
          <w:szCs w:val="22"/>
        </w:rPr>
      </w:pPr>
      <w:bookmarkStart w:id="20" w:name="_Toc83192094"/>
      <w:r w:rsidRPr="00F310D1">
        <w:rPr>
          <w:rFonts w:ascii="Century Gothic" w:hAnsi="Century Gothic"/>
          <w:color w:val="000000" w:themeColor="text1"/>
          <w:sz w:val="22"/>
          <w:szCs w:val="22"/>
        </w:rPr>
        <w:lastRenderedPageBreak/>
        <w:t xml:space="preserve">Slika </w:t>
      </w:r>
      <w:r w:rsidRPr="00F310D1">
        <w:rPr>
          <w:rFonts w:ascii="Century Gothic" w:hAnsi="Century Gothic"/>
          <w:color w:val="000000" w:themeColor="text1"/>
          <w:sz w:val="22"/>
          <w:szCs w:val="22"/>
        </w:rPr>
        <w:fldChar w:fldCharType="begin"/>
      </w:r>
      <w:r w:rsidRPr="00F310D1">
        <w:rPr>
          <w:rFonts w:ascii="Century Gothic" w:hAnsi="Century Gothic"/>
          <w:color w:val="000000" w:themeColor="text1"/>
          <w:sz w:val="22"/>
          <w:szCs w:val="22"/>
        </w:rPr>
        <w:instrText xml:space="preserve"> SEQ Slika \* ARABIC </w:instrText>
      </w:r>
      <w:r w:rsidRPr="00F310D1">
        <w:rPr>
          <w:rFonts w:ascii="Century Gothic" w:hAnsi="Century Gothic"/>
          <w:color w:val="000000" w:themeColor="text1"/>
          <w:sz w:val="22"/>
          <w:szCs w:val="22"/>
        </w:rPr>
        <w:fldChar w:fldCharType="separate"/>
      </w:r>
      <w:r w:rsidR="008B3357">
        <w:rPr>
          <w:rFonts w:ascii="Century Gothic" w:hAnsi="Century Gothic"/>
          <w:noProof/>
          <w:color w:val="000000" w:themeColor="text1"/>
          <w:sz w:val="22"/>
          <w:szCs w:val="22"/>
        </w:rPr>
        <w:t>8</w:t>
      </w:r>
      <w:r w:rsidRPr="00F310D1">
        <w:rPr>
          <w:rFonts w:ascii="Century Gothic" w:hAnsi="Century Gothic"/>
          <w:color w:val="000000" w:themeColor="text1"/>
          <w:sz w:val="22"/>
          <w:szCs w:val="22"/>
        </w:rPr>
        <w:fldChar w:fldCharType="end"/>
      </w:r>
      <w:r w:rsidRPr="00F310D1">
        <w:rPr>
          <w:rFonts w:ascii="Century Gothic" w:hAnsi="Century Gothic"/>
          <w:color w:val="000000" w:themeColor="text1"/>
          <w:sz w:val="22"/>
          <w:szCs w:val="22"/>
        </w:rPr>
        <w:t xml:space="preserve">: </w:t>
      </w:r>
      <w:proofErr w:type="spellStart"/>
      <w:r w:rsidRPr="00F310D1">
        <w:rPr>
          <w:rFonts w:ascii="Century Gothic" w:hAnsi="Century Gothic"/>
          <w:color w:val="000000" w:themeColor="text1"/>
          <w:sz w:val="22"/>
          <w:szCs w:val="22"/>
        </w:rPr>
        <w:t>Pollandova</w:t>
      </w:r>
      <w:proofErr w:type="spellEnd"/>
      <w:r w:rsidRPr="00F310D1">
        <w:rPr>
          <w:rFonts w:ascii="Century Gothic" w:hAnsi="Century Gothic"/>
          <w:color w:val="000000" w:themeColor="text1"/>
          <w:sz w:val="22"/>
          <w:szCs w:val="22"/>
        </w:rPr>
        <w:t xml:space="preserve"> hiša</w:t>
      </w:r>
      <w:bookmarkEnd w:id="20"/>
    </w:p>
    <w:p w14:paraId="1EE126D8" w14:textId="3A3CC6E7" w:rsidR="008C65FE" w:rsidRPr="008C65FE" w:rsidRDefault="008C65FE" w:rsidP="00E97EAE">
      <w:pPr>
        <w:shd w:val="clear" w:color="auto" w:fill="FFFFFF"/>
        <w:rPr>
          <w:rFonts w:ascii="Century Gothic" w:hAnsi="Century Gothic" w:cs="Arial"/>
        </w:rPr>
      </w:pPr>
      <w:r w:rsidRPr="008C65FE">
        <w:rPr>
          <w:rFonts w:ascii="Century Gothic" w:hAnsi="Century Gothic" w:cs="Arial"/>
          <w:noProof/>
          <w:lang w:eastAsia="sl-SI"/>
        </w:rPr>
        <w:drawing>
          <wp:inline distT="0" distB="0" distL="0" distR="0" wp14:anchorId="48A752E0" wp14:editId="0DDB6F19">
            <wp:extent cx="5399405" cy="3629660"/>
            <wp:effectExtent l="0" t="0" r="0" b="889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99405" cy="3629660"/>
                    </a:xfrm>
                    <a:prstGeom prst="rect">
                      <a:avLst/>
                    </a:prstGeom>
                  </pic:spPr>
                </pic:pic>
              </a:graphicData>
            </a:graphic>
          </wp:inline>
        </w:drawing>
      </w:r>
    </w:p>
    <w:p w14:paraId="374F52B4" w14:textId="2A39B442" w:rsidR="008C65FE" w:rsidRDefault="008C65FE" w:rsidP="00F310D1">
      <w:pPr>
        <w:shd w:val="clear" w:color="auto" w:fill="FFFFFF"/>
        <w:jc w:val="center"/>
        <w:rPr>
          <w:rFonts w:ascii="Century Gothic" w:hAnsi="Century Gothic" w:cs="Arial"/>
        </w:rPr>
      </w:pPr>
      <w:r>
        <w:rPr>
          <w:rFonts w:ascii="Century Gothic" w:hAnsi="Century Gothic" w:cs="Arial"/>
        </w:rPr>
        <w:t>Vir: Ocena primernosti.</w:t>
      </w:r>
      <w:r>
        <w:rPr>
          <w:rStyle w:val="Sprotnaopomba-sklic"/>
          <w:rFonts w:ascii="Century Gothic" w:hAnsi="Century Gothic" w:cs="Arial"/>
        </w:rPr>
        <w:footnoteReference w:id="17"/>
      </w:r>
    </w:p>
    <w:p w14:paraId="287A63F6" w14:textId="2AEBA00D" w:rsidR="00904E57" w:rsidRPr="00F310D1" w:rsidRDefault="00904E57" w:rsidP="006C492C">
      <w:pPr>
        <w:pStyle w:val="Napis"/>
        <w:keepNext/>
        <w:rPr>
          <w:rFonts w:ascii="Century Gothic" w:hAnsi="Century Gothic"/>
          <w:color w:val="000000" w:themeColor="text1"/>
          <w:sz w:val="22"/>
          <w:szCs w:val="22"/>
        </w:rPr>
      </w:pPr>
      <w:bookmarkStart w:id="21" w:name="_Toc83192095"/>
      <w:r w:rsidRPr="00F310D1">
        <w:rPr>
          <w:rFonts w:ascii="Century Gothic" w:hAnsi="Century Gothic"/>
          <w:color w:val="000000" w:themeColor="text1"/>
          <w:sz w:val="22"/>
          <w:szCs w:val="22"/>
        </w:rPr>
        <w:t xml:space="preserve">Slika </w:t>
      </w:r>
      <w:r w:rsidRPr="00F310D1">
        <w:rPr>
          <w:rFonts w:ascii="Century Gothic" w:hAnsi="Century Gothic"/>
          <w:color w:val="000000" w:themeColor="text1"/>
          <w:sz w:val="22"/>
          <w:szCs w:val="22"/>
        </w:rPr>
        <w:fldChar w:fldCharType="begin"/>
      </w:r>
      <w:r w:rsidRPr="00F310D1">
        <w:rPr>
          <w:rFonts w:ascii="Century Gothic" w:hAnsi="Century Gothic"/>
          <w:color w:val="000000" w:themeColor="text1"/>
          <w:sz w:val="22"/>
          <w:szCs w:val="22"/>
        </w:rPr>
        <w:instrText xml:space="preserve"> SEQ Slika \* ARABIC </w:instrText>
      </w:r>
      <w:r w:rsidRPr="00F310D1">
        <w:rPr>
          <w:rFonts w:ascii="Century Gothic" w:hAnsi="Century Gothic"/>
          <w:color w:val="000000" w:themeColor="text1"/>
          <w:sz w:val="22"/>
          <w:szCs w:val="22"/>
        </w:rPr>
        <w:fldChar w:fldCharType="separate"/>
      </w:r>
      <w:r w:rsidR="008B3357">
        <w:rPr>
          <w:rFonts w:ascii="Century Gothic" w:hAnsi="Century Gothic"/>
          <w:noProof/>
          <w:color w:val="000000" w:themeColor="text1"/>
          <w:sz w:val="22"/>
          <w:szCs w:val="22"/>
        </w:rPr>
        <w:t>9</w:t>
      </w:r>
      <w:r w:rsidRPr="00F310D1">
        <w:rPr>
          <w:rFonts w:ascii="Century Gothic" w:hAnsi="Century Gothic"/>
          <w:color w:val="000000" w:themeColor="text1"/>
          <w:sz w:val="22"/>
          <w:szCs w:val="22"/>
        </w:rPr>
        <w:fldChar w:fldCharType="end"/>
      </w:r>
      <w:r w:rsidRPr="00F310D1">
        <w:rPr>
          <w:rFonts w:ascii="Century Gothic" w:hAnsi="Century Gothic"/>
          <w:color w:val="000000" w:themeColor="text1"/>
          <w:sz w:val="22"/>
          <w:szCs w:val="22"/>
        </w:rPr>
        <w:t>: Kurišča in tuljave</w:t>
      </w:r>
      <w:bookmarkEnd w:id="21"/>
    </w:p>
    <w:p w14:paraId="79B40F6D" w14:textId="126A4094" w:rsidR="005D4BC3" w:rsidRDefault="00904E57" w:rsidP="00E97EAE">
      <w:pPr>
        <w:shd w:val="clear" w:color="auto" w:fill="FFFFFF"/>
        <w:rPr>
          <w:rFonts w:ascii="Century Gothic" w:hAnsi="Century Gothic"/>
        </w:rPr>
      </w:pPr>
      <w:r w:rsidRPr="00904E57">
        <w:rPr>
          <w:rFonts w:ascii="Century Gothic" w:hAnsi="Century Gothic"/>
          <w:noProof/>
          <w:lang w:eastAsia="sl-SI"/>
        </w:rPr>
        <w:drawing>
          <wp:inline distT="0" distB="0" distL="0" distR="0" wp14:anchorId="113C3540" wp14:editId="644C03D6">
            <wp:extent cx="5399405" cy="3547110"/>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99405" cy="3547110"/>
                    </a:xfrm>
                    <a:prstGeom prst="rect">
                      <a:avLst/>
                    </a:prstGeom>
                  </pic:spPr>
                </pic:pic>
              </a:graphicData>
            </a:graphic>
          </wp:inline>
        </w:drawing>
      </w:r>
    </w:p>
    <w:p w14:paraId="6D451C6E" w14:textId="77777777" w:rsidR="00904E57" w:rsidRDefault="00904E57" w:rsidP="00904E57">
      <w:pPr>
        <w:shd w:val="clear" w:color="auto" w:fill="FFFFFF"/>
        <w:jc w:val="center"/>
        <w:rPr>
          <w:rFonts w:ascii="Century Gothic" w:hAnsi="Century Gothic" w:cs="Arial"/>
        </w:rPr>
      </w:pPr>
      <w:r>
        <w:rPr>
          <w:rFonts w:ascii="Century Gothic" w:hAnsi="Century Gothic" w:cs="Arial"/>
        </w:rPr>
        <w:t>Vir: Ocena primernosti.</w:t>
      </w:r>
    </w:p>
    <w:p w14:paraId="596971E3" w14:textId="77777777" w:rsidR="005D4BC3" w:rsidRDefault="005D4BC3" w:rsidP="00E97EAE">
      <w:pPr>
        <w:shd w:val="clear" w:color="auto" w:fill="FFFFFF"/>
        <w:rPr>
          <w:rFonts w:ascii="Century Gothic" w:hAnsi="Century Gothic"/>
        </w:rPr>
      </w:pPr>
    </w:p>
    <w:p w14:paraId="2158F923" w14:textId="7376BFE3" w:rsidR="00904E57" w:rsidRPr="00F310D1" w:rsidRDefault="00904E57" w:rsidP="006C492C">
      <w:pPr>
        <w:pStyle w:val="Napis"/>
        <w:keepNext/>
        <w:rPr>
          <w:rFonts w:ascii="Century Gothic" w:hAnsi="Century Gothic"/>
          <w:color w:val="000000" w:themeColor="text1"/>
          <w:sz w:val="22"/>
          <w:szCs w:val="22"/>
        </w:rPr>
      </w:pPr>
      <w:bookmarkStart w:id="22" w:name="_Toc83192096"/>
      <w:r w:rsidRPr="00F310D1">
        <w:rPr>
          <w:rFonts w:ascii="Century Gothic" w:hAnsi="Century Gothic"/>
          <w:color w:val="000000" w:themeColor="text1"/>
          <w:sz w:val="22"/>
          <w:szCs w:val="22"/>
        </w:rPr>
        <w:t xml:space="preserve">Slika </w:t>
      </w:r>
      <w:r w:rsidRPr="00F310D1">
        <w:rPr>
          <w:rFonts w:ascii="Century Gothic" w:hAnsi="Century Gothic"/>
          <w:color w:val="000000" w:themeColor="text1"/>
          <w:sz w:val="22"/>
          <w:szCs w:val="22"/>
        </w:rPr>
        <w:fldChar w:fldCharType="begin"/>
      </w:r>
      <w:r w:rsidRPr="00F310D1">
        <w:rPr>
          <w:rFonts w:ascii="Century Gothic" w:hAnsi="Century Gothic"/>
          <w:color w:val="000000" w:themeColor="text1"/>
          <w:sz w:val="22"/>
          <w:szCs w:val="22"/>
        </w:rPr>
        <w:instrText xml:space="preserve"> SEQ Slika \* ARABIC </w:instrText>
      </w:r>
      <w:r w:rsidRPr="00F310D1">
        <w:rPr>
          <w:rFonts w:ascii="Century Gothic" w:hAnsi="Century Gothic"/>
          <w:color w:val="000000" w:themeColor="text1"/>
          <w:sz w:val="22"/>
          <w:szCs w:val="22"/>
        </w:rPr>
        <w:fldChar w:fldCharType="separate"/>
      </w:r>
      <w:r w:rsidR="008B3357">
        <w:rPr>
          <w:rFonts w:ascii="Century Gothic" w:hAnsi="Century Gothic"/>
          <w:noProof/>
          <w:color w:val="000000" w:themeColor="text1"/>
          <w:sz w:val="22"/>
          <w:szCs w:val="22"/>
        </w:rPr>
        <w:t>10</w:t>
      </w:r>
      <w:r w:rsidRPr="00F310D1">
        <w:rPr>
          <w:rFonts w:ascii="Century Gothic" w:hAnsi="Century Gothic"/>
          <w:color w:val="000000" w:themeColor="text1"/>
          <w:sz w:val="22"/>
          <w:szCs w:val="22"/>
        </w:rPr>
        <w:fldChar w:fldCharType="end"/>
      </w:r>
      <w:r w:rsidRPr="00F310D1">
        <w:rPr>
          <w:rFonts w:ascii="Century Gothic" w:hAnsi="Century Gothic"/>
          <w:color w:val="000000" w:themeColor="text1"/>
          <w:sz w:val="22"/>
          <w:szCs w:val="22"/>
        </w:rPr>
        <w:t>: Vratne in okenske odprtine</w:t>
      </w:r>
      <w:bookmarkEnd w:id="22"/>
    </w:p>
    <w:p w14:paraId="07ACC35F" w14:textId="1CB2C010" w:rsidR="00904E57" w:rsidRDefault="00904E57" w:rsidP="00E97EAE">
      <w:pPr>
        <w:shd w:val="clear" w:color="auto" w:fill="FFFFFF"/>
        <w:rPr>
          <w:rFonts w:ascii="Century Gothic" w:hAnsi="Century Gothic"/>
        </w:rPr>
      </w:pPr>
      <w:r w:rsidRPr="00904E57">
        <w:rPr>
          <w:rFonts w:ascii="Century Gothic" w:hAnsi="Century Gothic"/>
          <w:noProof/>
          <w:lang w:eastAsia="sl-SI"/>
        </w:rPr>
        <w:drawing>
          <wp:inline distT="0" distB="0" distL="0" distR="0" wp14:anchorId="107EF577" wp14:editId="1BCFACCD">
            <wp:extent cx="5399405" cy="1967865"/>
            <wp:effectExtent l="0" t="0" r="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99405" cy="1967865"/>
                    </a:xfrm>
                    <a:prstGeom prst="rect">
                      <a:avLst/>
                    </a:prstGeom>
                  </pic:spPr>
                </pic:pic>
              </a:graphicData>
            </a:graphic>
          </wp:inline>
        </w:drawing>
      </w:r>
    </w:p>
    <w:p w14:paraId="0F609848" w14:textId="77777777" w:rsidR="00904E57" w:rsidRDefault="00904E57" w:rsidP="00904E57">
      <w:pPr>
        <w:shd w:val="clear" w:color="auto" w:fill="FFFFFF"/>
        <w:jc w:val="center"/>
        <w:rPr>
          <w:rFonts w:ascii="Century Gothic" w:hAnsi="Century Gothic" w:cs="Arial"/>
        </w:rPr>
      </w:pPr>
      <w:r>
        <w:rPr>
          <w:rFonts w:ascii="Century Gothic" w:hAnsi="Century Gothic" w:cs="Arial"/>
        </w:rPr>
        <w:t>Vir: Ocena primernosti.</w:t>
      </w:r>
    </w:p>
    <w:p w14:paraId="09CFD574" w14:textId="77777777" w:rsidR="00904E57" w:rsidRDefault="00904E57" w:rsidP="00E97EAE">
      <w:pPr>
        <w:shd w:val="clear" w:color="auto" w:fill="FFFFFF"/>
        <w:rPr>
          <w:rFonts w:ascii="Century Gothic" w:hAnsi="Century Gothic"/>
        </w:rPr>
      </w:pPr>
    </w:p>
    <w:p w14:paraId="6875BD2C" w14:textId="7C1B26B4" w:rsidR="005D4BC3" w:rsidRPr="00F310D1" w:rsidRDefault="005D4BC3" w:rsidP="00E97EAE">
      <w:pPr>
        <w:shd w:val="clear" w:color="auto" w:fill="FFFFFF"/>
        <w:rPr>
          <w:rFonts w:ascii="Century Gothic" w:hAnsi="Century Gothic"/>
        </w:rPr>
      </w:pPr>
      <w:r w:rsidRPr="00F310D1">
        <w:rPr>
          <w:rFonts w:ascii="Century Gothic" w:hAnsi="Century Gothic"/>
        </w:rPr>
        <w:t>Iz zaključka Ocene primernosti izhaja, da je bil v</w:t>
      </w:r>
      <w:r w:rsidR="008C65FE" w:rsidRPr="00F310D1">
        <w:rPr>
          <w:rFonts w:ascii="Century Gothic" w:hAnsi="Century Gothic"/>
        </w:rPr>
        <w:t xml:space="preserve"> okviru i</w:t>
      </w:r>
      <w:r w:rsidRPr="00F310D1">
        <w:rPr>
          <w:rFonts w:ascii="Century Gothic" w:hAnsi="Century Gothic"/>
        </w:rPr>
        <w:t>zdelave mnenja o primernosti narejen</w:t>
      </w:r>
      <w:r w:rsidR="008C65FE" w:rsidRPr="00F310D1">
        <w:rPr>
          <w:rFonts w:ascii="Century Gothic" w:hAnsi="Century Gothic"/>
        </w:rPr>
        <w:t xml:space="preserve"> detajlni pregled nosilne konstrukcije. Na podlagi podrobneje predstavljenih ugotovitev </w:t>
      </w:r>
      <w:r w:rsidRPr="00F310D1">
        <w:rPr>
          <w:rFonts w:ascii="Century Gothic" w:hAnsi="Century Gothic"/>
        </w:rPr>
        <w:t>je</w:t>
      </w:r>
      <w:r w:rsidR="008C65FE" w:rsidRPr="00F310D1">
        <w:rPr>
          <w:rFonts w:ascii="Century Gothic" w:hAnsi="Century Gothic"/>
        </w:rPr>
        <w:t xml:space="preserve"> v </w:t>
      </w:r>
      <w:r w:rsidRPr="00F310D1">
        <w:rPr>
          <w:rFonts w:ascii="Century Gothic" w:hAnsi="Century Gothic"/>
        </w:rPr>
        <w:t>Oceni primernosti podano</w:t>
      </w:r>
      <w:r w:rsidR="008C65FE" w:rsidRPr="00F310D1">
        <w:rPr>
          <w:rFonts w:ascii="Century Gothic" w:hAnsi="Century Gothic"/>
        </w:rPr>
        <w:t xml:space="preserve"> strokovno mnenje oziroma splošne idejne smernice za konstrukcijsko sanacijo in utrditev obstoječih konstrukcijskih elementov. Točen način in obseg konstrukcijske sanacije in utrditve kot seveda tudi novi konstrukcijski elementi bodo predmet ustrezne projektne dokumentacije. Na osnovi pregledov poslopja </w:t>
      </w:r>
      <w:r w:rsidRPr="00F310D1">
        <w:rPr>
          <w:rFonts w:ascii="Century Gothic" w:hAnsi="Century Gothic"/>
        </w:rPr>
        <w:t xml:space="preserve">so </w:t>
      </w:r>
      <w:r>
        <w:rPr>
          <w:rFonts w:ascii="Century Gothic" w:hAnsi="Century Gothic"/>
        </w:rPr>
        <w:t xml:space="preserve">bili </w:t>
      </w:r>
      <w:r w:rsidRPr="00F310D1">
        <w:rPr>
          <w:rFonts w:ascii="Century Gothic" w:hAnsi="Century Gothic"/>
        </w:rPr>
        <w:t>poda</w:t>
      </w:r>
      <w:r>
        <w:rPr>
          <w:rFonts w:ascii="Century Gothic" w:hAnsi="Century Gothic"/>
        </w:rPr>
        <w:t>n</w:t>
      </w:r>
      <w:r w:rsidRPr="00F310D1">
        <w:rPr>
          <w:rFonts w:ascii="Century Gothic" w:hAnsi="Century Gothic"/>
        </w:rPr>
        <w:t xml:space="preserve">i naslednji zaključki: </w:t>
      </w:r>
    </w:p>
    <w:p w14:paraId="4A7825BE" w14:textId="77C88F8E" w:rsidR="005D4BC3" w:rsidRPr="00F310D1" w:rsidRDefault="008C65FE" w:rsidP="00F310D1">
      <w:pPr>
        <w:pStyle w:val="Odstavekseznama"/>
        <w:numPr>
          <w:ilvl w:val="0"/>
          <w:numId w:val="29"/>
        </w:numPr>
        <w:shd w:val="clear" w:color="auto" w:fill="FFFFFF"/>
        <w:rPr>
          <w:rFonts w:ascii="Century Gothic" w:hAnsi="Century Gothic"/>
        </w:rPr>
      </w:pPr>
      <w:r w:rsidRPr="00F310D1">
        <w:rPr>
          <w:rFonts w:ascii="Century Gothic" w:hAnsi="Century Gothic"/>
        </w:rPr>
        <w:t xml:space="preserve">Temeljenje zgradb je plitvo, povečanje napetosti v temeljnih tleh zaradi morebitnih rekonstrukcij naj ne presega 20% sedaj doseženih napetosti v temeljnih tleh. Nosilne zidove naj se pod betonira do kote zmrzovanja (ca 0,80 m pod koto terena), najverjetneje z nekoliko razširjeno temeljno peto. </w:t>
      </w:r>
    </w:p>
    <w:p w14:paraId="636FD688" w14:textId="05BD5DE7" w:rsidR="005D4BC3" w:rsidRPr="00F310D1" w:rsidRDefault="008C65FE" w:rsidP="00F310D1">
      <w:pPr>
        <w:pStyle w:val="Odstavekseznama"/>
        <w:numPr>
          <w:ilvl w:val="0"/>
          <w:numId w:val="29"/>
        </w:numPr>
        <w:shd w:val="clear" w:color="auto" w:fill="FFFFFF"/>
        <w:rPr>
          <w:rFonts w:ascii="Century Gothic" w:hAnsi="Century Gothic"/>
        </w:rPr>
      </w:pPr>
      <w:r w:rsidRPr="00F310D1">
        <w:rPr>
          <w:rFonts w:ascii="Century Gothic" w:hAnsi="Century Gothic"/>
        </w:rPr>
        <w:t xml:space="preserve">Kapilarno vlago v opečnih zidovih v območju terena in tlaka pritličja je potrebno sanirati po </w:t>
      </w:r>
      <w:proofErr w:type="spellStart"/>
      <w:r w:rsidRPr="00F310D1">
        <w:rPr>
          <w:rFonts w:ascii="Century Gothic" w:hAnsi="Century Gothic"/>
        </w:rPr>
        <w:t>penetracijski</w:t>
      </w:r>
      <w:proofErr w:type="spellEnd"/>
      <w:r w:rsidRPr="00F310D1">
        <w:rPr>
          <w:rFonts w:ascii="Century Gothic" w:hAnsi="Century Gothic"/>
        </w:rPr>
        <w:t xml:space="preserve"> metodi s </w:t>
      </w:r>
      <w:proofErr w:type="spellStart"/>
      <w:r w:rsidRPr="00F310D1">
        <w:rPr>
          <w:rFonts w:ascii="Century Gothic" w:hAnsi="Century Gothic"/>
        </w:rPr>
        <w:t>silikonati</w:t>
      </w:r>
      <w:proofErr w:type="spellEnd"/>
      <w:r w:rsidRPr="00F310D1">
        <w:rPr>
          <w:rFonts w:ascii="Century Gothic" w:hAnsi="Century Gothic"/>
        </w:rPr>
        <w:t>, vlago v kletnih zidovih pa bi se najučinkoviteje odpravilo z odkopom terena in vgradnjo hidroizolacije v kombinaciji z drenažo in penetracijo sloja zidu ob temeljih</w:t>
      </w:r>
      <w:r w:rsidR="005D4BC3" w:rsidRPr="00F310D1">
        <w:rPr>
          <w:rFonts w:ascii="Century Gothic" w:hAnsi="Century Gothic"/>
        </w:rPr>
        <w:t>.</w:t>
      </w:r>
      <w:r w:rsidRPr="00F310D1">
        <w:rPr>
          <w:rFonts w:ascii="Century Gothic" w:hAnsi="Century Gothic"/>
        </w:rPr>
        <w:t xml:space="preserve"> </w:t>
      </w:r>
    </w:p>
    <w:p w14:paraId="34B7608A" w14:textId="5E83CE1A" w:rsidR="005D4BC3" w:rsidRPr="00F310D1" w:rsidRDefault="008C65FE" w:rsidP="00F310D1">
      <w:pPr>
        <w:pStyle w:val="Odstavekseznama"/>
        <w:numPr>
          <w:ilvl w:val="0"/>
          <w:numId w:val="29"/>
        </w:numPr>
        <w:shd w:val="clear" w:color="auto" w:fill="FFFFFF"/>
        <w:rPr>
          <w:rFonts w:ascii="Century Gothic" w:hAnsi="Century Gothic"/>
        </w:rPr>
      </w:pPr>
      <w:r w:rsidRPr="00F310D1">
        <w:rPr>
          <w:rFonts w:ascii="Century Gothic" w:hAnsi="Century Gothic"/>
        </w:rPr>
        <w:t xml:space="preserve">V okviru sanacije je nujno potrebno sistematično </w:t>
      </w:r>
      <w:proofErr w:type="spellStart"/>
      <w:r w:rsidRPr="00F310D1">
        <w:rPr>
          <w:rFonts w:ascii="Century Gothic" w:hAnsi="Century Gothic"/>
        </w:rPr>
        <w:t>injektirati</w:t>
      </w:r>
      <w:proofErr w:type="spellEnd"/>
      <w:r w:rsidRPr="00F310D1">
        <w:rPr>
          <w:rFonts w:ascii="Century Gothic" w:hAnsi="Century Gothic"/>
        </w:rPr>
        <w:t xml:space="preserve"> kamnito in mešano zidovje ter temeljne nastavke. V zidovih v stiku z zemljino se uporabi hidrofobna cementno silikatna injekcijska masa. </w:t>
      </w:r>
    </w:p>
    <w:p w14:paraId="558115EC" w14:textId="5F36C236" w:rsidR="005D4BC3" w:rsidRPr="00F310D1" w:rsidRDefault="008C65FE" w:rsidP="00F310D1">
      <w:pPr>
        <w:pStyle w:val="Odstavekseznama"/>
        <w:numPr>
          <w:ilvl w:val="0"/>
          <w:numId w:val="29"/>
        </w:numPr>
        <w:shd w:val="clear" w:color="auto" w:fill="FFFFFF"/>
        <w:rPr>
          <w:rFonts w:ascii="Century Gothic" w:hAnsi="Century Gothic"/>
        </w:rPr>
      </w:pPr>
      <w:r w:rsidRPr="00F310D1">
        <w:rPr>
          <w:rFonts w:ascii="Century Gothic" w:hAnsi="Century Gothic"/>
        </w:rPr>
        <w:t>Odprtine v zidovju in poškodovane dele zidovja je potrebno prezidati in pozidati. Uporabi se ma</w:t>
      </w:r>
      <w:r w:rsidR="005D4BC3" w:rsidRPr="00F310D1">
        <w:rPr>
          <w:rFonts w:ascii="Century Gothic" w:hAnsi="Century Gothic"/>
        </w:rPr>
        <w:t>terial, kot je v osnovnem zidu.</w:t>
      </w:r>
      <w:r w:rsidRPr="00F310D1">
        <w:rPr>
          <w:rFonts w:ascii="Century Gothic" w:hAnsi="Century Gothic"/>
        </w:rPr>
        <w:t xml:space="preserve"> </w:t>
      </w:r>
    </w:p>
    <w:p w14:paraId="3F603D6B" w14:textId="579709AD" w:rsidR="005D4BC3" w:rsidRPr="00F310D1" w:rsidRDefault="008C65FE" w:rsidP="00F310D1">
      <w:pPr>
        <w:pStyle w:val="Odstavekseznama"/>
        <w:numPr>
          <w:ilvl w:val="0"/>
          <w:numId w:val="29"/>
        </w:numPr>
        <w:shd w:val="clear" w:color="auto" w:fill="FFFFFF"/>
        <w:rPr>
          <w:rFonts w:ascii="Century Gothic" w:hAnsi="Century Gothic"/>
        </w:rPr>
      </w:pPr>
      <w:r w:rsidRPr="00F310D1">
        <w:rPr>
          <w:rFonts w:ascii="Century Gothic" w:hAnsi="Century Gothic"/>
        </w:rPr>
        <w:lastRenderedPageBreak/>
        <w:t>Potresno odpornost zgradb bi bilo potrebno ugotoviti s potresnim izračunom, glede na rezultate potresnega računa pa bo potrebno zgradbo primerno utrditi, vsekakor pa bi bilo potrebno izvesti povezovanje nosilnih zidov na</w:t>
      </w:r>
      <w:r w:rsidR="005D4BC3" w:rsidRPr="00F310D1">
        <w:rPr>
          <w:rFonts w:ascii="Century Gothic" w:hAnsi="Century Gothic"/>
        </w:rPr>
        <w:t xml:space="preserve"> nivojih medetažnih konstrukcij.</w:t>
      </w:r>
      <w:r w:rsidRPr="00F310D1">
        <w:rPr>
          <w:rFonts w:ascii="Century Gothic" w:hAnsi="Century Gothic"/>
        </w:rPr>
        <w:t xml:space="preserve"> </w:t>
      </w:r>
    </w:p>
    <w:p w14:paraId="0ED6ED4C" w14:textId="5E8F6361" w:rsidR="005D4BC3" w:rsidRPr="00F310D1" w:rsidRDefault="008C65FE" w:rsidP="00F310D1">
      <w:pPr>
        <w:pStyle w:val="Odstavekseznama"/>
        <w:numPr>
          <w:ilvl w:val="0"/>
          <w:numId w:val="29"/>
        </w:numPr>
        <w:shd w:val="clear" w:color="auto" w:fill="FFFFFF"/>
        <w:rPr>
          <w:rFonts w:ascii="Century Gothic" w:hAnsi="Century Gothic"/>
        </w:rPr>
      </w:pPr>
      <w:r w:rsidRPr="00F310D1">
        <w:rPr>
          <w:rFonts w:ascii="Century Gothic" w:hAnsi="Century Gothic"/>
        </w:rPr>
        <w:t xml:space="preserve">Opečne plitve oboke nad kletjo in loke v kleti </w:t>
      </w:r>
      <w:proofErr w:type="spellStart"/>
      <w:r w:rsidRPr="00F310D1">
        <w:rPr>
          <w:rFonts w:ascii="Century Gothic" w:hAnsi="Century Gothic"/>
        </w:rPr>
        <w:t>Pollandove</w:t>
      </w:r>
      <w:proofErr w:type="spellEnd"/>
      <w:r w:rsidRPr="00F310D1">
        <w:rPr>
          <w:rFonts w:ascii="Century Gothic" w:hAnsi="Century Gothic"/>
        </w:rPr>
        <w:t xml:space="preserve"> hiše bo potrebno razbremeniti oziroma ojačiti. Preveri se izvedba razbremenilne </w:t>
      </w:r>
      <w:proofErr w:type="spellStart"/>
      <w:r w:rsidRPr="00F310D1">
        <w:rPr>
          <w:rFonts w:ascii="Century Gothic" w:hAnsi="Century Gothic"/>
        </w:rPr>
        <w:t>ab</w:t>
      </w:r>
      <w:proofErr w:type="spellEnd"/>
      <w:r w:rsidRPr="00F310D1">
        <w:rPr>
          <w:rFonts w:ascii="Century Gothic" w:hAnsi="Century Gothic"/>
        </w:rPr>
        <w:t xml:space="preserve"> plošče na kletjo, katere funkcija bo tudi povezava kletnega zidovja. </w:t>
      </w:r>
    </w:p>
    <w:p w14:paraId="2B1C22E0" w14:textId="59DEFB62" w:rsidR="005D4BC3" w:rsidRPr="00F310D1" w:rsidRDefault="008C65FE" w:rsidP="00F310D1">
      <w:pPr>
        <w:pStyle w:val="Odstavekseznama"/>
        <w:numPr>
          <w:ilvl w:val="0"/>
          <w:numId w:val="29"/>
        </w:numPr>
        <w:shd w:val="clear" w:color="auto" w:fill="FFFFFF"/>
        <w:rPr>
          <w:rFonts w:ascii="Century Gothic" w:hAnsi="Century Gothic"/>
        </w:rPr>
      </w:pPr>
      <w:r w:rsidRPr="00F310D1">
        <w:rPr>
          <w:rFonts w:ascii="Century Gothic" w:hAnsi="Century Gothic"/>
        </w:rPr>
        <w:t xml:space="preserve">Lesene stropne konstrukcije se lahko utrdijo po principu lesene sovprežne konstrukcije ali pa z </w:t>
      </w:r>
      <w:proofErr w:type="spellStart"/>
      <w:r w:rsidRPr="00F310D1">
        <w:rPr>
          <w:rFonts w:ascii="Century Gothic" w:hAnsi="Century Gothic"/>
        </w:rPr>
        <w:t>vbetoniranjem</w:t>
      </w:r>
      <w:proofErr w:type="spellEnd"/>
      <w:r w:rsidRPr="00F310D1">
        <w:rPr>
          <w:rFonts w:ascii="Century Gothic" w:hAnsi="Century Gothic"/>
        </w:rPr>
        <w:t xml:space="preserve"> AB plošč na mestih sedanjih lesenih stropov. Hkrati bi bilo potrebno pregledati stanje stropnikov in jih temu primerno z</w:t>
      </w:r>
      <w:r w:rsidR="005D4BC3" w:rsidRPr="00F310D1">
        <w:rPr>
          <w:rFonts w:ascii="Century Gothic" w:hAnsi="Century Gothic"/>
        </w:rPr>
        <w:t xml:space="preserve">aščititi s </w:t>
      </w:r>
      <w:proofErr w:type="spellStart"/>
      <w:r w:rsidR="005D4BC3" w:rsidRPr="00F310D1">
        <w:rPr>
          <w:rFonts w:ascii="Century Gothic" w:hAnsi="Century Gothic"/>
        </w:rPr>
        <w:t>fungicidnimi</w:t>
      </w:r>
      <w:proofErr w:type="spellEnd"/>
      <w:r w:rsidR="005D4BC3" w:rsidRPr="00F310D1">
        <w:rPr>
          <w:rFonts w:ascii="Century Gothic" w:hAnsi="Century Gothic"/>
        </w:rPr>
        <w:t xml:space="preserve"> premazi.</w:t>
      </w:r>
      <w:r w:rsidRPr="00F310D1">
        <w:rPr>
          <w:rFonts w:ascii="Century Gothic" w:hAnsi="Century Gothic"/>
        </w:rPr>
        <w:t xml:space="preserve"> </w:t>
      </w:r>
    </w:p>
    <w:p w14:paraId="58BFFAC6" w14:textId="2767AA00" w:rsidR="005D4BC3" w:rsidRPr="00F310D1" w:rsidRDefault="008C65FE" w:rsidP="00F310D1">
      <w:pPr>
        <w:pStyle w:val="Odstavekseznama"/>
        <w:numPr>
          <w:ilvl w:val="0"/>
          <w:numId w:val="29"/>
        </w:numPr>
        <w:shd w:val="clear" w:color="auto" w:fill="FFFFFF"/>
        <w:rPr>
          <w:rFonts w:ascii="Century Gothic" w:hAnsi="Century Gothic"/>
        </w:rPr>
      </w:pPr>
      <w:r w:rsidRPr="00F310D1">
        <w:rPr>
          <w:rFonts w:ascii="Century Gothic" w:hAnsi="Century Gothic"/>
        </w:rPr>
        <w:t xml:space="preserve">Stopnišče, ki v </w:t>
      </w:r>
      <w:proofErr w:type="spellStart"/>
      <w:r w:rsidRPr="00F310D1">
        <w:rPr>
          <w:rFonts w:ascii="Century Gothic" w:hAnsi="Century Gothic"/>
        </w:rPr>
        <w:t>Pollandovi</w:t>
      </w:r>
      <w:proofErr w:type="spellEnd"/>
      <w:r w:rsidRPr="00F310D1">
        <w:rPr>
          <w:rFonts w:ascii="Century Gothic" w:hAnsi="Century Gothic"/>
        </w:rPr>
        <w:t xml:space="preserve"> zgradbi predstavlja edino evakuacijsko pot bi bilo potrebno utrditi in sanirati. Stopniščni zidovi se izvedejo kot nosilni s čimer se prepreči porušitev </w:t>
      </w:r>
      <w:r w:rsidR="005D4BC3" w:rsidRPr="00F310D1">
        <w:rPr>
          <w:rFonts w:ascii="Century Gothic" w:hAnsi="Century Gothic"/>
        </w:rPr>
        <w:t>stopnic pri eventualnem potresu.</w:t>
      </w:r>
      <w:r w:rsidRPr="00F310D1">
        <w:rPr>
          <w:rFonts w:ascii="Century Gothic" w:hAnsi="Century Gothic"/>
        </w:rPr>
        <w:t xml:space="preserve"> </w:t>
      </w:r>
    </w:p>
    <w:p w14:paraId="3D9BC4B7" w14:textId="2B177C86" w:rsidR="005D4BC3" w:rsidRPr="00F310D1" w:rsidRDefault="008C65FE" w:rsidP="00F310D1">
      <w:pPr>
        <w:pStyle w:val="Odstavekseznama"/>
        <w:numPr>
          <w:ilvl w:val="0"/>
          <w:numId w:val="29"/>
        </w:numPr>
        <w:shd w:val="clear" w:color="auto" w:fill="FFFFFF"/>
        <w:rPr>
          <w:rFonts w:ascii="Century Gothic" w:hAnsi="Century Gothic"/>
        </w:rPr>
      </w:pPr>
      <w:r w:rsidRPr="00F310D1">
        <w:rPr>
          <w:rFonts w:ascii="Century Gothic" w:hAnsi="Century Gothic"/>
        </w:rPr>
        <w:t xml:space="preserve">Ostrešje po naših izkušnjah ni sidrano v nosilni konstruktivni sistem (zidove) zato bi bilo potrebno v okviru rekonstrukcije izdelati zaključno AB vez ter vanjo sidrati leseno ostrešje. Pregledati bi bilo potrebno celotno ostrešje </w:t>
      </w:r>
      <w:proofErr w:type="spellStart"/>
      <w:r w:rsidRPr="00F310D1">
        <w:rPr>
          <w:rFonts w:ascii="Century Gothic" w:hAnsi="Century Gothic"/>
        </w:rPr>
        <w:t>Pollandove</w:t>
      </w:r>
      <w:proofErr w:type="spellEnd"/>
      <w:r w:rsidRPr="00F310D1">
        <w:rPr>
          <w:rFonts w:ascii="Century Gothic" w:hAnsi="Century Gothic"/>
        </w:rPr>
        <w:t xml:space="preserve"> hiše ter tramovje, ki je nagnito ali t</w:t>
      </w:r>
      <w:r w:rsidR="005D4BC3" w:rsidRPr="00F310D1">
        <w:rPr>
          <w:rFonts w:ascii="Century Gothic" w:hAnsi="Century Gothic"/>
        </w:rPr>
        <w:t>rhlo, zamenjati z zdravim lesom.</w:t>
      </w:r>
      <w:r w:rsidRPr="00F310D1">
        <w:rPr>
          <w:rFonts w:ascii="Century Gothic" w:hAnsi="Century Gothic"/>
        </w:rPr>
        <w:t xml:space="preserve"> </w:t>
      </w:r>
    </w:p>
    <w:p w14:paraId="2F394489" w14:textId="061BE08F" w:rsidR="008C65FE" w:rsidRPr="00F310D1" w:rsidRDefault="008C65FE" w:rsidP="00F310D1">
      <w:pPr>
        <w:pStyle w:val="Odstavekseznama"/>
        <w:numPr>
          <w:ilvl w:val="0"/>
          <w:numId w:val="29"/>
        </w:numPr>
        <w:shd w:val="clear" w:color="auto" w:fill="FFFFFF"/>
        <w:rPr>
          <w:rFonts w:ascii="Century Gothic" w:hAnsi="Century Gothic" w:cs="Arial"/>
        </w:rPr>
      </w:pPr>
      <w:r w:rsidRPr="00F310D1">
        <w:rPr>
          <w:rFonts w:ascii="Century Gothic" w:hAnsi="Century Gothic"/>
        </w:rPr>
        <w:t>Ker sta objekta spomeniško zaščitena, kakšni večji posegi na fasadi niso mogoči. Vezi naj potekajo v notranjosti (osi) zidov. Priporoč</w:t>
      </w:r>
      <w:r w:rsidR="005D4BC3" w:rsidRPr="00F310D1">
        <w:rPr>
          <w:rFonts w:ascii="Century Gothic" w:hAnsi="Century Gothic"/>
        </w:rPr>
        <w:t>ena je</w:t>
      </w:r>
      <w:r w:rsidRPr="00F310D1">
        <w:rPr>
          <w:rFonts w:ascii="Century Gothic" w:hAnsi="Century Gothic"/>
        </w:rPr>
        <w:t xml:space="preserve"> povezav</w:t>
      </w:r>
      <w:r w:rsidR="005D4BC3" w:rsidRPr="00F310D1">
        <w:rPr>
          <w:rFonts w:ascii="Century Gothic" w:hAnsi="Century Gothic"/>
        </w:rPr>
        <w:t>a</w:t>
      </w:r>
      <w:r w:rsidRPr="00F310D1">
        <w:rPr>
          <w:rFonts w:ascii="Century Gothic" w:hAnsi="Century Gothic"/>
        </w:rPr>
        <w:t xml:space="preserve"> s </w:t>
      </w:r>
      <w:proofErr w:type="spellStart"/>
      <w:r w:rsidRPr="00F310D1">
        <w:rPr>
          <w:rFonts w:ascii="Century Gothic" w:hAnsi="Century Gothic"/>
        </w:rPr>
        <w:t>perfo</w:t>
      </w:r>
      <w:proofErr w:type="spellEnd"/>
      <w:r w:rsidRPr="00F310D1">
        <w:rPr>
          <w:rFonts w:ascii="Century Gothic" w:hAnsi="Century Gothic"/>
        </w:rPr>
        <w:t xml:space="preserve"> sidri. 18 Ob izvedbi in zagotovitvi naštetih del bosta zgradbi primerni za nadaljnjo uporabo, povečala pa se bo tudi zanesljivost zgradbe in njena funkcionalnost.</w:t>
      </w:r>
    </w:p>
    <w:p w14:paraId="55BCDF5E" w14:textId="77777777" w:rsidR="00B77FB0" w:rsidRDefault="00B77FB0" w:rsidP="00B77FB0">
      <w:pPr>
        <w:shd w:val="clear" w:color="auto" w:fill="FFFFFF"/>
        <w:rPr>
          <w:rFonts w:ascii="Century Gothic" w:hAnsi="Century Gothic" w:cs="Arial"/>
        </w:rPr>
      </w:pPr>
    </w:p>
    <w:p w14:paraId="6AAC79FC" w14:textId="0B4FF6AF" w:rsidR="00B77FB0" w:rsidRDefault="00B77FB0" w:rsidP="00B77FB0">
      <w:pPr>
        <w:shd w:val="clear" w:color="auto" w:fill="FFFFFF"/>
        <w:rPr>
          <w:rFonts w:ascii="Century Gothic" w:hAnsi="Century Gothic" w:cs="Arial"/>
        </w:rPr>
      </w:pPr>
      <w:r>
        <w:rPr>
          <w:rFonts w:ascii="Century Gothic" w:hAnsi="Century Gothic" w:cs="Arial"/>
        </w:rPr>
        <w:t>Idejni projekt prenove</w:t>
      </w:r>
      <w:r w:rsidR="009A5A19">
        <w:rPr>
          <w:rStyle w:val="Sprotnaopomba-sklic"/>
          <w:rFonts w:ascii="Century Gothic" w:hAnsi="Century Gothic" w:cs="Arial"/>
        </w:rPr>
        <w:footnoteReference w:id="18"/>
      </w:r>
      <w:r>
        <w:rPr>
          <w:rFonts w:ascii="Century Gothic" w:hAnsi="Century Gothic" w:cs="Arial"/>
        </w:rPr>
        <w:t xml:space="preserve"> predvideva, da bo </w:t>
      </w:r>
      <w:proofErr w:type="spellStart"/>
      <w:r>
        <w:rPr>
          <w:rFonts w:ascii="Century Gothic" w:hAnsi="Century Gothic" w:cs="Arial"/>
        </w:rPr>
        <w:t>Pollandova</w:t>
      </w:r>
      <w:proofErr w:type="spellEnd"/>
      <w:r>
        <w:rPr>
          <w:rFonts w:ascii="Century Gothic" w:hAnsi="Century Gothic" w:cs="Arial"/>
        </w:rPr>
        <w:t xml:space="preserve"> hiša rekonstruirana</w:t>
      </w:r>
      <w:r w:rsidRPr="00B77FB0">
        <w:rPr>
          <w:rFonts w:ascii="Century Gothic" w:hAnsi="Century Gothic" w:cs="Arial"/>
        </w:rPr>
        <w:t xml:space="preserve">. Gospodarsko poslopje </w:t>
      </w:r>
      <w:r>
        <w:rPr>
          <w:rFonts w:ascii="Century Gothic" w:hAnsi="Century Gothic" w:cs="Arial"/>
        </w:rPr>
        <w:t xml:space="preserve">pa bo deloma </w:t>
      </w:r>
      <w:r w:rsidRPr="00B77FB0">
        <w:rPr>
          <w:rFonts w:ascii="Century Gothic" w:hAnsi="Century Gothic" w:cs="Arial"/>
        </w:rPr>
        <w:t>poruš</w:t>
      </w:r>
      <w:r>
        <w:rPr>
          <w:rFonts w:ascii="Century Gothic" w:hAnsi="Century Gothic" w:cs="Arial"/>
        </w:rPr>
        <w:t>ena in prizidana</w:t>
      </w:r>
      <w:r w:rsidRPr="00B77FB0">
        <w:rPr>
          <w:rFonts w:ascii="Century Gothic" w:hAnsi="Century Gothic" w:cs="Arial"/>
        </w:rPr>
        <w:t>. V obeh objektih bo nastanitvena dejavnost.</w:t>
      </w:r>
    </w:p>
    <w:p w14:paraId="402D4ABA" w14:textId="77777777" w:rsidR="009A5A19" w:rsidRDefault="009A5A19" w:rsidP="00B77FB0">
      <w:pPr>
        <w:shd w:val="clear" w:color="auto" w:fill="FFFFFF"/>
        <w:rPr>
          <w:rFonts w:ascii="Century Gothic" w:hAnsi="Century Gothic" w:cs="Arial"/>
        </w:rPr>
      </w:pPr>
    </w:p>
    <w:p w14:paraId="76729528" w14:textId="75D0A15E" w:rsidR="00E97EAE" w:rsidRDefault="00821256" w:rsidP="00E97EAE">
      <w:pPr>
        <w:shd w:val="clear" w:color="auto" w:fill="FFFFFF"/>
        <w:rPr>
          <w:rFonts w:ascii="Century Gothic" w:hAnsi="Century Gothic" w:cs="Arial"/>
        </w:rPr>
      </w:pPr>
      <w:r>
        <w:rPr>
          <w:rFonts w:ascii="Century Gothic" w:hAnsi="Century Gothic" w:cs="Arial"/>
        </w:rPr>
        <w:t>Kot izhaja iz dokumenta Strateški načrt je bila s</w:t>
      </w:r>
      <w:r w:rsidR="00E97EAE" w:rsidRPr="00E97EAE">
        <w:rPr>
          <w:rFonts w:ascii="Century Gothic" w:hAnsi="Century Gothic" w:cs="Arial"/>
        </w:rPr>
        <w:t>treha vključno s konstrukcijo ob zadnji prenovi zamenjana. Podstrešje je bilo od začetka izkoriščeno, nad strešino sta bila dva dvignjena zatrepa, ki se ohranjata.</w:t>
      </w:r>
    </w:p>
    <w:p w14:paraId="4FD08B42" w14:textId="77777777" w:rsidR="00821256" w:rsidRPr="00E97EAE" w:rsidRDefault="00821256" w:rsidP="00E97EAE">
      <w:pPr>
        <w:shd w:val="clear" w:color="auto" w:fill="FFFFFF"/>
        <w:rPr>
          <w:rFonts w:ascii="Century Gothic" w:hAnsi="Century Gothic" w:cs="Arial"/>
        </w:rPr>
      </w:pPr>
    </w:p>
    <w:p w14:paraId="24D123DB" w14:textId="4AD7E0C1" w:rsidR="00E97EAE" w:rsidRPr="00E97EAE" w:rsidRDefault="00E97EAE" w:rsidP="00E97EAE">
      <w:pPr>
        <w:shd w:val="clear" w:color="auto" w:fill="FFFFFF"/>
        <w:rPr>
          <w:rFonts w:ascii="Century Gothic" w:hAnsi="Century Gothic" w:cs="Arial"/>
        </w:rPr>
      </w:pPr>
      <w:r w:rsidRPr="00E97EAE">
        <w:rPr>
          <w:rFonts w:ascii="Century Gothic" w:hAnsi="Century Gothic" w:cs="Arial"/>
        </w:rPr>
        <w:t xml:space="preserve">V skladu z osnovno strukturo objekta se </w:t>
      </w:r>
      <w:r w:rsidR="00821256">
        <w:rPr>
          <w:rFonts w:ascii="Century Gothic" w:hAnsi="Century Gothic" w:cs="Arial"/>
        </w:rPr>
        <w:t xml:space="preserve">predvideva namestitev in razporeditev </w:t>
      </w:r>
      <w:r w:rsidRPr="00E97EAE">
        <w:rPr>
          <w:rFonts w:ascii="Century Gothic" w:hAnsi="Century Gothic" w:cs="Arial"/>
        </w:rPr>
        <w:t xml:space="preserve">v stavbo sobe za goste, tako da se čim manj posega v stare zidove. Tudi stopnišče se bo ohranilo na istem mestu. </w:t>
      </w:r>
      <w:proofErr w:type="spellStart"/>
      <w:r w:rsidRPr="00E97EAE">
        <w:rPr>
          <w:rFonts w:ascii="Century Gothic" w:hAnsi="Century Gothic" w:cs="Arial"/>
        </w:rPr>
        <w:t>Pollandova</w:t>
      </w:r>
      <w:proofErr w:type="spellEnd"/>
      <w:r w:rsidRPr="00E97EAE">
        <w:rPr>
          <w:rFonts w:ascii="Century Gothic" w:hAnsi="Century Gothic" w:cs="Arial"/>
        </w:rPr>
        <w:t xml:space="preserve"> hiša je bila zgrajena pred novo obvoznico, zato ima glavno fasado s poudarjenim portalom na vzhodni strani, zahodna fasada, ki je bila obrnjena proti gozdu pa je oblikovno neizrazita. Glede na nov prvi pogled na celoten stavbni kompleks, ki se je odprl z novo cesto je primerno, da hiša na zahodni strani z verandama dobi osrednji poudarek (v skladu s tipologijo vil, ki so se v drugi polovici 19. stoletja gradile v našem prostoru). </w:t>
      </w:r>
      <w:proofErr w:type="spellStart"/>
      <w:r w:rsidRPr="00E97EAE">
        <w:rPr>
          <w:rFonts w:ascii="Century Gothic" w:hAnsi="Century Gothic" w:cs="Arial"/>
        </w:rPr>
        <w:t>Verandni</w:t>
      </w:r>
      <w:proofErr w:type="spellEnd"/>
      <w:r w:rsidRPr="00E97EAE">
        <w:rPr>
          <w:rFonts w:ascii="Century Gothic" w:hAnsi="Century Gothic" w:cs="Arial"/>
        </w:rPr>
        <w:t xml:space="preserve"> stolpič je tudi funkcionalno zelo logičen, saj vse tri etaže lepo odpre in poveže, hkrati pa omogoča, da se gosti lahko zadržujejo zunaj v času zahajajočega sonca.</w:t>
      </w:r>
    </w:p>
    <w:p w14:paraId="56D61877" w14:textId="77777777" w:rsidR="0092393F" w:rsidRDefault="0092393F" w:rsidP="00E97EAE">
      <w:pPr>
        <w:shd w:val="clear" w:color="auto" w:fill="FFFFFF"/>
        <w:rPr>
          <w:rFonts w:ascii="Century Gothic" w:hAnsi="Century Gothic" w:cs="Arial"/>
        </w:rPr>
      </w:pPr>
    </w:p>
    <w:p w14:paraId="1F550F66" w14:textId="6E144FB9" w:rsidR="00E97EAE" w:rsidRDefault="00E97EAE" w:rsidP="0092393F">
      <w:pPr>
        <w:shd w:val="clear" w:color="auto" w:fill="FFFFFF"/>
        <w:rPr>
          <w:rFonts w:ascii="Century Gothic" w:hAnsi="Century Gothic" w:cs="Arial"/>
        </w:rPr>
      </w:pPr>
      <w:r w:rsidRPr="00E97EAE">
        <w:rPr>
          <w:rFonts w:ascii="Century Gothic" w:hAnsi="Century Gothic" w:cs="Arial"/>
        </w:rPr>
        <w:t xml:space="preserve">Projekt dokončanja obnove </w:t>
      </w:r>
      <w:proofErr w:type="spellStart"/>
      <w:r w:rsidRPr="00E97EAE">
        <w:rPr>
          <w:rFonts w:ascii="Century Gothic" w:hAnsi="Century Gothic" w:cs="Arial"/>
        </w:rPr>
        <w:t>Pollandove</w:t>
      </w:r>
      <w:proofErr w:type="spellEnd"/>
      <w:r w:rsidRPr="00E97EAE">
        <w:rPr>
          <w:rFonts w:ascii="Century Gothic" w:hAnsi="Century Gothic" w:cs="Arial"/>
        </w:rPr>
        <w:t xml:space="preserve"> hiše in gospodarskega poslopja je v dolgoročni viziji najpomembnejši projekt </w:t>
      </w:r>
      <w:r w:rsidR="0092393F">
        <w:rPr>
          <w:rFonts w:ascii="Century Gothic" w:hAnsi="Century Gothic" w:cs="Arial"/>
        </w:rPr>
        <w:t xml:space="preserve">Javnega zavoda </w:t>
      </w:r>
      <w:proofErr w:type="spellStart"/>
      <w:r w:rsidR="0092393F">
        <w:rPr>
          <w:rFonts w:ascii="Century Gothic" w:hAnsi="Century Gothic" w:cs="Arial"/>
        </w:rPr>
        <w:t>Bognšperk</w:t>
      </w:r>
      <w:proofErr w:type="spellEnd"/>
      <w:r w:rsidR="0092393F">
        <w:rPr>
          <w:rFonts w:ascii="Century Gothic" w:hAnsi="Century Gothic" w:cs="Arial"/>
        </w:rPr>
        <w:t xml:space="preserve"> </w:t>
      </w:r>
      <w:r w:rsidRPr="00E97EAE">
        <w:rPr>
          <w:rFonts w:ascii="Century Gothic" w:hAnsi="Century Gothic" w:cs="Arial"/>
        </w:rPr>
        <w:t xml:space="preserve">za nadaljnji razvoj destinacije gradu </w:t>
      </w:r>
      <w:proofErr w:type="spellStart"/>
      <w:r w:rsidRPr="00E97EAE">
        <w:rPr>
          <w:rFonts w:ascii="Century Gothic" w:hAnsi="Century Gothic" w:cs="Arial"/>
        </w:rPr>
        <w:t>Bogenšperk</w:t>
      </w:r>
      <w:proofErr w:type="spellEnd"/>
      <w:r w:rsidRPr="00E97EAE">
        <w:rPr>
          <w:rFonts w:ascii="Century Gothic" w:hAnsi="Century Gothic" w:cs="Arial"/>
        </w:rPr>
        <w:t xml:space="preserve">, kot tudi uspešnega razvoja in s tem trženja turističnega segmenta v občini. </w:t>
      </w:r>
      <w:r w:rsidR="0092393F">
        <w:rPr>
          <w:rFonts w:ascii="Century Gothic" w:hAnsi="Century Gothic" w:cs="Arial"/>
        </w:rPr>
        <w:t>Predvideno je, da se bo z</w:t>
      </w:r>
      <w:r w:rsidRPr="00E97EAE">
        <w:rPr>
          <w:rFonts w:ascii="Century Gothic" w:hAnsi="Century Gothic" w:cs="Arial"/>
        </w:rPr>
        <w:t xml:space="preserve"> zaključkom projekta oblikovala ponudba namestitvenih kapacitet za do 50 oseb, </w:t>
      </w:r>
      <w:r w:rsidR="00F310D1">
        <w:rPr>
          <w:rFonts w:ascii="Century Gothic" w:hAnsi="Century Gothic" w:cs="Arial"/>
        </w:rPr>
        <w:t>pri čemer bo standard opredeljen v fazi javnega razpisa</w:t>
      </w:r>
      <w:r w:rsidRPr="00E97EAE">
        <w:rPr>
          <w:rFonts w:ascii="Century Gothic" w:hAnsi="Century Gothic" w:cs="Arial"/>
        </w:rPr>
        <w:t xml:space="preserve">. </w:t>
      </w:r>
      <w:r w:rsidR="0092393F">
        <w:rPr>
          <w:rFonts w:ascii="Century Gothic" w:hAnsi="Century Gothic" w:cs="Arial"/>
        </w:rPr>
        <w:t xml:space="preserve">Kot nadalje še izhaja iz Strateškega načrta, je </w:t>
      </w:r>
      <w:r w:rsidRPr="00E97EAE">
        <w:rPr>
          <w:rFonts w:ascii="Century Gothic" w:hAnsi="Century Gothic" w:cs="Arial"/>
        </w:rPr>
        <w:t xml:space="preserve">Javni zavod </w:t>
      </w:r>
      <w:proofErr w:type="spellStart"/>
      <w:r w:rsidRPr="00E97EAE">
        <w:rPr>
          <w:rFonts w:ascii="Century Gothic" w:hAnsi="Century Gothic" w:cs="Arial"/>
        </w:rPr>
        <w:t>Bogenš</w:t>
      </w:r>
      <w:r w:rsidR="0092393F">
        <w:rPr>
          <w:rFonts w:ascii="Century Gothic" w:hAnsi="Century Gothic" w:cs="Arial"/>
        </w:rPr>
        <w:t>perk</w:t>
      </w:r>
      <w:proofErr w:type="spellEnd"/>
      <w:r w:rsidR="0092393F">
        <w:rPr>
          <w:rFonts w:ascii="Century Gothic" w:hAnsi="Century Gothic" w:cs="Arial"/>
        </w:rPr>
        <w:t xml:space="preserve"> </w:t>
      </w:r>
      <w:r w:rsidRPr="00E97EAE">
        <w:rPr>
          <w:rFonts w:ascii="Century Gothic" w:hAnsi="Century Gothic" w:cs="Arial"/>
        </w:rPr>
        <w:t xml:space="preserve">s pridobitvijo </w:t>
      </w:r>
      <w:proofErr w:type="spellStart"/>
      <w:r w:rsidRPr="00E97EAE">
        <w:rPr>
          <w:rFonts w:ascii="Century Gothic" w:hAnsi="Century Gothic" w:cs="Arial"/>
        </w:rPr>
        <w:t>kulturnovarstvenih</w:t>
      </w:r>
      <w:proofErr w:type="spellEnd"/>
      <w:r w:rsidRPr="00E97EAE">
        <w:rPr>
          <w:rFonts w:ascii="Century Gothic" w:hAnsi="Century Gothic" w:cs="Arial"/>
        </w:rPr>
        <w:t xml:space="preserve"> pogojev,</w:t>
      </w:r>
      <w:r w:rsidR="0092393F">
        <w:rPr>
          <w:rStyle w:val="Sprotnaopomba-sklic"/>
          <w:rFonts w:ascii="Century Gothic" w:hAnsi="Century Gothic" w:cs="Arial"/>
        </w:rPr>
        <w:footnoteReference w:id="19"/>
      </w:r>
      <w:r w:rsidRPr="00E97EAE">
        <w:rPr>
          <w:rFonts w:ascii="Century Gothic" w:hAnsi="Century Gothic" w:cs="Arial"/>
        </w:rPr>
        <w:t xml:space="preserve"> ki so potrdili idejni projekt prenove obeh objektov, zaključil investiranje na tem segmentu. </w:t>
      </w:r>
    </w:p>
    <w:p w14:paraId="08288B89" w14:textId="77777777" w:rsidR="008B3357" w:rsidRDefault="008B3357" w:rsidP="0092393F">
      <w:pPr>
        <w:shd w:val="clear" w:color="auto" w:fill="FFFFFF"/>
        <w:rPr>
          <w:rFonts w:ascii="Century Gothic" w:hAnsi="Century Gothic" w:cs="Arial"/>
        </w:rPr>
      </w:pPr>
    </w:p>
    <w:p w14:paraId="22FC09EE" w14:textId="434EDD34" w:rsidR="008B3357" w:rsidRDefault="008B3357" w:rsidP="008B3357">
      <w:pPr>
        <w:pStyle w:val="ROCnormal"/>
        <w:spacing w:line="360" w:lineRule="auto"/>
      </w:pPr>
      <w:r>
        <w:t>V mesecu juniju 2021 je bilo izdelano Poročilo o oceni tržne vrednosti pravic na nepremičninah za stanovanjsko stavbo in gospodarski objekt s pripadajočim zemljiščem.</w:t>
      </w:r>
      <w:r>
        <w:rPr>
          <w:rStyle w:val="Sprotnaopomba-sklic"/>
        </w:rPr>
        <w:footnoteReference w:id="20"/>
      </w:r>
      <w:r>
        <w:t xml:space="preserve"> V navedenem poročilu je izdelana ocena tržne vrednosti nepremičnin, ki so predmet tega projekta, in ki znaša na dan 10. 6. 2021 224.871,00 EUR.</w:t>
      </w:r>
    </w:p>
    <w:p w14:paraId="3A15BD76" w14:textId="77777777" w:rsidR="008B3357" w:rsidRDefault="008B3357" w:rsidP="008B3357">
      <w:pPr>
        <w:pStyle w:val="ROCnormal"/>
        <w:spacing w:line="360" w:lineRule="auto"/>
      </w:pPr>
    </w:p>
    <w:p w14:paraId="32705CA0" w14:textId="4741A6A7" w:rsidR="008B3357" w:rsidRPr="007C4219" w:rsidRDefault="008B3357" w:rsidP="007C4219">
      <w:pPr>
        <w:pStyle w:val="Napis"/>
        <w:keepNext/>
        <w:rPr>
          <w:rFonts w:ascii="Century Gothic" w:hAnsi="Century Gothic"/>
          <w:color w:val="auto"/>
          <w:sz w:val="22"/>
          <w:szCs w:val="22"/>
        </w:rPr>
      </w:pPr>
      <w:bookmarkStart w:id="23" w:name="_Toc83192097"/>
      <w:r w:rsidRPr="007C4219">
        <w:rPr>
          <w:rFonts w:ascii="Century Gothic" w:hAnsi="Century Gothic"/>
          <w:color w:val="auto"/>
          <w:sz w:val="22"/>
          <w:szCs w:val="22"/>
        </w:rPr>
        <w:lastRenderedPageBreak/>
        <w:t xml:space="preserve">Slika </w:t>
      </w:r>
      <w:r w:rsidRPr="007C4219">
        <w:rPr>
          <w:rFonts w:ascii="Century Gothic" w:hAnsi="Century Gothic"/>
          <w:color w:val="auto"/>
          <w:sz w:val="22"/>
          <w:szCs w:val="22"/>
        </w:rPr>
        <w:fldChar w:fldCharType="begin"/>
      </w:r>
      <w:r w:rsidRPr="007C4219">
        <w:rPr>
          <w:rFonts w:ascii="Century Gothic" w:hAnsi="Century Gothic"/>
          <w:color w:val="auto"/>
          <w:sz w:val="22"/>
          <w:szCs w:val="22"/>
        </w:rPr>
        <w:instrText xml:space="preserve"> SEQ Slika \* ARABIC </w:instrText>
      </w:r>
      <w:r w:rsidRPr="007C4219">
        <w:rPr>
          <w:rFonts w:ascii="Century Gothic" w:hAnsi="Century Gothic"/>
          <w:color w:val="auto"/>
          <w:sz w:val="22"/>
          <w:szCs w:val="22"/>
        </w:rPr>
        <w:fldChar w:fldCharType="separate"/>
      </w:r>
      <w:r w:rsidRPr="007C4219">
        <w:rPr>
          <w:rFonts w:ascii="Century Gothic" w:hAnsi="Century Gothic"/>
          <w:noProof/>
          <w:color w:val="auto"/>
          <w:sz w:val="22"/>
          <w:szCs w:val="22"/>
        </w:rPr>
        <w:t>11</w:t>
      </w:r>
      <w:r w:rsidRPr="007C4219">
        <w:rPr>
          <w:rFonts w:ascii="Century Gothic" w:hAnsi="Century Gothic"/>
          <w:color w:val="auto"/>
          <w:sz w:val="22"/>
          <w:szCs w:val="22"/>
        </w:rPr>
        <w:fldChar w:fldCharType="end"/>
      </w:r>
      <w:r w:rsidRPr="007C4219">
        <w:rPr>
          <w:rFonts w:ascii="Century Gothic" w:hAnsi="Century Gothic"/>
          <w:color w:val="auto"/>
          <w:sz w:val="22"/>
          <w:szCs w:val="22"/>
        </w:rPr>
        <w:t>: Ocena tržne vrednosti nepremičnin</w:t>
      </w:r>
      <w:bookmarkEnd w:id="23"/>
    </w:p>
    <w:p w14:paraId="288B189C" w14:textId="77777777" w:rsidR="008B3357" w:rsidRDefault="008B3357" w:rsidP="008B3357">
      <w:pPr>
        <w:pStyle w:val="ROCnormal"/>
        <w:spacing w:line="360" w:lineRule="auto"/>
      </w:pPr>
      <w:r w:rsidRPr="00766E3C">
        <w:rPr>
          <w:noProof/>
        </w:rPr>
        <w:drawing>
          <wp:inline distT="0" distB="0" distL="0" distR="0" wp14:anchorId="40F99521" wp14:editId="41DAFC1D">
            <wp:extent cx="5755640" cy="2527935"/>
            <wp:effectExtent l="0" t="0" r="0" b="5715"/>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55640" cy="2527935"/>
                    </a:xfrm>
                    <a:prstGeom prst="rect">
                      <a:avLst/>
                    </a:prstGeom>
                  </pic:spPr>
                </pic:pic>
              </a:graphicData>
            </a:graphic>
          </wp:inline>
        </w:drawing>
      </w:r>
    </w:p>
    <w:p w14:paraId="7B3BD223" w14:textId="77777777" w:rsidR="008B3357" w:rsidRDefault="008B3357" w:rsidP="008B3357">
      <w:pPr>
        <w:pStyle w:val="ROCnormal"/>
        <w:spacing w:line="360" w:lineRule="auto"/>
        <w:jc w:val="center"/>
      </w:pPr>
      <w:r>
        <w:t xml:space="preserve">Vir: </w:t>
      </w:r>
      <w:r w:rsidRPr="00766E3C">
        <w:t>Poročilo o oceni tržne vrednosti</w:t>
      </w:r>
    </w:p>
    <w:p w14:paraId="167DB574" w14:textId="77777777" w:rsidR="008B3357" w:rsidRDefault="008B3357" w:rsidP="0092393F">
      <w:pPr>
        <w:shd w:val="clear" w:color="auto" w:fill="FFFFFF"/>
        <w:rPr>
          <w:rFonts w:ascii="Century Gothic" w:hAnsi="Century Gothic" w:cs="Arial"/>
        </w:rPr>
      </w:pPr>
    </w:p>
    <w:p w14:paraId="26409726" w14:textId="77777777" w:rsidR="007A182A" w:rsidRDefault="007A182A" w:rsidP="0092393F">
      <w:pPr>
        <w:shd w:val="clear" w:color="auto" w:fill="FFFFFF"/>
        <w:rPr>
          <w:rFonts w:ascii="Century Gothic" w:hAnsi="Century Gothic" w:cs="Arial"/>
        </w:rPr>
      </w:pPr>
    </w:p>
    <w:p w14:paraId="2063AE97" w14:textId="04A4E564" w:rsidR="009B21A0" w:rsidRDefault="00AF58E9" w:rsidP="00F310D1">
      <w:pPr>
        <w:shd w:val="clear" w:color="auto" w:fill="FFFFFF"/>
        <w:rPr>
          <w:rFonts w:ascii="Century Gothic" w:hAnsi="Century Gothic" w:cs="Arial"/>
        </w:rPr>
      </w:pPr>
      <w:r w:rsidRPr="00AF58E9">
        <w:rPr>
          <w:rFonts w:ascii="Century Gothic" w:hAnsi="Century Gothic" w:cs="Arial"/>
        </w:rPr>
        <w:t xml:space="preserve">Občina Šmartno pri Litiji </w:t>
      </w:r>
      <w:r>
        <w:rPr>
          <w:rFonts w:ascii="Century Gothic" w:hAnsi="Century Gothic" w:cs="Arial"/>
        </w:rPr>
        <w:t xml:space="preserve">je </w:t>
      </w:r>
      <w:r w:rsidRPr="00AF58E9">
        <w:rPr>
          <w:rFonts w:ascii="Century Gothic" w:hAnsi="Century Gothic" w:cs="Arial"/>
        </w:rPr>
        <w:t xml:space="preserve">v sodelovanju z Javnim zavodom </w:t>
      </w:r>
      <w:proofErr w:type="spellStart"/>
      <w:r w:rsidRPr="00AF58E9">
        <w:rPr>
          <w:rFonts w:ascii="Century Gothic" w:hAnsi="Century Gothic" w:cs="Arial"/>
        </w:rPr>
        <w:t>Bogenšperk</w:t>
      </w:r>
      <w:proofErr w:type="spellEnd"/>
      <w:r>
        <w:rPr>
          <w:rFonts w:ascii="Century Gothic" w:hAnsi="Century Gothic" w:cs="Arial"/>
        </w:rPr>
        <w:t xml:space="preserve"> </w:t>
      </w:r>
      <w:r w:rsidR="00A05AF4">
        <w:rPr>
          <w:rFonts w:ascii="Century Gothic" w:hAnsi="Century Gothic" w:cs="Arial"/>
        </w:rPr>
        <w:t>v marcu 202</w:t>
      </w:r>
      <w:r w:rsidR="00F310D1">
        <w:rPr>
          <w:rFonts w:ascii="Century Gothic" w:hAnsi="Century Gothic" w:cs="Arial"/>
        </w:rPr>
        <w:t>0</w:t>
      </w:r>
      <w:r w:rsidR="00A05AF4">
        <w:rPr>
          <w:rFonts w:ascii="Century Gothic" w:hAnsi="Century Gothic" w:cs="Arial"/>
        </w:rPr>
        <w:t xml:space="preserve"> </w:t>
      </w:r>
      <w:r>
        <w:rPr>
          <w:rFonts w:ascii="Century Gothic" w:hAnsi="Century Gothic" w:cs="Arial"/>
        </w:rPr>
        <w:t>objavila Poziv promotorjem</w:t>
      </w:r>
      <w:r w:rsidRPr="00AF58E9">
        <w:rPr>
          <w:rFonts w:ascii="Century Gothic" w:hAnsi="Century Gothic" w:cs="Arial"/>
        </w:rPr>
        <w:t xml:space="preserve"> k oddaji vloge o zainteresiranosti za izvedbo projekta javno-zasebnega partnerstva »Razpršeni hotel </w:t>
      </w:r>
      <w:proofErr w:type="spellStart"/>
      <w:r w:rsidRPr="00AF58E9">
        <w:rPr>
          <w:rFonts w:ascii="Century Gothic" w:hAnsi="Century Gothic" w:cs="Arial"/>
        </w:rPr>
        <w:t>Bogenšperk</w:t>
      </w:r>
      <w:proofErr w:type="spellEnd"/>
      <w:r w:rsidRPr="00AF58E9">
        <w:rPr>
          <w:rFonts w:ascii="Century Gothic" w:hAnsi="Century Gothic" w:cs="Arial"/>
        </w:rPr>
        <w:t>«</w:t>
      </w:r>
      <w:r w:rsidR="008B3357">
        <w:rPr>
          <w:rFonts w:ascii="Century Gothic" w:hAnsi="Century Gothic" w:cs="Arial"/>
        </w:rPr>
        <w:t>,</w:t>
      </w:r>
      <w:r w:rsidR="00D247B7" w:rsidRPr="00D247B7">
        <w:t xml:space="preserve"> </w:t>
      </w:r>
      <w:r w:rsidR="00D247B7" w:rsidRPr="00D247B7">
        <w:rPr>
          <w:rFonts w:ascii="Century Gothic" w:hAnsi="Century Gothic" w:cs="Arial"/>
        </w:rPr>
        <w:t xml:space="preserve">v okviru katerega do roka za oddajo vlog dne 5. 6. 2020 ni prejela nobene vloge. Je pa 9. 6. 2021 prejela Vlogo o zainteresiranosti za izvedbo javno-zasebnega partnerstva za projekt »Razpršeni hotel </w:t>
      </w:r>
      <w:proofErr w:type="spellStart"/>
      <w:r w:rsidR="00D247B7" w:rsidRPr="00D247B7">
        <w:rPr>
          <w:rFonts w:ascii="Century Gothic" w:hAnsi="Century Gothic" w:cs="Arial"/>
        </w:rPr>
        <w:t>Bogenšperk</w:t>
      </w:r>
      <w:proofErr w:type="spellEnd"/>
      <w:r w:rsidR="00D247B7" w:rsidRPr="00D247B7">
        <w:rPr>
          <w:rFonts w:ascii="Century Gothic" w:hAnsi="Century Gothic" w:cs="Arial"/>
        </w:rPr>
        <w:t xml:space="preserve">«, promotor MIT-GS </w:t>
      </w:r>
      <w:proofErr w:type="spellStart"/>
      <w:r w:rsidR="00D247B7" w:rsidRPr="00D247B7">
        <w:rPr>
          <w:rFonts w:ascii="Century Gothic" w:hAnsi="Century Gothic" w:cs="Arial"/>
        </w:rPr>
        <w:t>d.o.o</w:t>
      </w:r>
      <w:proofErr w:type="spellEnd"/>
      <w:r w:rsidR="00D247B7" w:rsidRPr="00D247B7">
        <w:rPr>
          <w:rFonts w:ascii="Century Gothic" w:hAnsi="Century Gothic" w:cs="Arial"/>
        </w:rPr>
        <w:t xml:space="preserve">., Velika Preska 11, 1272 </w:t>
      </w:r>
      <w:r w:rsidR="00A05AF4">
        <w:rPr>
          <w:rFonts w:ascii="Century Gothic" w:hAnsi="Century Gothic" w:cs="Arial"/>
        </w:rPr>
        <w:t>Polšnik</w:t>
      </w:r>
      <w:r w:rsidR="005D61DA">
        <w:rPr>
          <w:rFonts w:ascii="Century Gothic" w:hAnsi="Century Gothic" w:cs="Arial"/>
        </w:rPr>
        <w:t>,</w:t>
      </w:r>
      <w:r w:rsidR="00A05AF4">
        <w:rPr>
          <w:rStyle w:val="Sprotnaopomba-sklic"/>
          <w:rFonts w:ascii="Century Gothic" w:hAnsi="Century Gothic" w:cs="Arial"/>
        </w:rPr>
        <w:footnoteReference w:id="21"/>
      </w:r>
      <w:r w:rsidR="005D61DA">
        <w:rPr>
          <w:rFonts w:ascii="Century Gothic" w:hAnsi="Century Gothic" w:cs="Arial"/>
        </w:rPr>
        <w:t xml:space="preserve"> (v nadaljevanju tudi: vloga promotorja).</w:t>
      </w:r>
      <w:r w:rsidR="00F310D1">
        <w:rPr>
          <w:rFonts w:ascii="Century Gothic" w:hAnsi="Century Gothic" w:cs="Arial"/>
        </w:rPr>
        <w:t xml:space="preserve"> Podrobneje je </w:t>
      </w:r>
      <w:r w:rsidR="008D42AD">
        <w:rPr>
          <w:rFonts w:ascii="Century Gothic" w:hAnsi="Century Gothic" w:cs="Arial"/>
        </w:rPr>
        <w:t>predstavljena</w:t>
      </w:r>
      <w:r w:rsidR="00F310D1">
        <w:rPr>
          <w:rFonts w:ascii="Century Gothic" w:hAnsi="Century Gothic" w:cs="Arial"/>
        </w:rPr>
        <w:t xml:space="preserve"> v točki 3.1.1 tega DIIP.</w:t>
      </w:r>
    </w:p>
    <w:p w14:paraId="67738682" w14:textId="3FF35F85" w:rsidR="00035D4B" w:rsidRDefault="00035D4B">
      <w:pPr>
        <w:spacing w:line="240" w:lineRule="auto"/>
        <w:jc w:val="left"/>
        <w:rPr>
          <w:rFonts w:ascii="Century Gothic" w:hAnsi="Century Gothic" w:cs="Arial"/>
        </w:rPr>
      </w:pPr>
      <w:r>
        <w:rPr>
          <w:rFonts w:ascii="Century Gothic" w:hAnsi="Century Gothic" w:cs="Arial"/>
        </w:rPr>
        <w:br w:type="page"/>
      </w:r>
    </w:p>
    <w:p w14:paraId="33F9ACD8" w14:textId="77777777" w:rsidR="0055615B" w:rsidRPr="004C38A0" w:rsidRDefault="0055615B" w:rsidP="004D5F18">
      <w:pPr>
        <w:pStyle w:val="Naslov1"/>
      </w:pPr>
      <w:bookmarkStart w:id="24" w:name="_Toc82897850"/>
      <w:bookmarkStart w:id="25" w:name="_Toc83192014"/>
      <w:bookmarkEnd w:id="24"/>
      <w:r w:rsidRPr="004C38A0">
        <w:lastRenderedPageBreak/>
        <w:t>OPREDELITEV RAZVOJNIH MOŽNOSTI IN CILJEV INVESTICIJE</w:t>
      </w:r>
      <w:bookmarkEnd w:id="25"/>
    </w:p>
    <w:p w14:paraId="25534979" w14:textId="77777777" w:rsidR="00AE6C44" w:rsidRPr="004C38A0" w:rsidRDefault="00AE6C44" w:rsidP="00035D4B">
      <w:pPr>
        <w:pStyle w:val="Naslov2"/>
        <w:spacing w:before="240"/>
      </w:pPr>
      <w:bookmarkStart w:id="26" w:name="_Toc83192015"/>
      <w:r w:rsidRPr="004C38A0">
        <w:t>OPIS INVESTICIJE</w:t>
      </w:r>
      <w:bookmarkEnd w:id="26"/>
    </w:p>
    <w:p w14:paraId="07366081" w14:textId="77777777" w:rsidR="00AE6C44" w:rsidRPr="004C38A0" w:rsidRDefault="00AE6C44" w:rsidP="00520F57">
      <w:pPr>
        <w:pStyle w:val="DIIP30"/>
        <w:numPr>
          <w:ilvl w:val="0"/>
          <w:numId w:val="0"/>
        </w:numPr>
      </w:pPr>
    </w:p>
    <w:p w14:paraId="4C20FB85" w14:textId="28C26B97" w:rsidR="00197ADA" w:rsidRPr="004C38A0" w:rsidRDefault="0055615B" w:rsidP="004D5F18">
      <w:pPr>
        <w:pStyle w:val="Naslov3"/>
      </w:pPr>
      <w:bookmarkStart w:id="27" w:name="_Toc83192016"/>
      <w:r w:rsidRPr="004C38A0">
        <w:t>O</w:t>
      </w:r>
      <w:r w:rsidR="00AE6C44" w:rsidRPr="004C38A0">
        <w:t>snovne informacije o predmetu investicije</w:t>
      </w:r>
      <w:bookmarkEnd w:id="27"/>
    </w:p>
    <w:p w14:paraId="5DFED263" w14:textId="77777777" w:rsidR="008D42AD" w:rsidRPr="00684B92" w:rsidRDefault="008D42AD" w:rsidP="008D42AD">
      <w:pPr>
        <w:rPr>
          <w:rFonts w:ascii="Century Gothic" w:eastAsia="Times New Roman" w:hAnsi="Century Gothic" w:cs="Times New Roman"/>
        </w:rPr>
      </w:pPr>
    </w:p>
    <w:p w14:paraId="13DA172E" w14:textId="77777777" w:rsidR="008D42AD" w:rsidRDefault="008D42AD" w:rsidP="008D42AD">
      <w:pPr>
        <w:rPr>
          <w:rFonts w:ascii="Century Gothic" w:eastAsia="Times New Roman" w:hAnsi="Century Gothic" w:cs="Times New Roman"/>
        </w:rPr>
      </w:pPr>
      <w:r w:rsidRPr="00684B92">
        <w:rPr>
          <w:rFonts w:ascii="Century Gothic" w:eastAsia="Times New Roman" w:hAnsi="Century Gothic" w:cs="Times New Roman"/>
        </w:rPr>
        <w:t xml:space="preserve">Vizija Občine Šmartno pri Litiji je pridobiti zasebnega partnerja, zainteresiranega za izvedbo zastavljenega projekta »Razpršeni hotel </w:t>
      </w:r>
      <w:proofErr w:type="spellStart"/>
      <w:r w:rsidRPr="00684B92">
        <w:rPr>
          <w:rFonts w:ascii="Century Gothic" w:eastAsia="Times New Roman" w:hAnsi="Century Gothic" w:cs="Times New Roman"/>
        </w:rPr>
        <w:t>Bogenšperk</w:t>
      </w:r>
      <w:proofErr w:type="spellEnd"/>
      <w:r w:rsidRPr="00684B92">
        <w:rPr>
          <w:rFonts w:ascii="Century Gothic" w:eastAsia="Times New Roman" w:hAnsi="Century Gothic" w:cs="Times New Roman"/>
        </w:rPr>
        <w:t>«. Razpršeni hotel je inovativen pristop z novo vsebino, kjer gre za obnovo propadajočih objektov v grajski pristavi ter uporabo le-teh v turistične, kulturno-raziskovalne in gostinske namene.</w:t>
      </w:r>
    </w:p>
    <w:p w14:paraId="1E3CDC1C" w14:textId="77777777" w:rsidR="008D42AD" w:rsidRPr="004C38A0" w:rsidRDefault="008D42AD" w:rsidP="008D42AD">
      <w:pPr>
        <w:rPr>
          <w:rFonts w:ascii="Century Gothic" w:hAnsi="Century Gothic"/>
        </w:rPr>
      </w:pPr>
    </w:p>
    <w:p w14:paraId="1FD4EA87" w14:textId="77777777" w:rsidR="008D42AD" w:rsidRPr="00684B92" w:rsidRDefault="008D42AD" w:rsidP="008D42AD">
      <w:pPr>
        <w:rPr>
          <w:rFonts w:ascii="Century Gothic" w:eastAsia="Times New Roman" w:hAnsi="Century Gothic" w:cs="Times New Roman"/>
        </w:rPr>
      </w:pPr>
      <w:r w:rsidRPr="00684B92">
        <w:rPr>
          <w:rFonts w:ascii="Century Gothic" w:eastAsia="Times New Roman" w:hAnsi="Century Gothic" w:cs="Times New Roman"/>
        </w:rPr>
        <w:t xml:space="preserve">Bruto tlorisna površina stavbe </w:t>
      </w:r>
      <w:proofErr w:type="spellStart"/>
      <w:r w:rsidRPr="00684B92">
        <w:rPr>
          <w:rFonts w:ascii="Century Gothic" w:eastAsia="Times New Roman" w:hAnsi="Century Gothic" w:cs="Times New Roman"/>
        </w:rPr>
        <w:t>Pollandova</w:t>
      </w:r>
      <w:proofErr w:type="spellEnd"/>
      <w:r w:rsidRPr="00684B92">
        <w:rPr>
          <w:rFonts w:ascii="Century Gothic" w:eastAsia="Times New Roman" w:hAnsi="Century Gothic" w:cs="Times New Roman"/>
        </w:rPr>
        <w:t xml:space="preserve"> hiša znaša 572 m</w:t>
      </w:r>
      <w:r>
        <w:rPr>
          <w:rFonts w:ascii="Century Gothic" w:eastAsia="Times New Roman" w:hAnsi="Century Gothic" w:cs="Times New Roman"/>
        </w:rPr>
        <w:t>²</w:t>
      </w:r>
      <w:r w:rsidRPr="00684B92">
        <w:rPr>
          <w:rFonts w:ascii="Century Gothic" w:eastAsia="Times New Roman" w:hAnsi="Century Gothic" w:cs="Times New Roman"/>
        </w:rPr>
        <w:t xml:space="preserve"> in bruto tlorisna površina gospodarskega objekta znaša 817 m</w:t>
      </w:r>
      <w:r>
        <w:rPr>
          <w:rFonts w:ascii="Century Gothic" w:eastAsia="Times New Roman" w:hAnsi="Century Gothic" w:cs="Times New Roman"/>
        </w:rPr>
        <w:t>²</w:t>
      </w:r>
      <w:r w:rsidRPr="00684B92">
        <w:rPr>
          <w:rFonts w:ascii="Century Gothic" w:eastAsia="Times New Roman" w:hAnsi="Century Gothic" w:cs="Times New Roman"/>
        </w:rPr>
        <w:t>.</w:t>
      </w:r>
    </w:p>
    <w:p w14:paraId="3CB15518" w14:textId="77777777" w:rsidR="008D42AD" w:rsidRDefault="008D42AD" w:rsidP="00684B92">
      <w:pPr>
        <w:rPr>
          <w:rFonts w:ascii="Century Gothic" w:eastAsia="Times New Roman" w:hAnsi="Century Gothic" w:cs="Times New Roman"/>
        </w:rPr>
      </w:pPr>
    </w:p>
    <w:p w14:paraId="79172757" w14:textId="10E50303" w:rsidR="00F310D1" w:rsidRDefault="00550602" w:rsidP="00684B92">
      <w:pPr>
        <w:rPr>
          <w:rFonts w:ascii="Century Gothic" w:eastAsia="Times New Roman" w:hAnsi="Century Gothic" w:cs="Times New Roman"/>
        </w:rPr>
      </w:pPr>
      <w:r w:rsidRPr="00550602">
        <w:rPr>
          <w:rFonts w:ascii="Century Gothic" w:eastAsia="Times New Roman" w:hAnsi="Century Gothic" w:cs="Times New Roman"/>
        </w:rPr>
        <w:t xml:space="preserve">Vsebinska in programska prenova gradu </w:t>
      </w:r>
      <w:proofErr w:type="spellStart"/>
      <w:r w:rsidRPr="00550602">
        <w:rPr>
          <w:rFonts w:ascii="Century Gothic" w:eastAsia="Times New Roman" w:hAnsi="Century Gothic" w:cs="Times New Roman"/>
        </w:rPr>
        <w:t>Bogenšperk</w:t>
      </w:r>
      <w:proofErr w:type="spellEnd"/>
      <w:r w:rsidRPr="00550602">
        <w:rPr>
          <w:rFonts w:ascii="Century Gothic" w:eastAsia="Times New Roman" w:hAnsi="Century Gothic" w:cs="Times New Roman"/>
        </w:rPr>
        <w:t xml:space="preserve"> vsebuje tudi revitalizacijo in rekonstrukcijo grajske pristave v obsegu temeljite gradbene in statične sanacije </w:t>
      </w:r>
      <w:proofErr w:type="spellStart"/>
      <w:r w:rsidRPr="00550602">
        <w:rPr>
          <w:rFonts w:ascii="Century Gothic" w:eastAsia="Times New Roman" w:hAnsi="Century Gothic" w:cs="Times New Roman"/>
        </w:rPr>
        <w:t>t.i</w:t>
      </w:r>
      <w:proofErr w:type="spellEnd"/>
      <w:r w:rsidRPr="00550602">
        <w:rPr>
          <w:rFonts w:ascii="Century Gothic" w:eastAsia="Times New Roman" w:hAnsi="Century Gothic" w:cs="Times New Roman"/>
        </w:rPr>
        <w:t xml:space="preserve">. </w:t>
      </w:r>
      <w:proofErr w:type="spellStart"/>
      <w:r w:rsidRPr="00550602">
        <w:rPr>
          <w:rFonts w:ascii="Century Gothic" w:eastAsia="Times New Roman" w:hAnsi="Century Gothic" w:cs="Times New Roman"/>
        </w:rPr>
        <w:t>Pollandove</w:t>
      </w:r>
      <w:proofErr w:type="spellEnd"/>
      <w:r w:rsidRPr="00550602">
        <w:rPr>
          <w:rFonts w:ascii="Century Gothic" w:eastAsia="Times New Roman" w:hAnsi="Century Gothic" w:cs="Times New Roman"/>
        </w:rPr>
        <w:t xml:space="preserve"> hiše, skladno z že izdelano projektno dokumentacijo: Idejna zasnova projekta,</w:t>
      </w:r>
      <w:r>
        <w:rPr>
          <w:rStyle w:val="Sprotnaopomba-sklic"/>
          <w:rFonts w:ascii="Century Gothic" w:eastAsia="Times New Roman" w:hAnsi="Century Gothic" w:cs="Times New Roman"/>
        </w:rPr>
        <w:footnoteReference w:id="22"/>
      </w:r>
      <w:r w:rsidRPr="00550602">
        <w:rPr>
          <w:rFonts w:ascii="Century Gothic" w:eastAsia="Times New Roman" w:hAnsi="Century Gothic" w:cs="Times New Roman"/>
        </w:rPr>
        <w:t xml:space="preserve"> št. načrta 19012, z dne 19. 3. 2019, izdelana s strani družbe VERNAR STIL, </w:t>
      </w:r>
      <w:proofErr w:type="spellStart"/>
      <w:r w:rsidRPr="00550602">
        <w:rPr>
          <w:rFonts w:ascii="Century Gothic" w:eastAsia="Times New Roman" w:hAnsi="Century Gothic" w:cs="Times New Roman"/>
        </w:rPr>
        <w:t>d.o.o</w:t>
      </w:r>
      <w:proofErr w:type="spellEnd"/>
      <w:r w:rsidRPr="00550602">
        <w:rPr>
          <w:rFonts w:ascii="Century Gothic" w:eastAsia="Times New Roman" w:hAnsi="Century Gothic" w:cs="Times New Roman"/>
        </w:rPr>
        <w:t>., Dolina 1, 4260 Bled, pripravljeno v skladu s konservatorskimi smernic</w:t>
      </w:r>
      <w:r w:rsidR="00684B92">
        <w:rPr>
          <w:rFonts w:ascii="Century Gothic" w:eastAsia="Times New Roman" w:hAnsi="Century Gothic" w:cs="Times New Roman"/>
        </w:rPr>
        <w:t>am</w:t>
      </w:r>
      <w:r w:rsidRPr="00550602">
        <w:rPr>
          <w:rFonts w:ascii="Century Gothic" w:eastAsia="Times New Roman" w:hAnsi="Century Gothic" w:cs="Times New Roman"/>
        </w:rPr>
        <w:t xml:space="preserve">i za prenovo </w:t>
      </w:r>
      <w:proofErr w:type="spellStart"/>
      <w:r w:rsidRPr="00550602">
        <w:rPr>
          <w:rFonts w:ascii="Century Gothic" w:eastAsia="Times New Roman" w:hAnsi="Century Gothic" w:cs="Times New Roman"/>
        </w:rPr>
        <w:t>Pollandove</w:t>
      </w:r>
      <w:proofErr w:type="spellEnd"/>
      <w:r w:rsidRPr="00550602">
        <w:rPr>
          <w:rFonts w:ascii="Century Gothic" w:eastAsia="Times New Roman" w:hAnsi="Century Gothic" w:cs="Times New Roman"/>
        </w:rPr>
        <w:t xml:space="preserve"> hiše, </w:t>
      </w:r>
      <w:proofErr w:type="spellStart"/>
      <w:r w:rsidRPr="00550602">
        <w:rPr>
          <w:rFonts w:ascii="Century Gothic" w:eastAsia="Times New Roman" w:hAnsi="Century Gothic" w:cs="Times New Roman"/>
        </w:rPr>
        <w:t>kulturnovarstvenimi</w:t>
      </w:r>
      <w:proofErr w:type="spellEnd"/>
      <w:r w:rsidRPr="00550602">
        <w:rPr>
          <w:rFonts w:ascii="Century Gothic" w:eastAsia="Times New Roman" w:hAnsi="Century Gothic" w:cs="Times New Roman"/>
        </w:rPr>
        <w:t xml:space="preserve"> pogoji, št. 72/2001C-ME, z dne 31. 5. 2011 in drugo dokumentacijo.</w:t>
      </w:r>
    </w:p>
    <w:p w14:paraId="15C1916F" w14:textId="77777777" w:rsidR="00F310D1" w:rsidRDefault="00F310D1" w:rsidP="00684B92">
      <w:pPr>
        <w:rPr>
          <w:rFonts w:ascii="Century Gothic" w:eastAsia="Times New Roman" w:hAnsi="Century Gothic" w:cs="Times New Roman"/>
        </w:rPr>
      </w:pPr>
    </w:p>
    <w:p w14:paraId="633A9041" w14:textId="084D3A48" w:rsidR="00684B92" w:rsidRPr="00F310D1" w:rsidRDefault="00684B92" w:rsidP="00684B92">
      <w:pPr>
        <w:rPr>
          <w:rFonts w:ascii="Century Gothic" w:eastAsia="Times New Roman" w:hAnsi="Century Gothic" w:cs="Times New Roman"/>
        </w:rPr>
      </w:pPr>
      <w:r w:rsidRPr="00F310D1">
        <w:rPr>
          <w:rFonts w:ascii="Century Gothic" w:eastAsia="Times New Roman" w:hAnsi="Century Gothic" w:cs="Times New Roman"/>
        </w:rPr>
        <w:t xml:space="preserve">V okviru </w:t>
      </w:r>
      <w:r w:rsidR="00F310D1">
        <w:rPr>
          <w:rFonts w:ascii="Century Gothic" w:eastAsia="Times New Roman" w:hAnsi="Century Gothic" w:cs="Times New Roman"/>
        </w:rPr>
        <w:t xml:space="preserve">gradu in </w:t>
      </w:r>
      <w:r w:rsidRPr="00F310D1">
        <w:rPr>
          <w:rFonts w:ascii="Century Gothic" w:eastAsia="Times New Roman" w:hAnsi="Century Gothic" w:cs="Times New Roman"/>
        </w:rPr>
        <w:t xml:space="preserve">grajske pristave </w:t>
      </w:r>
      <w:r w:rsidR="00F310D1">
        <w:rPr>
          <w:rFonts w:ascii="Century Gothic" w:eastAsia="Times New Roman" w:hAnsi="Century Gothic" w:cs="Times New Roman"/>
        </w:rPr>
        <w:t>(</w:t>
      </w:r>
      <w:proofErr w:type="spellStart"/>
      <w:r w:rsidRPr="00F310D1">
        <w:rPr>
          <w:rFonts w:ascii="Century Gothic" w:eastAsia="Times New Roman" w:hAnsi="Century Gothic" w:cs="Times New Roman"/>
        </w:rPr>
        <w:t>Pollandov</w:t>
      </w:r>
      <w:r w:rsidR="00F310D1">
        <w:rPr>
          <w:rFonts w:ascii="Century Gothic" w:eastAsia="Times New Roman" w:hAnsi="Century Gothic" w:cs="Times New Roman"/>
        </w:rPr>
        <w:t>a</w:t>
      </w:r>
      <w:proofErr w:type="spellEnd"/>
      <w:r w:rsidRPr="00F310D1">
        <w:rPr>
          <w:rFonts w:ascii="Century Gothic" w:eastAsia="Times New Roman" w:hAnsi="Century Gothic" w:cs="Times New Roman"/>
        </w:rPr>
        <w:t xml:space="preserve"> hiš</w:t>
      </w:r>
      <w:r w:rsidR="00F310D1">
        <w:rPr>
          <w:rFonts w:ascii="Century Gothic" w:eastAsia="Times New Roman" w:hAnsi="Century Gothic" w:cs="Times New Roman"/>
        </w:rPr>
        <w:t>a</w:t>
      </w:r>
      <w:r w:rsidRPr="00F310D1">
        <w:rPr>
          <w:rFonts w:ascii="Century Gothic" w:eastAsia="Times New Roman" w:hAnsi="Century Gothic" w:cs="Times New Roman"/>
        </w:rPr>
        <w:t>,</w:t>
      </w:r>
      <w:r w:rsidR="00F310D1">
        <w:rPr>
          <w:rFonts w:ascii="Century Gothic" w:eastAsia="Times New Roman" w:hAnsi="Century Gothic" w:cs="Times New Roman"/>
        </w:rPr>
        <w:t xml:space="preserve"> gospodarsko poslopje)</w:t>
      </w:r>
      <w:r w:rsidRPr="00F310D1">
        <w:rPr>
          <w:rFonts w:ascii="Century Gothic" w:eastAsia="Times New Roman" w:hAnsi="Century Gothic" w:cs="Times New Roman"/>
        </w:rPr>
        <w:t xml:space="preserve"> želi Občina Šmartno pri Litiji skupaj z Javnim zavodom </w:t>
      </w:r>
      <w:proofErr w:type="spellStart"/>
      <w:r w:rsidRPr="00F310D1">
        <w:rPr>
          <w:rFonts w:ascii="Century Gothic" w:eastAsia="Times New Roman" w:hAnsi="Century Gothic" w:cs="Times New Roman"/>
        </w:rPr>
        <w:t>Bogenšperk</w:t>
      </w:r>
      <w:proofErr w:type="spellEnd"/>
      <w:r w:rsidRPr="00F310D1">
        <w:rPr>
          <w:rFonts w:ascii="Century Gothic" w:eastAsia="Times New Roman" w:hAnsi="Century Gothic" w:cs="Times New Roman"/>
        </w:rPr>
        <w:t xml:space="preserve"> za namene celovite realizacije zastavljenega projekta »Valvasorjevo središče« pridobiti v okviru obstoječega objekta </w:t>
      </w:r>
      <w:proofErr w:type="spellStart"/>
      <w:r w:rsidRPr="00F310D1">
        <w:rPr>
          <w:rFonts w:ascii="Century Gothic" w:eastAsia="Times New Roman" w:hAnsi="Century Gothic" w:cs="Times New Roman"/>
        </w:rPr>
        <w:t>Pollandove</w:t>
      </w:r>
      <w:proofErr w:type="spellEnd"/>
      <w:r w:rsidRPr="00F310D1">
        <w:rPr>
          <w:rFonts w:ascii="Century Gothic" w:eastAsia="Times New Roman" w:hAnsi="Century Gothic" w:cs="Times New Roman"/>
        </w:rPr>
        <w:t xml:space="preserve"> hiše in sosednjega gospodarskega objekta, ki se raztezata na parcelah, št. 1963, 1964, oboje </w:t>
      </w:r>
      <w:proofErr w:type="spellStart"/>
      <w:r w:rsidRPr="00F310D1">
        <w:rPr>
          <w:rFonts w:ascii="Century Gothic" w:eastAsia="Times New Roman" w:hAnsi="Century Gothic" w:cs="Times New Roman"/>
        </w:rPr>
        <w:t>k.o</w:t>
      </w:r>
      <w:proofErr w:type="spellEnd"/>
      <w:r w:rsidRPr="00F310D1">
        <w:rPr>
          <w:rFonts w:ascii="Century Gothic" w:eastAsia="Times New Roman" w:hAnsi="Century Gothic" w:cs="Times New Roman"/>
        </w:rPr>
        <w:t>. 1846 – Liberga, namenske prostore, kot sledi:</w:t>
      </w:r>
    </w:p>
    <w:p w14:paraId="58BCF790" w14:textId="4C130BAD" w:rsidR="00684B92" w:rsidRPr="00F310D1" w:rsidRDefault="00684B92" w:rsidP="00F03A05">
      <w:pPr>
        <w:pStyle w:val="Odstavekseznama"/>
        <w:numPr>
          <w:ilvl w:val="0"/>
          <w:numId w:val="16"/>
        </w:numPr>
        <w:rPr>
          <w:rFonts w:ascii="Century Gothic" w:eastAsia="Times New Roman" w:hAnsi="Century Gothic" w:cs="Times New Roman"/>
        </w:rPr>
      </w:pPr>
      <w:r w:rsidRPr="00F310D1">
        <w:rPr>
          <w:rFonts w:ascii="Century Gothic" w:eastAsia="Times New Roman" w:hAnsi="Century Gothic" w:cs="Times New Roman"/>
        </w:rPr>
        <w:t>restavracija s kapacitetami pogostitve do 120 gostov;</w:t>
      </w:r>
    </w:p>
    <w:p w14:paraId="64722301" w14:textId="7E01C897" w:rsidR="00684B92" w:rsidRPr="00F310D1" w:rsidRDefault="00684B92" w:rsidP="00F03A05">
      <w:pPr>
        <w:pStyle w:val="Odstavekseznama"/>
        <w:numPr>
          <w:ilvl w:val="0"/>
          <w:numId w:val="16"/>
        </w:numPr>
        <w:rPr>
          <w:rFonts w:ascii="Century Gothic" w:eastAsia="Times New Roman" w:hAnsi="Century Gothic" w:cs="Times New Roman"/>
        </w:rPr>
      </w:pPr>
      <w:r w:rsidRPr="00F310D1">
        <w:rPr>
          <w:rFonts w:ascii="Century Gothic" w:eastAsia="Times New Roman" w:hAnsi="Century Gothic" w:cs="Times New Roman"/>
        </w:rPr>
        <w:t>prostore letnega vrta v okviru restavracije;</w:t>
      </w:r>
    </w:p>
    <w:p w14:paraId="09B5D973" w14:textId="609787CC" w:rsidR="00684B92" w:rsidRPr="008D42AD" w:rsidRDefault="00684B92" w:rsidP="00F03A05">
      <w:pPr>
        <w:pStyle w:val="Odstavekseznama"/>
        <w:numPr>
          <w:ilvl w:val="0"/>
          <w:numId w:val="16"/>
        </w:numPr>
        <w:rPr>
          <w:rFonts w:ascii="Century Gothic" w:eastAsia="Times New Roman" w:hAnsi="Century Gothic" w:cs="Times New Roman"/>
        </w:rPr>
      </w:pPr>
      <w:r w:rsidRPr="00F310D1">
        <w:rPr>
          <w:rFonts w:ascii="Century Gothic" w:eastAsia="Times New Roman" w:hAnsi="Century Gothic" w:cs="Times New Roman"/>
        </w:rPr>
        <w:t xml:space="preserve">prostore za promocijo in prodajo lokalnih </w:t>
      </w:r>
      <w:proofErr w:type="spellStart"/>
      <w:r w:rsidRPr="00F310D1">
        <w:rPr>
          <w:rFonts w:ascii="Century Gothic" w:eastAsia="Times New Roman" w:hAnsi="Century Gothic" w:cs="Times New Roman"/>
        </w:rPr>
        <w:t>prehrambenih</w:t>
      </w:r>
      <w:proofErr w:type="spellEnd"/>
      <w:r w:rsidRPr="00F310D1">
        <w:rPr>
          <w:rFonts w:ascii="Century Gothic" w:eastAsia="Times New Roman" w:hAnsi="Century Gothic" w:cs="Times New Roman"/>
        </w:rPr>
        <w:t xml:space="preserve"> izdelkov in izdelkov domače obrti;</w:t>
      </w:r>
    </w:p>
    <w:p w14:paraId="2063BC76" w14:textId="33E3DF48" w:rsidR="00684B92" w:rsidRPr="008D42AD" w:rsidRDefault="00684B92" w:rsidP="00F03A05">
      <w:pPr>
        <w:pStyle w:val="Odstavekseznama"/>
        <w:numPr>
          <w:ilvl w:val="0"/>
          <w:numId w:val="16"/>
        </w:numPr>
        <w:rPr>
          <w:rFonts w:ascii="Century Gothic" w:eastAsia="Times New Roman" w:hAnsi="Century Gothic" w:cs="Times New Roman"/>
        </w:rPr>
      </w:pPr>
      <w:r w:rsidRPr="008D42AD">
        <w:rPr>
          <w:rFonts w:ascii="Century Gothic" w:eastAsia="Times New Roman" w:hAnsi="Century Gothic" w:cs="Times New Roman"/>
        </w:rPr>
        <w:lastRenderedPageBreak/>
        <w:t>prenočitvene kapacitete do 6 apartmajev;</w:t>
      </w:r>
    </w:p>
    <w:p w14:paraId="2D41D0BD" w14:textId="302DEB08" w:rsidR="00684B92" w:rsidRPr="008D42AD" w:rsidRDefault="00684B92" w:rsidP="00F03A05">
      <w:pPr>
        <w:pStyle w:val="Odstavekseznama"/>
        <w:numPr>
          <w:ilvl w:val="0"/>
          <w:numId w:val="16"/>
        </w:numPr>
        <w:rPr>
          <w:rFonts w:ascii="Century Gothic" w:eastAsia="Times New Roman" w:hAnsi="Century Gothic" w:cs="Times New Roman"/>
        </w:rPr>
      </w:pPr>
      <w:r w:rsidRPr="008D42AD">
        <w:rPr>
          <w:rFonts w:ascii="Century Gothic" w:eastAsia="Times New Roman" w:hAnsi="Century Gothic" w:cs="Times New Roman"/>
        </w:rPr>
        <w:t>bivalne ateljeje (domača obrt in grafika);</w:t>
      </w:r>
    </w:p>
    <w:p w14:paraId="50F19C48" w14:textId="44A6C847" w:rsidR="00684B92" w:rsidRPr="008D42AD" w:rsidRDefault="00684B92" w:rsidP="00F03A05">
      <w:pPr>
        <w:pStyle w:val="Odstavekseznama"/>
        <w:numPr>
          <w:ilvl w:val="0"/>
          <w:numId w:val="16"/>
        </w:numPr>
        <w:rPr>
          <w:rFonts w:ascii="Century Gothic" w:eastAsia="Times New Roman" w:hAnsi="Century Gothic" w:cs="Times New Roman"/>
        </w:rPr>
      </w:pPr>
      <w:r w:rsidRPr="008D42AD">
        <w:rPr>
          <w:rFonts w:ascii="Century Gothic" w:eastAsia="Times New Roman" w:hAnsi="Century Gothic" w:cs="Times New Roman"/>
        </w:rPr>
        <w:t>prostore turistično informacijskega centra;</w:t>
      </w:r>
    </w:p>
    <w:p w14:paraId="600543C8" w14:textId="3DA56F95" w:rsidR="00684B92" w:rsidRPr="008D42AD" w:rsidRDefault="00684B92" w:rsidP="00F03A05">
      <w:pPr>
        <w:pStyle w:val="Odstavekseznama"/>
        <w:numPr>
          <w:ilvl w:val="0"/>
          <w:numId w:val="16"/>
        </w:numPr>
        <w:rPr>
          <w:rFonts w:ascii="Century Gothic" w:eastAsia="Times New Roman" w:hAnsi="Century Gothic" w:cs="Times New Roman"/>
        </w:rPr>
      </w:pPr>
      <w:r w:rsidRPr="008D42AD">
        <w:rPr>
          <w:rFonts w:ascii="Century Gothic" w:eastAsia="Times New Roman" w:hAnsi="Century Gothic" w:cs="Times New Roman"/>
        </w:rPr>
        <w:t>prostori večnamenske dvorane s kapacitetami 70 do 100 obiskovalcev;</w:t>
      </w:r>
    </w:p>
    <w:p w14:paraId="45063064" w14:textId="11532FB1" w:rsidR="00684B92" w:rsidRPr="008D42AD" w:rsidRDefault="00684B92" w:rsidP="00F03A05">
      <w:pPr>
        <w:pStyle w:val="Odstavekseznama"/>
        <w:numPr>
          <w:ilvl w:val="0"/>
          <w:numId w:val="16"/>
        </w:numPr>
        <w:rPr>
          <w:rFonts w:ascii="Century Gothic" w:eastAsia="Times New Roman" w:hAnsi="Century Gothic" w:cs="Times New Roman"/>
        </w:rPr>
      </w:pPr>
      <w:r w:rsidRPr="008D42AD">
        <w:rPr>
          <w:rFonts w:ascii="Century Gothic" w:eastAsia="Times New Roman" w:hAnsi="Century Gothic" w:cs="Times New Roman"/>
        </w:rPr>
        <w:t>razstavne prostore (cca. 80 – 100 m2);</w:t>
      </w:r>
    </w:p>
    <w:p w14:paraId="19A46BB3" w14:textId="3DF5086C" w:rsidR="00550602" w:rsidRPr="00F310D1" w:rsidRDefault="00684B92" w:rsidP="00F03A05">
      <w:pPr>
        <w:pStyle w:val="Odstavekseznama"/>
        <w:numPr>
          <w:ilvl w:val="0"/>
          <w:numId w:val="16"/>
        </w:numPr>
        <w:rPr>
          <w:rFonts w:ascii="Century Gothic" w:eastAsia="Times New Roman" w:hAnsi="Century Gothic" w:cs="Times New Roman"/>
        </w:rPr>
      </w:pPr>
      <w:r w:rsidRPr="008D42AD">
        <w:rPr>
          <w:rFonts w:ascii="Century Gothic" w:eastAsia="Times New Roman" w:hAnsi="Century Gothic" w:cs="Times New Roman"/>
        </w:rPr>
        <w:t>upravna središča.</w:t>
      </w:r>
      <w:r w:rsidR="00F310D1">
        <w:rPr>
          <w:rStyle w:val="Sprotnaopomba-sklic"/>
          <w:rFonts w:ascii="Century Gothic" w:eastAsia="Times New Roman" w:hAnsi="Century Gothic" w:cs="Times New Roman"/>
        </w:rPr>
        <w:footnoteReference w:id="23"/>
      </w:r>
    </w:p>
    <w:p w14:paraId="6B9E3CE0" w14:textId="77777777" w:rsidR="008D42AD" w:rsidRDefault="008D42AD" w:rsidP="00550602">
      <w:pPr>
        <w:rPr>
          <w:rFonts w:ascii="Century Gothic" w:eastAsia="Times New Roman" w:hAnsi="Century Gothic" w:cs="Times New Roman"/>
        </w:rPr>
      </w:pPr>
    </w:p>
    <w:p w14:paraId="53C47B62" w14:textId="7A0D4F0A" w:rsidR="00550602" w:rsidRDefault="00B31966" w:rsidP="00550602">
      <w:pPr>
        <w:rPr>
          <w:rFonts w:ascii="Century Gothic" w:eastAsia="Times New Roman" w:hAnsi="Century Gothic" w:cs="Times New Roman"/>
        </w:rPr>
      </w:pPr>
      <w:r>
        <w:rPr>
          <w:rFonts w:ascii="Century Gothic" w:eastAsia="Times New Roman" w:hAnsi="Century Gothic" w:cs="Times New Roman"/>
        </w:rPr>
        <w:t xml:space="preserve">Promotor </w:t>
      </w:r>
      <w:r w:rsidRPr="00B31966">
        <w:rPr>
          <w:rFonts w:ascii="Century Gothic" w:eastAsia="Times New Roman" w:hAnsi="Century Gothic" w:cs="Times New Roman"/>
        </w:rPr>
        <w:t xml:space="preserve">MIT-GS </w:t>
      </w:r>
      <w:proofErr w:type="spellStart"/>
      <w:r w:rsidRPr="00B31966">
        <w:rPr>
          <w:rFonts w:ascii="Century Gothic" w:eastAsia="Times New Roman" w:hAnsi="Century Gothic" w:cs="Times New Roman"/>
        </w:rPr>
        <w:t>d.o.o</w:t>
      </w:r>
      <w:proofErr w:type="spellEnd"/>
      <w:r w:rsidRPr="00B31966">
        <w:rPr>
          <w:rFonts w:ascii="Century Gothic" w:eastAsia="Times New Roman" w:hAnsi="Century Gothic" w:cs="Times New Roman"/>
        </w:rPr>
        <w:t xml:space="preserve">., </w:t>
      </w:r>
      <w:r w:rsidR="00BA7293">
        <w:rPr>
          <w:rFonts w:ascii="Century Gothic" w:eastAsia="Times New Roman" w:hAnsi="Century Gothic" w:cs="Times New Roman"/>
        </w:rPr>
        <w:t xml:space="preserve">v </w:t>
      </w:r>
      <w:r w:rsidR="005D61DA">
        <w:rPr>
          <w:rFonts w:ascii="Century Gothic" w:eastAsia="Times New Roman" w:hAnsi="Century Gothic" w:cs="Times New Roman"/>
        </w:rPr>
        <w:t>Vlogi</w:t>
      </w:r>
      <w:r w:rsidRPr="00B31966">
        <w:rPr>
          <w:rFonts w:ascii="Century Gothic" w:eastAsia="Times New Roman" w:hAnsi="Century Gothic" w:cs="Times New Roman"/>
        </w:rPr>
        <w:t xml:space="preserve"> o zainteresiranosti za izvedbo javno-zasebnega partnerstva za projek</w:t>
      </w:r>
      <w:r w:rsidR="005D61DA">
        <w:rPr>
          <w:rFonts w:ascii="Century Gothic" w:eastAsia="Times New Roman" w:hAnsi="Century Gothic" w:cs="Times New Roman"/>
        </w:rPr>
        <w:t xml:space="preserve">t »Razpršeni hotel </w:t>
      </w:r>
      <w:proofErr w:type="spellStart"/>
      <w:r w:rsidR="005D61DA">
        <w:rPr>
          <w:rFonts w:ascii="Century Gothic" w:eastAsia="Times New Roman" w:hAnsi="Century Gothic" w:cs="Times New Roman"/>
        </w:rPr>
        <w:t>Bogenšperk</w:t>
      </w:r>
      <w:proofErr w:type="spellEnd"/>
      <w:r w:rsidR="005D61DA">
        <w:rPr>
          <w:rFonts w:ascii="Century Gothic" w:eastAsia="Times New Roman" w:hAnsi="Century Gothic" w:cs="Times New Roman"/>
        </w:rPr>
        <w:t xml:space="preserve">« izraža namero za zaokroženost celostne ponudbe Razpršenega hotela </w:t>
      </w:r>
      <w:proofErr w:type="spellStart"/>
      <w:r w:rsidR="005D61DA">
        <w:rPr>
          <w:rFonts w:ascii="Century Gothic" w:eastAsia="Times New Roman" w:hAnsi="Century Gothic" w:cs="Times New Roman"/>
        </w:rPr>
        <w:t>Bogenšperk</w:t>
      </w:r>
      <w:proofErr w:type="spellEnd"/>
      <w:r w:rsidR="005D61DA">
        <w:rPr>
          <w:rFonts w:ascii="Century Gothic" w:eastAsia="Times New Roman" w:hAnsi="Century Gothic" w:cs="Times New Roman"/>
        </w:rPr>
        <w:t xml:space="preserve"> na način, da se pridobi namenske prostore, kot sledi:</w:t>
      </w:r>
    </w:p>
    <w:p w14:paraId="3089358C" w14:textId="7782A114" w:rsidR="005D61DA" w:rsidRPr="005D61DA" w:rsidRDefault="005D61DA" w:rsidP="005D61DA">
      <w:pPr>
        <w:pStyle w:val="Odstavekseznama"/>
        <w:numPr>
          <w:ilvl w:val="0"/>
          <w:numId w:val="16"/>
        </w:numPr>
        <w:rPr>
          <w:rFonts w:ascii="Century Gothic" w:eastAsia="Times New Roman" w:hAnsi="Century Gothic" w:cs="Times New Roman"/>
        </w:rPr>
      </w:pPr>
      <w:r>
        <w:rPr>
          <w:rFonts w:ascii="Century Gothic" w:eastAsia="Times New Roman" w:hAnsi="Century Gothic" w:cs="Times New Roman"/>
        </w:rPr>
        <w:t>prenoč</w:t>
      </w:r>
      <w:r w:rsidRPr="005D61DA">
        <w:rPr>
          <w:rFonts w:ascii="Century Gothic" w:eastAsia="Times New Roman" w:hAnsi="Century Gothic" w:cs="Times New Roman"/>
        </w:rPr>
        <w:t>itvene kapacitete do 6 apartmajev;</w:t>
      </w:r>
    </w:p>
    <w:p w14:paraId="1AD8176D" w14:textId="627FE44A" w:rsidR="005D61DA" w:rsidRPr="005D61DA" w:rsidRDefault="005D61DA" w:rsidP="005D61DA">
      <w:pPr>
        <w:pStyle w:val="Odstavekseznama"/>
        <w:numPr>
          <w:ilvl w:val="0"/>
          <w:numId w:val="16"/>
        </w:numPr>
        <w:rPr>
          <w:rFonts w:ascii="Century Gothic" w:eastAsia="Times New Roman" w:hAnsi="Century Gothic" w:cs="Times New Roman"/>
        </w:rPr>
      </w:pPr>
      <w:r>
        <w:rPr>
          <w:rFonts w:ascii="Century Gothic" w:eastAsia="Times New Roman" w:hAnsi="Century Gothic" w:cs="Times New Roman"/>
        </w:rPr>
        <w:t>bivalne ateljeje (domač</w:t>
      </w:r>
      <w:r w:rsidRPr="005D61DA">
        <w:rPr>
          <w:rFonts w:ascii="Century Gothic" w:eastAsia="Times New Roman" w:hAnsi="Century Gothic" w:cs="Times New Roman"/>
        </w:rPr>
        <w:t>a obrt in grafika);</w:t>
      </w:r>
    </w:p>
    <w:p w14:paraId="6F0762B9" w14:textId="77777777" w:rsidR="005D61DA" w:rsidRPr="005D61DA" w:rsidRDefault="005D61DA" w:rsidP="005D61DA">
      <w:pPr>
        <w:pStyle w:val="Odstavekseznama"/>
        <w:numPr>
          <w:ilvl w:val="0"/>
          <w:numId w:val="16"/>
        </w:numPr>
        <w:rPr>
          <w:rFonts w:ascii="Century Gothic" w:eastAsia="Times New Roman" w:hAnsi="Century Gothic" w:cs="Times New Roman"/>
        </w:rPr>
      </w:pPr>
      <w:r w:rsidRPr="005D61DA">
        <w:rPr>
          <w:rFonts w:ascii="Century Gothic" w:eastAsia="Times New Roman" w:hAnsi="Century Gothic" w:cs="Times New Roman"/>
        </w:rPr>
        <w:t>prostore letnega vrta;</w:t>
      </w:r>
    </w:p>
    <w:p w14:paraId="096340E8" w14:textId="3C1F8DB2" w:rsidR="005D61DA" w:rsidRPr="005D61DA" w:rsidRDefault="005D61DA" w:rsidP="005D61DA">
      <w:pPr>
        <w:pStyle w:val="Odstavekseznama"/>
        <w:numPr>
          <w:ilvl w:val="0"/>
          <w:numId w:val="16"/>
        </w:numPr>
        <w:rPr>
          <w:rFonts w:ascii="Century Gothic" w:eastAsia="Times New Roman" w:hAnsi="Century Gothic" w:cs="Times New Roman"/>
        </w:rPr>
      </w:pPr>
      <w:proofErr w:type="spellStart"/>
      <w:r>
        <w:rPr>
          <w:rFonts w:ascii="Century Gothic" w:eastAsia="Times New Roman" w:hAnsi="Century Gothic" w:cs="Times New Roman"/>
        </w:rPr>
        <w:t>well</w:t>
      </w:r>
      <w:r w:rsidRPr="005D61DA">
        <w:rPr>
          <w:rFonts w:ascii="Century Gothic" w:eastAsia="Times New Roman" w:hAnsi="Century Gothic" w:cs="Times New Roman"/>
        </w:rPr>
        <w:t>ness</w:t>
      </w:r>
      <w:proofErr w:type="spellEnd"/>
      <w:r w:rsidRPr="005D61DA">
        <w:rPr>
          <w:rFonts w:ascii="Century Gothic" w:eastAsia="Times New Roman" w:hAnsi="Century Gothic" w:cs="Times New Roman"/>
        </w:rPr>
        <w:t xml:space="preserve"> center za goste hotela</w:t>
      </w:r>
      <w:r>
        <w:rPr>
          <w:rFonts w:ascii="Century Gothic" w:eastAsia="Times New Roman" w:hAnsi="Century Gothic" w:cs="Times New Roman"/>
        </w:rPr>
        <w:t>;</w:t>
      </w:r>
    </w:p>
    <w:p w14:paraId="6BCC6452" w14:textId="72E56A1F" w:rsidR="005D61DA" w:rsidRPr="008D42AD" w:rsidRDefault="005D61DA" w:rsidP="005D61DA">
      <w:pPr>
        <w:pStyle w:val="Odstavekseznama"/>
        <w:numPr>
          <w:ilvl w:val="0"/>
          <w:numId w:val="16"/>
        </w:numPr>
        <w:rPr>
          <w:rFonts w:ascii="Century Gothic" w:eastAsia="Times New Roman" w:hAnsi="Century Gothic" w:cs="Times New Roman"/>
        </w:rPr>
      </w:pPr>
      <w:r w:rsidRPr="005D61DA">
        <w:rPr>
          <w:rFonts w:ascii="Century Gothic" w:eastAsia="Times New Roman" w:hAnsi="Century Gothic" w:cs="Times New Roman"/>
        </w:rPr>
        <w:t>prostore</w:t>
      </w:r>
      <w:r w:rsidR="00CA6372">
        <w:rPr>
          <w:rFonts w:ascii="Century Gothic" w:eastAsia="Times New Roman" w:hAnsi="Century Gothic" w:cs="Times New Roman"/>
        </w:rPr>
        <w:t xml:space="preserve"> </w:t>
      </w:r>
      <w:r w:rsidRPr="005D61DA">
        <w:rPr>
          <w:rFonts w:ascii="Century Gothic" w:eastAsia="Times New Roman" w:hAnsi="Century Gothic" w:cs="Times New Roman"/>
        </w:rPr>
        <w:t>za promocijo in</w:t>
      </w:r>
      <w:r w:rsidR="00CA6372">
        <w:rPr>
          <w:rFonts w:ascii="Century Gothic" w:eastAsia="Times New Roman" w:hAnsi="Century Gothic" w:cs="Times New Roman"/>
        </w:rPr>
        <w:t xml:space="preserve"> </w:t>
      </w:r>
      <w:r w:rsidRPr="005D61DA">
        <w:rPr>
          <w:rFonts w:ascii="Century Gothic" w:eastAsia="Times New Roman" w:hAnsi="Century Gothic" w:cs="Times New Roman"/>
        </w:rPr>
        <w:t>prodajo</w:t>
      </w:r>
      <w:r w:rsidR="00CA6372">
        <w:rPr>
          <w:rFonts w:ascii="Century Gothic" w:eastAsia="Times New Roman" w:hAnsi="Century Gothic" w:cs="Times New Roman"/>
        </w:rPr>
        <w:t xml:space="preserve"> </w:t>
      </w:r>
      <w:r w:rsidRPr="005D61DA">
        <w:rPr>
          <w:rFonts w:ascii="Century Gothic" w:eastAsia="Times New Roman" w:hAnsi="Century Gothic" w:cs="Times New Roman"/>
        </w:rPr>
        <w:t>lokalnih</w:t>
      </w:r>
      <w:r w:rsidR="00CA6372">
        <w:rPr>
          <w:rFonts w:ascii="Century Gothic" w:eastAsia="Times New Roman" w:hAnsi="Century Gothic" w:cs="Times New Roman"/>
        </w:rPr>
        <w:t xml:space="preserve"> </w:t>
      </w:r>
      <w:r w:rsidRPr="005D61DA">
        <w:rPr>
          <w:rFonts w:ascii="Century Gothic" w:eastAsia="Times New Roman" w:hAnsi="Century Gothic" w:cs="Times New Roman"/>
        </w:rPr>
        <w:t>prehrambnih</w:t>
      </w:r>
      <w:r w:rsidR="00CA6372">
        <w:rPr>
          <w:rFonts w:ascii="Century Gothic" w:eastAsia="Times New Roman" w:hAnsi="Century Gothic" w:cs="Times New Roman"/>
        </w:rPr>
        <w:t xml:space="preserve"> </w:t>
      </w:r>
      <w:r w:rsidRPr="005D61DA">
        <w:rPr>
          <w:rFonts w:ascii="Century Gothic" w:eastAsia="Times New Roman" w:hAnsi="Century Gothic" w:cs="Times New Roman"/>
        </w:rPr>
        <w:t>izdelkov</w:t>
      </w:r>
      <w:r w:rsidR="00CA6372">
        <w:rPr>
          <w:rFonts w:ascii="Century Gothic" w:eastAsia="Times New Roman" w:hAnsi="Century Gothic" w:cs="Times New Roman"/>
        </w:rPr>
        <w:t xml:space="preserve"> </w:t>
      </w:r>
      <w:r w:rsidRPr="005D61DA">
        <w:rPr>
          <w:rFonts w:ascii="Century Gothic" w:eastAsia="Times New Roman" w:hAnsi="Century Gothic" w:cs="Times New Roman"/>
        </w:rPr>
        <w:t>in</w:t>
      </w:r>
      <w:r w:rsidR="00CA6372">
        <w:rPr>
          <w:rFonts w:ascii="Century Gothic" w:eastAsia="Times New Roman" w:hAnsi="Century Gothic" w:cs="Times New Roman"/>
        </w:rPr>
        <w:t xml:space="preserve"> </w:t>
      </w:r>
      <w:r w:rsidRPr="005D61DA">
        <w:rPr>
          <w:rFonts w:ascii="Century Gothic" w:eastAsia="Times New Roman" w:hAnsi="Century Gothic" w:cs="Times New Roman"/>
        </w:rPr>
        <w:t>izdelkov</w:t>
      </w:r>
      <w:r>
        <w:rPr>
          <w:rFonts w:ascii="Century Gothic" w:eastAsia="Times New Roman" w:hAnsi="Century Gothic" w:cs="Times New Roman"/>
        </w:rPr>
        <w:t xml:space="preserve"> </w:t>
      </w:r>
      <w:r w:rsidRPr="008D42AD">
        <w:rPr>
          <w:rFonts w:ascii="Century Gothic" w:eastAsia="Times New Roman" w:hAnsi="Century Gothic" w:cs="Times New Roman"/>
        </w:rPr>
        <w:t>domače obrti;</w:t>
      </w:r>
    </w:p>
    <w:p w14:paraId="65F9C8D4" w14:textId="40A40E5A" w:rsidR="005D61DA" w:rsidRDefault="005D61DA" w:rsidP="008D42AD">
      <w:pPr>
        <w:pStyle w:val="Odstavekseznama"/>
        <w:numPr>
          <w:ilvl w:val="0"/>
          <w:numId w:val="16"/>
        </w:numPr>
        <w:rPr>
          <w:rFonts w:ascii="Century Gothic" w:eastAsia="Times New Roman" w:hAnsi="Century Gothic" w:cs="Times New Roman"/>
        </w:rPr>
      </w:pPr>
      <w:r>
        <w:rPr>
          <w:rFonts w:ascii="Century Gothic" w:eastAsia="Times New Roman" w:hAnsi="Century Gothic" w:cs="Times New Roman"/>
        </w:rPr>
        <w:t>prostore</w:t>
      </w:r>
      <w:r w:rsidR="00CA6372">
        <w:rPr>
          <w:rFonts w:ascii="Century Gothic" w:eastAsia="Times New Roman" w:hAnsi="Century Gothic" w:cs="Times New Roman"/>
        </w:rPr>
        <w:t xml:space="preserve"> </w:t>
      </w:r>
      <w:r>
        <w:rPr>
          <w:rFonts w:ascii="Century Gothic" w:eastAsia="Times New Roman" w:hAnsi="Century Gothic" w:cs="Times New Roman"/>
        </w:rPr>
        <w:t>turistič</w:t>
      </w:r>
      <w:r w:rsidRPr="005D61DA">
        <w:rPr>
          <w:rFonts w:ascii="Century Gothic" w:eastAsia="Times New Roman" w:hAnsi="Century Gothic" w:cs="Times New Roman"/>
        </w:rPr>
        <w:t>no informacijskega centra;</w:t>
      </w:r>
    </w:p>
    <w:p w14:paraId="3FB43AC9" w14:textId="2D9E7550" w:rsidR="005D61DA" w:rsidRPr="005D61DA" w:rsidRDefault="005D61DA" w:rsidP="005D61DA">
      <w:pPr>
        <w:pStyle w:val="Odstavekseznama"/>
        <w:numPr>
          <w:ilvl w:val="0"/>
          <w:numId w:val="16"/>
        </w:numPr>
        <w:rPr>
          <w:rFonts w:ascii="Century Gothic" w:eastAsia="Times New Roman" w:hAnsi="Century Gothic" w:cs="Times New Roman"/>
        </w:rPr>
      </w:pPr>
      <w:r>
        <w:rPr>
          <w:rFonts w:ascii="Century Gothic" w:eastAsia="Times New Roman" w:hAnsi="Century Gothic" w:cs="Times New Roman"/>
        </w:rPr>
        <w:t>prostori</w:t>
      </w:r>
      <w:r w:rsidR="00CA6372">
        <w:rPr>
          <w:rFonts w:ascii="Century Gothic" w:eastAsia="Times New Roman" w:hAnsi="Century Gothic" w:cs="Times New Roman"/>
        </w:rPr>
        <w:t xml:space="preserve"> </w:t>
      </w:r>
      <w:r>
        <w:rPr>
          <w:rFonts w:ascii="Century Gothic" w:eastAsia="Times New Roman" w:hAnsi="Century Gothic" w:cs="Times New Roman"/>
        </w:rPr>
        <w:t>več</w:t>
      </w:r>
      <w:r w:rsidRPr="005D61DA">
        <w:rPr>
          <w:rFonts w:ascii="Century Gothic" w:eastAsia="Times New Roman" w:hAnsi="Century Gothic" w:cs="Times New Roman"/>
        </w:rPr>
        <w:t>namenske dvorane s kapacitetami 70 do 100 obiskovalcev;</w:t>
      </w:r>
    </w:p>
    <w:p w14:paraId="00401880" w14:textId="13809EF3" w:rsidR="005D61DA" w:rsidRPr="005D61DA" w:rsidRDefault="005D61DA" w:rsidP="005D61DA">
      <w:pPr>
        <w:pStyle w:val="Odstavekseznama"/>
        <w:numPr>
          <w:ilvl w:val="0"/>
          <w:numId w:val="16"/>
        </w:numPr>
        <w:rPr>
          <w:rFonts w:ascii="Century Gothic" w:eastAsia="Times New Roman" w:hAnsi="Century Gothic" w:cs="Times New Roman"/>
        </w:rPr>
      </w:pPr>
      <w:r w:rsidRPr="005D61DA">
        <w:rPr>
          <w:rFonts w:ascii="Century Gothic" w:eastAsia="Times New Roman" w:hAnsi="Century Gothic" w:cs="Times New Roman"/>
        </w:rPr>
        <w:t>razstavne</w:t>
      </w:r>
      <w:r w:rsidR="00CA6372">
        <w:rPr>
          <w:rFonts w:ascii="Century Gothic" w:eastAsia="Times New Roman" w:hAnsi="Century Gothic" w:cs="Times New Roman"/>
        </w:rPr>
        <w:t xml:space="preserve"> </w:t>
      </w:r>
      <w:r w:rsidRPr="005D61DA">
        <w:rPr>
          <w:rFonts w:ascii="Century Gothic" w:eastAsia="Times New Roman" w:hAnsi="Century Gothic" w:cs="Times New Roman"/>
        </w:rPr>
        <w:t>prostore</w:t>
      </w:r>
      <w:r w:rsidR="00CA6372">
        <w:rPr>
          <w:rFonts w:ascii="Century Gothic" w:eastAsia="Times New Roman" w:hAnsi="Century Gothic" w:cs="Times New Roman"/>
        </w:rPr>
        <w:t xml:space="preserve"> </w:t>
      </w:r>
      <w:r w:rsidRPr="005D61DA">
        <w:rPr>
          <w:rFonts w:ascii="Century Gothic" w:eastAsia="Times New Roman" w:hAnsi="Century Gothic" w:cs="Times New Roman"/>
        </w:rPr>
        <w:t>(cca. 80 - 100 m</w:t>
      </w:r>
      <w:r>
        <w:rPr>
          <w:rFonts w:ascii="Century Gothic" w:eastAsia="Times New Roman" w:hAnsi="Century Gothic" w:cs="Times New Roman"/>
        </w:rPr>
        <w:t>²</w:t>
      </w:r>
      <w:r w:rsidRPr="005D61DA">
        <w:rPr>
          <w:rFonts w:ascii="Century Gothic" w:eastAsia="Times New Roman" w:hAnsi="Century Gothic" w:cs="Times New Roman"/>
        </w:rPr>
        <w:t>);</w:t>
      </w:r>
    </w:p>
    <w:p w14:paraId="79F7CC3F" w14:textId="6DC04B79" w:rsidR="005D61DA" w:rsidRPr="008D42AD" w:rsidRDefault="005D61DA" w:rsidP="008D42AD">
      <w:pPr>
        <w:pStyle w:val="Odstavekseznama"/>
        <w:numPr>
          <w:ilvl w:val="0"/>
          <w:numId w:val="16"/>
        </w:numPr>
        <w:rPr>
          <w:rFonts w:ascii="Century Gothic" w:eastAsia="Times New Roman" w:hAnsi="Century Gothic" w:cs="Times New Roman"/>
        </w:rPr>
      </w:pPr>
      <w:r>
        <w:rPr>
          <w:rFonts w:ascii="Century Gothic" w:eastAsia="Times New Roman" w:hAnsi="Century Gothic" w:cs="Times New Roman"/>
        </w:rPr>
        <w:t>upravna</w:t>
      </w:r>
      <w:r w:rsidR="00CA6372">
        <w:rPr>
          <w:rFonts w:ascii="Century Gothic" w:eastAsia="Times New Roman" w:hAnsi="Century Gothic" w:cs="Times New Roman"/>
        </w:rPr>
        <w:t xml:space="preserve"> </w:t>
      </w:r>
      <w:r>
        <w:rPr>
          <w:rFonts w:ascii="Century Gothic" w:eastAsia="Times New Roman" w:hAnsi="Century Gothic" w:cs="Times New Roman"/>
        </w:rPr>
        <w:t>središč</w:t>
      </w:r>
      <w:r w:rsidRPr="005D61DA">
        <w:rPr>
          <w:rFonts w:ascii="Century Gothic" w:eastAsia="Times New Roman" w:hAnsi="Century Gothic" w:cs="Times New Roman"/>
        </w:rPr>
        <w:t>a.</w:t>
      </w:r>
    </w:p>
    <w:p w14:paraId="52B9B914" w14:textId="77777777" w:rsidR="005D61DA" w:rsidRDefault="005D61DA" w:rsidP="005D61DA">
      <w:pPr>
        <w:rPr>
          <w:rFonts w:ascii="Century Gothic" w:eastAsia="Times New Roman" w:hAnsi="Century Gothic" w:cs="Times New Roman"/>
        </w:rPr>
      </w:pPr>
    </w:p>
    <w:p w14:paraId="3C1CA5F1" w14:textId="76638366" w:rsidR="005D61DA" w:rsidRPr="005D61DA" w:rsidRDefault="005D61DA" w:rsidP="005D61DA">
      <w:pPr>
        <w:rPr>
          <w:rFonts w:ascii="Century Gothic" w:eastAsia="Times New Roman" w:hAnsi="Century Gothic" w:cs="Times New Roman"/>
        </w:rPr>
      </w:pPr>
      <w:r>
        <w:rPr>
          <w:rFonts w:ascii="Century Gothic" w:eastAsia="Times New Roman" w:hAnsi="Century Gothic" w:cs="Times New Roman"/>
        </w:rPr>
        <w:t>Kot je še navedeno v vlogi promotorja se v kontekstu č</w:t>
      </w:r>
      <w:r w:rsidRPr="005D61DA">
        <w:rPr>
          <w:rFonts w:ascii="Century Gothic" w:eastAsia="Times New Roman" w:hAnsi="Century Gothic" w:cs="Times New Roman"/>
        </w:rPr>
        <w:t>im tesnej</w:t>
      </w:r>
      <w:r>
        <w:rPr>
          <w:rFonts w:ascii="Century Gothic" w:eastAsia="Times New Roman" w:hAnsi="Century Gothic" w:cs="Times New Roman"/>
        </w:rPr>
        <w:t>š</w:t>
      </w:r>
      <w:r w:rsidRPr="005D61DA">
        <w:rPr>
          <w:rFonts w:ascii="Century Gothic" w:eastAsia="Times New Roman" w:hAnsi="Century Gothic" w:cs="Times New Roman"/>
        </w:rPr>
        <w:t>ega povezovanja</w:t>
      </w:r>
      <w:r w:rsidR="00CA6372">
        <w:rPr>
          <w:rFonts w:ascii="Century Gothic" w:eastAsia="Times New Roman" w:hAnsi="Century Gothic" w:cs="Times New Roman"/>
        </w:rPr>
        <w:t xml:space="preserve"> </w:t>
      </w:r>
      <w:r w:rsidRPr="005D61DA">
        <w:rPr>
          <w:rFonts w:ascii="Century Gothic" w:eastAsia="Times New Roman" w:hAnsi="Century Gothic" w:cs="Times New Roman"/>
        </w:rPr>
        <w:t>vsebi</w:t>
      </w:r>
      <w:r>
        <w:rPr>
          <w:rFonts w:ascii="Century Gothic" w:eastAsia="Times New Roman" w:hAnsi="Century Gothic" w:cs="Times New Roman"/>
        </w:rPr>
        <w:t>n gradu</w:t>
      </w:r>
      <w:r w:rsidR="00CA6372">
        <w:rPr>
          <w:rFonts w:ascii="Century Gothic" w:eastAsia="Times New Roman" w:hAnsi="Century Gothic" w:cs="Times New Roman"/>
        </w:rPr>
        <w:t xml:space="preserve"> </w:t>
      </w:r>
      <w:r>
        <w:rPr>
          <w:rFonts w:ascii="Century Gothic" w:eastAsia="Times New Roman" w:hAnsi="Century Gothic" w:cs="Times New Roman"/>
        </w:rPr>
        <w:t>ter</w:t>
      </w:r>
      <w:r w:rsidR="00CA6372">
        <w:rPr>
          <w:rFonts w:ascii="Century Gothic" w:eastAsia="Times New Roman" w:hAnsi="Century Gothic" w:cs="Times New Roman"/>
        </w:rPr>
        <w:t xml:space="preserve"> </w:t>
      </w:r>
      <w:r>
        <w:rPr>
          <w:rFonts w:ascii="Century Gothic" w:eastAsia="Times New Roman" w:hAnsi="Century Gothic" w:cs="Times New Roman"/>
        </w:rPr>
        <w:t>novega</w:t>
      </w:r>
      <w:r w:rsidR="00CA6372">
        <w:rPr>
          <w:rFonts w:ascii="Century Gothic" w:eastAsia="Times New Roman" w:hAnsi="Century Gothic" w:cs="Times New Roman"/>
        </w:rPr>
        <w:t xml:space="preserve"> </w:t>
      </w:r>
      <w:r>
        <w:rPr>
          <w:rFonts w:ascii="Century Gothic" w:eastAsia="Times New Roman" w:hAnsi="Century Gothic" w:cs="Times New Roman"/>
        </w:rPr>
        <w:t>hotela</w:t>
      </w:r>
      <w:r w:rsidR="00CA6372">
        <w:rPr>
          <w:rFonts w:ascii="Century Gothic" w:eastAsia="Times New Roman" w:hAnsi="Century Gothic" w:cs="Times New Roman"/>
        </w:rPr>
        <w:t xml:space="preserve"> </w:t>
      </w:r>
      <w:r>
        <w:rPr>
          <w:rFonts w:ascii="Century Gothic" w:eastAsia="Times New Roman" w:hAnsi="Century Gothic" w:cs="Times New Roman"/>
        </w:rPr>
        <w:t>za</w:t>
      </w:r>
      <w:r w:rsidR="00CA6372">
        <w:rPr>
          <w:rFonts w:ascii="Century Gothic" w:eastAsia="Times New Roman" w:hAnsi="Century Gothic" w:cs="Times New Roman"/>
        </w:rPr>
        <w:t xml:space="preserve"> </w:t>
      </w:r>
      <w:r>
        <w:rPr>
          <w:rFonts w:ascii="Century Gothic" w:eastAsia="Times New Roman" w:hAnsi="Century Gothic" w:cs="Times New Roman"/>
        </w:rPr>
        <w:t>goste predvideva</w:t>
      </w:r>
      <w:r w:rsidR="00CA6372">
        <w:rPr>
          <w:rFonts w:ascii="Century Gothic" w:eastAsia="Times New Roman" w:hAnsi="Century Gothic" w:cs="Times New Roman"/>
        </w:rPr>
        <w:t xml:space="preserve"> </w:t>
      </w:r>
      <w:r>
        <w:rPr>
          <w:rFonts w:ascii="Century Gothic" w:eastAsia="Times New Roman" w:hAnsi="Century Gothic" w:cs="Times New Roman"/>
        </w:rPr>
        <w:t>koriščenje</w:t>
      </w:r>
      <w:r w:rsidR="00CA6372">
        <w:rPr>
          <w:rFonts w:ascii="Century Gothic" w:eastAsia="Times New Roman" w:hAnsi="Century Gothic" w:cs="Times New Roman"/>
        </w:rPr>
        <w:t xml:space="preserve"> </w:t>
      </w:r>
      <w:r>
        <w:rPr>
          <w:rFonts w:ascii="Century Gothic" w:eastAsia="Times New Roman" w:hAnsi="Century Gothic" w:cs="Times New Roman"/>
        </w:rPr>
        <w:t>obstoječ</w:t>
      </w:r>
      <w:r w:rsidRPr="005D61DA">
        <w:rPr>
          <w:rFonts w:ascii="Century Gothic" w:eastAsia="Times New Roman" w:hAnsi="Century Gothic" w:cs="Times New Roman"/>
        </w:rPr>
        <w:t>e</w:t>
      </w:r>
      <w:r w:rsidR="00CA6372">
        <w:rPr>
          <w:rFonts w:ascii="Century Gothic" w:eastAsia="Times New Roman" w:hAnsi="Century Gothic" w:cs="Times New Roman"/>
        </w:rPr>
        <w:t xml:space="preserve"> </w:t>
      </w:r>
      <w:r w:rsidRPr="005D61DA">
        <w:rPr>
          <w:rFonts w:ascii="Century Gothic" w:eastAsia="Times New Roman" w:hAnsi="Century Gothic" w:cs="Times New Roman"/>
        </w:rPr>
        <w:t>grajske</w:t>
      </w:r>
      <w:r w:rsidR="00CA6372">
        <w:rPr>
          <w:rFonts w:ascii="Century Gothic" w:eastAsia="Times New Roman" w:hAnsi="Century Gothic" w:cs="Times New Roman"/>
        </w:rPr>
        <w:t xml:space="preserve"> </w:t>
      </w:r>
      <w:r w:rsidRPr="005D61DA">
        <w:rPr>
          <w:rFonts w:ascii="Century Gothic" w:eastAsia="Times New Roman" w:hAnsi="Century Gothic" w:cs="Times New Roman"/>
        </w:rPr>
        <w:t>restavracije,</w:t>
      </w:r>
      <w:r w:rsidR="00CA6372">
        <w:rPr>
          <w:rFonts w:ascii="Century Gothic" w:eastAsia="Times New Roman" w:hAnsi="Century Gothic" w:cs="Times New Roman"/>
        </w:rPr>
        <w:t xml:space="preserve"> </w:t>
      </w:r>
      <w:r w:rsidRPr="005D61DA">
        <w:rPr>
          <w:rFonts w:ascii="Century Gothic" w:eastAsia="Times New Roman" w:hAnsi="Century Gothic" w:cs="Times New Roman"/>
        </w:rPr>
        <w:t>kakor</w:t>
      </w:r>
      <w:r w:rsidR="00CA6372">
        <w:rPr>
          <w:rFonts w:ascii="Century Gothic" w:eastAsia="Times New Roman" w:hAnsi="Century Gothic" w:cs="Times New Roman"/>
        </w:rPr>
        <w:t xml:space="preserve"> </w:t>
      </w:r>
      <w:r w:rsidRPr="005D61DA">
        <w:rPr>
          <w:rFonts w:ascii="Century Gothic" w:eastAsia="Times New Roman" w:hAnsi="Century Gothic" w:cs="Times New Roman"/>
        </w:rPr>
        <w:t>tudi</w:t>
      </w:r>
      <w:r w:rsidR="00CA6372">
        <w:rPr>
          <w:rFonts w:ascii="Century Gothic" w:eastAsia="Times New Roman" w:hAnsi="Century Gothic" w:cs="Times New Roman"/>
        </w:rPr>
        <w:t xml:space="preserve"> </w:t>
      </w:r>
      <w:r w:rsidRPr="005D61DA">
        <w:rPr>
          <w:rFonts w:ascii="Century Gothic" w:eastAsia="Times New Roman" w:hAnsi="Century Gothic" w:cs="Times New Roman"/>
        </w:rPr>
        <w:t>nekateri</w:t>
      </w:r>
      <w:r>
        <w:rPr>
          <w:rFonts w:ascii="Century Gothic" w:eastAsia="Times New Roman" w:hAnsi="Century Gothic" w:cs="Times New Roman"/>
        </w:rPr>
        <w:t>h</w:t>
      </w:r>
      <w:r w:rsidR="00CA6372">
        <w:rPr>
          <w:rFonts w:ascii="Century Gothic" w:eastAsia="Times New Roman" w:hAnsi="Century Gothic" w:cs="Times New Roman"/>
        </w:rPr>
        <w:t xml:space="preserve"> </w:t>
      </w:r>
      <w:r>
        <w:rPr>
          <w:rFonts w:ascii="Century Gothic" w:eastAsia="Times New Roman" w:hAnsi="Century Gothic" w:cs="Times New Roman"/>
        </w:rPr>
        <w:t>drugih vsebin, ki jih grad že zdaj uspeš</w:t>
      </w:r>
      <w:r w:rsidRPr="005D61DA">
        <w:rPr>
          <w:rFonts w:ascii="Century Gothic" w:eastAsia="Times New Roman" w:hAnsi="Century Gothic" w:cs="Times New Roman"/>
        </w:rPr>
        <w:t>no ponuja, k tem pa se na</w:t>
      </w:r>
      <w:r>
        <w:rPr>
          <w:rFonts w:ascii="Century Gothic" w:eastAsia="Times New Roman" w:hAnsi="Century Gothic" w:cs="Times New Roman"/>
        </w:rPr>
        <w:t>črtuje dodati š</w:t>
      </w:r>
      <w:r w:rsidRPr="005D61DA">
        <w:rPr>
          <w:rFonts w:ascii="Century Gothic" w:eastAsia="Times New Roman" w:hAnsi="Century Gothic" w:cs="Times New Roman"/>
        </w:rPr>
        <w:t>e vrsta</w:t>
      </w:r>
      <w:r w:rsidR="00CA6372">
        <w:rPr>
          <w:rFonts w:ascii="Century Gothic" w:eastAsia="Times New Roman" w:hAnsi="Century Gothic" w:cs="Times New Roman"/>
        </w:rPr>
        <w:t xml:space="preserve"> </w:t>
      </w:r>
      <w:r w:rsidRPr="005D61DA">
        <w:rPr>
          <w:rFonts w:ascii="Century Gothic" w:eastAsia="Times New Roman" w:hAnsi="Century Gothic" w:cs="Times New Roman"/>
        </w:rPr>
        <w:t>novih.</w:t>
      </w:r>
    </w:p>
    <w:p w14:paraId="3216DEF3" w14:textId="77777777" w:rsidR="005D61DA" w:rsidRPr="005D61DA" w:rsidRDefault="005D61DA" w:rsidP="005D61DA">
      <w:pPr>
        <w:rPr>
          <w:rFonts w:ascii="Century Gothic" w:eastAsia="Times New Roman" w:hAnsi="Century Gothic" w:cs="Times New Roman"/>
        </w:rPr>
      </w:pPr>
    </w:p>
    <w:p w14:paraId="2356B92B" w14:textId="78559D88" w:rsidR="005D61DA" w:rsidRPr="005D61DA" w:rsidRDefault="00CA6372" w:rsidP="005D61DA">
      <w:pPr>
        <w:rPr>
          <w:rFonts w:ascii="Century Gothic" w:eastAsia="Times New Roman" w:hAnsi="Century Gothic" w:cs="Times New Roman"/>
        </w:rPr>
      </w:pPr>
      <w:r>
        <w:rPr>
          <w:rFonts w:ascii="Century Gothic" w:eastAsia="Times New Roman" w:hAnsi="Century Gothic" w:cs="Times New Roman"/>
        </w:rPr>
        <w:t>Kot še navaja, je p</w:t>
      </w:r>
      <w:r w:rsidR="005D61DA" w:rsidRPr="005D61DA">
        <w:rPr>
          <w:rFonts w:ascii="Century Gothic" w:eastAsia="Times New Roman" w:hAnsi="Century Gothic" w:cs="Times New Roman"/>
        </w:rPr>
        <w:t>romotor</w:t>
      </w:r>
      <w:r>
        <w:rPr>
          <w:rFonts w:ascii="Century Gothic" w:eastAsia="Times New Roman" w:hAnsi="Century Gothic" w:cs="Times New Roman"/>
        </w:rPr>
        <w:t xml:space="preserve"> </w:t>
      </w:r>
      <w:r w:rsidR="005D61DA" w:rsidRPr="005D61DA">
        <w:rPr>
          <w:rFonts w:ascii="Century Gothic" w:eastAsia="Times New Roman" w:hAnsi="Century Gothic" w:cs="Times New Roman"/>
        </w:rPr>
        <w:t>v kontekstu</w:t>
      </w:r>
      <w:r>
        <w:rPr>
          <w:rFonts w:ascii="Century Gothic" w:eastAsia="Times New Roman" w:hAnsi="Century Gothic" w:cs="Times New Roman"/>
        </w:rPr>
        <w:t xml:space="preserve"> </w:t>
      </w:r>
      <w:r w:rsidR="005D61DA" w:rsidRPr="005D61DA">
        <w:rPr>
          <w:rFonts w:ascii="Century Gothic" w:eastAsia="Times New Roman" w:hAnsi="Century Gothic" w:cs="Times New Roman"/>
        </w:rPr>
        <w:t>izku</w:t>
      </w:r>
      <w:r w:rsidR="005D61DA">
        <w:rPr>
          <w:rFonts w:ascii="Century Gothic" w:eastAsia="Times New Roman" w:hAnsi="Century Gothic" w:cs="Times New Roman"/>
        </w:rPr>
        <w:t>š</w:t>
      </w:r>
      <w:r w:rsidR="005D61DA" w:rsidRPr="005D61DA">
        <w:rPr>
          <w:rFonts w:ascii="Century Gothic" w:eastAsia="Times New Roman" w:hAnsi="Century Gothic" w:cs="Times New Roman"/>
        </w:rPr>
        <w:t>enj</w:t>
      </w:r>
      <w:r>
        <w:rPr>
          <w:rFonts w:ascii="Century Gothic" w:eastAsia="Times New Roman" w:hAnsi="Century Gothic" w:cs="Times New Roman"/>
        </w:rPr>
        <w:t xml:space="preserve"> </w:t>
      </w:r>
      <w:r w:rsidR="005D61DA" w:rsidRPr="005D61DA">
        <w:rPr>
          <w:rFonts w:ascii="Century Gothic" w:eastAsia="Times New Roman" w:hAnsi="Century Gothic" w:cs="Times New Roman"/>
        </w:rPr>
        <w:t>ter</w:t>
      </w:r>
      <w:r>
        <w:rPr>
          <w:rFonts w:ascii="Century Gothic" w:eastAsia="Times New Roman" w:hAnsi="Century Gothic" w:cs="Times New Roman"/>
        </w:rPr>
        <w:t xml:space="preserve"> </w:t>
      </w:r>
      <w:r w:rsidR="005D61DA" w:rsidRPr="005D61DA">
        <w:rPr>
          <w:rFonts w:ascii="Century Gothic" w:eastAsia="Times New Roman" w:hAnsi="Century Gothic" w:cs="Times New Roman"/>
        </w:rPr>
        <w:t>vizije prepleta</w:t>
      </w:r>
      <w:r>
        <w:rPr>
          <w:rFonts w:ascii="Century Gothic" w:eastAsia="Times New Roman" w:hAnsi="Century Gothic" w:cs="Times New Roman"/>
        </w:rPr>
        <w:t xml:space="preserve"> </w:t>
      </w:r>
      <w:r w:rsidR="005D61DA" w:rsidRPr="005D61DA">
        <w:rPr>
          <w:rFonts w:ascii="Century Gothic" w:eastAsia="Times New Roman" w:hAnsi="Century Gothic" w:cs="Times New Roman"/>
        </w:rPr>
        <w:t>lokalnih</w:t>
      </w:r>
      <w:r>
        <w:rPr>
          <w:rFonts w:ascii="Century Gothic" w:eastAsia="Times New Roman" w:hAnsi="Century Gothic" w:cs="Times New Roman"/>
        </w:rPr>
        <w:t xml:space="preserve"> </w:t>
      </w:r>
      <w:r w:rsidR="005D61DA" w:rsidRPr="005D61DA">
        <w:rPr>
          <w:rFonts w:ascii="Century Gothic" w:eastAsia="Times New Roman" w:hAnsi="Century Gothic" w:cs="Times New Roman"/>
        </w:rPr>
        <w:t>posebnosti,</w:t>
      </w:r>
      <w:r>
        <w:rPr>
          <w:rFonts w:ascii="Century Gothic" w:eastAsia="Times New Roman" w:hAnsi="Century Gothic" w:cs="Times New Roman"/>
        </w:rPr>
        <w:t xml:space="preserve"> </w:t>
      </w:r>
      <w:r w:rsidR="005D61DA" w:rsidRPr="005D61DA">
        <w:rPr>
          <w:rFonts w:ascii="Century Gothic" w:eastAsia="Times New Roman" w:hAnsi="Century Gothic" w:cs="Times New Roman"/>
        </w:rPr>
        <w:t>zgodovine, etnologije</w:t>
      </w:r>
      <w:r>
        <w:rPr>
          <w:rFonts w:ascii="Century Gothic" w:eastAsia="Times New Roman" w:hAnsi="Century Gothic" w:cs="Times New Roman"/>
        </w:rPr>
        <w:t xml:space="preserve"> </w:t>
      </w:r>
      <w:r w:rsidR="005D61DA" w:rsidRPr="005D61DA">
        <w:rPr>
          <w:rFonts w:ascii="Century Gothic" w:eastAsia="Times New Roman" w:hAnsi="Century Gothic" w:cs="Times New Roman"/>
        </w:rPr>
        <w:t>ter</w:t>
      </w:r>
      <w:r>
        <w:rPr>
          <w:rFonts w:ascii="Century Gothic" w:eastAsia="Times New Roman" w:hAnsi="Century Gothic" w:cs="Times New Roman"/>
        </w:rPr>
        <w:t xml:space="preserve"> </w:t>
      </w:r>
      <w:r w:rsidR="005D61DA" w:rsidRPr="005D61DA">
        <w:rPr>
          <w:rFonts w:ascii="Century Gothic" w:eastAsia="Times New Roman" w:hAnsi="Century Gothic" w:cs="Times New Roman"/>
        </w:rPr>
        <w:t>kulinarike,</w:t>
      </w:r>
      <w:r>
        <w:rPr>
          <w:rFonts w:ascii="Century Gothic" w:eastAsia="Times New Roman" w:hAnsi="Century Gothic" w:cs="Times New Roman"/>
        </w:rPr>
        <w:t xml:space="preserve"> </w:t>
      </w:r>
      <w:r w:rsidR="005D61DA" w:rsidRPr="005D61DA">
        <w:rPr>
          <w:rFonts w:ascii="Century Gothic" w:eastAsia="Times New Roman" w:hAnsi="Century Gothic" w:cs="Times New Roman"/>
        </w:rPr>
        <w:t>predvidel</w:t>
      </w:r>
      <w:r>
        <w:rPr>
          <w:rFonts w:ascii="Century Gothic" w:eastAsia="Times New Roman" w:hAnsi="Century Gothic" w:cs="Times New Roman"/>
        </w:rPr>
        <w:t xml:space="preserve"> </w:t>
      </w:r>
      <w:r w:rsidR="005D61DA" w:rsidRPr="005D61DA">
        <w:rPr>
          <w:rFonts w:ascii="Century Gothic" w:eastAsia="Times New Roman" w:hAnsi="Century Gothic" w:cs="Times New Roman"/>
        </w:rPr>
        <w:t>vrstno</w:t>
      </w:r>
      <w:r>
        <w:rPr>
          <w:rFonts w:ascii="Century Gothic" w:eastAsia="Times New Roman" w:hAnsi="Century Gothic" w:cs="Times New Roman"/>
        </w:rPr>
        <w:t xml:space="preserve"> </w:t>
      </w:r>
      <w:r w:rsidR="005D61DA" w:rsidRPr="005D61DA">
        <w:rPr>
          <w:rFonts w:ascii="Century Gothic" w:eastAsia="Times New Roman" w:hAnsi="Century Gothic" w:cs="Times New Roman"/>
        </w:rPr>
        <w:t>novih,</w:t>
      </w:r>
      <w:r>
        <w:rPr>
          <w:rFonts w:ascii="Century Gothic" w:eastAsia="Times New Roman" w:hAnsi="Century Gothic" w:cs="Times New Roman"/>
        </w:rPr>
        <w:t xml:space="preserve"> </w:t>
      </w:r>
      <w:r w:rsidR="005D61DA" w:rsidRPr="005D61DA">
        <w:rPr>
          <w:rFonts w:ascii="Century Gothic" w:eastAsia="Times New Roman" w:hAnsi="Century Gothic" w:cs="Times New Roman"/>
        </w:rPr>
        <w:t>trajnostno</w:t>
      </w:r>
      <w:r>
        <w:rPr>
          <w:rFonts w:ascii="Century Gothic" w:eastAsia="Times New Roman" w:hAnsi="Century Gothic" w:cs="Times New Roman"/>
        </w:rPr>
        <w:t xml:space="preserve"> </w:t>
      </w:r>
      <w:r w:rsidR="005D61DA" w:rsidRPr="005D61DA">
        <w:rPr>
          <w:rFonts w:ascii="Century Gothic" w:eastAsia="Times New Roman" w:hAnsi="Century Gothic" w:cs="Times New Roman"/>
        </w:rPr>
        <w:t>naravnanih</w:t>
      </w:r>
      <w:r>
        <w:rPr>
          <w:rFonts w:ascii="Century Gothic" w:eastAsia="Times New Roman" w:hAnsi="Century Gothic" w:cs="Times New Roman"/>
        </w:rPr>
        <w:t xml:space="preserve"> </w:t>
      </w:r>
      <w:r w:rsidR="005D61DA" w:rsidRPr="005D61DA">
        <w:rPr>
          <w:rFonts w:ascii="Century Gothic" w:eastAsia="Times New Roman" w:hAnsi="Century Gothic" w:cs="Times New Roman"/>
        </w:rPr>
        <w:t>vsebin,</w:t>
      </w:r>
      <w:r>
        <w:rPr>
          <w:rFonts w:ascii="Century Gothic" w:eastAsia="Times New Roman" w:hAnsi="Century Gothic" w:cs="Times New Roman"/>
        </w:rPr>
        <w:t xml:space="preserve"> </w:t>
      </w:r>
      <w:r w:rsidR="005D61DA" w:rsidRPr="005D61DA">
        <w:rPr>
          <w:rFonts w:ascii="Century Gothic" w:eastAsia="Times New Roman" w:hAnsi="Century Gothic" w:cs="Times New Roman"/>
        </w:rPr>
        <w:t>s katerimi</w:t>
      </w:r>
      <w:r>
        <w:rPr>
          <w:rFonts w:ascii="Century Gothic" w:eastAsia="Times New Roman" w:hAnsi="Century Gothic" w:cs="Times New Roman"/>
        </w:rPr>
        <w:t xml:space="preserve"> </w:t>
      </w:r>
      <w:r w:rsidR="005D61DA" w:rsidRPr="005D61DA">
        <w:rPr>
          <w:rFonts w:ascii="Century Gothic" w:eastAsia="Times New Roman" w:hAnsi="Century Gothic" w:cs="Times New Roman"/>
        </w:rPr>
        <w:t>bo privabil goste</w:t>
      </w:r>
      <w:r>
        <w:rPr>
          <w:rFonts w:ascii="Century Gothic" w:eastAsia="Times New Roman" w:hAnsi="Century Gothic" w:cs="Times New Roman"/>
        </w:rPr>
        <w:t xml:space="preserve"> </w:t>
      </w:r>
      <w:r w:rsidR="005D61DA" w:rsidRPr="005D61DA">
        <w:rPr>
          <w:rFonts w:ascii="Century Gothic" w:eastAsia="Times New Roman" w:hAnsi="Century Gothic" w:cs="Times New Roman"/>
        </w:rPr>
        <w:t>in hkrati</w:t>
      </w:r>
      <w:r>
        <w:rPr>
          <w:rFonts w:ascii="Century Gothic" w:eastAsia="Times New Roman" w:hAnsi="Century Gothic" w:cs="Times New Roman"/>
        </w:rPr>
        <w:t xml:space="preserve"> č</w:t>
      </w:r>
      <w:r w:rsidR="005D61DA" w:rsidRPr="005D61DA">
        <w:rPr>
          <w:rFonts w:ascii="Century Gothic" w:eastAsia="Times New Roman" w:hAnsi="Century Gothic" w:cs="Times New Roman"/>
        </w:rPr>
        <w:t>im bolje zapolnil hote</w:t>
      </w:r>
      <w:r>
        <w:rPr>
          <w:rFonts w:ascii="Century Gothic" w:eastAsia="Times New Roman" w:hAnsi="Century Gothic" w:cs="Times New Roman"/>
        </w:rPr>
        <w:t xml:space="preserve">lske kapacitete. Skladno s tem </w:t>
      </w:r>
      <w:r w:rsidR="005D61DA" w:rsidRPr="005D61DA">
        <w:rPr>
          <w:rFonts w:ascii="Century Gothic" w:eastAsia="Times New Roman" w:hAnsi="Century Gothic" w:cs="Times New Roman"/>
        </w:rPr>
        <w:t>se</w:t>
      </w:r>
      <w:r>
        <w:rPr>
          <w:rFonts w:ascii="Century Gothic" w:eastAsia="Times New Roman" w:hAnsi="Century Gothic" w:cs="Times New Roman"/>
        </w:rPr>
        <w:t xml:space="preserve"> </w:t>
      </w:r>
      <w:r w:rsidR="008D42AD">
        <w:rPr>
          <w:rFonts w:ascii="Century Gothic" w:eastAsia="Times New Roman" w:hAnsi="Century Gothic" w:cs="Times New Roman"/>
        </w:rPr>
        <w:t>promotor predlaga</w:t>
      </w:r>
      <w:r>
        <w:rPr>
          <w:rFonts w:ascii="Century Gothic" w:eastAsia="Times New Roman" w:hAnsi="Century Gothic" w:cs="Times New Roman"/>
        </w:rPr>
        <w:t xml:space="preserve"> tudi neomejen</w:t>
      </w:r>
      <w:r w:rsidR="008D42AD">
        <w:rPr>
          <w:rFonts w:ascii="Century Gothic" w:eastAsia="Times New Roman" w:hAnsi="Century Gothic" w:cs="Times New Roman"/>
        </w:rPr>
        <w:t>o</w:t>
      </w:r>
      <w:r>
        <w:rPr>
          <w:rFonts w:ascii="Century Gothic" w:eastAsia="Times New Roman" w:hAnsi="Century Gothic" w:cs="Times New Roman"/>
        </w:rPr>
        <w:t xml:space="preserve"> uporab</w:t>
      </w:r>
      <w:r w:rsidR="008D42AD">
        <w:rPr>
          <w:rFonts w:ascii="Century Gothic" w:eastAsia="Times New Roman" w:hAnsi="Century Gothic" w:cs="Times New Roman"/>
        </w:rPr>
        <w:t>o</w:t>
      </w:r>
      <w:r>
        <w:rPr>
          <w:rFonts w:ascii="Century Gothic" w:eastAsia="Times New Roman" w:hAnsi="Century Gothic" w:cs="Times New Roman"/>
        </w:rPr>
        <w:t xml:space="preserve"> določ</w:t>
      </w:r>
      <w:r w:rsidR="005D61DA" w:rsidRPr="005D61DA">
        <w:rPr>
          <w:rFonts w:ascii="Century Gothic" w:eastAsia="Times New Roman" w:hAnsi="Century Gothic" w:cs="Times New Roman"/>
        </w:rPr>
        <w:t>enih</w:t>
      </w:r>
      <w:r>
        <w:rPr>
          <w:rFonts w:ascii="Century Gothic" w:eastAsia="Times New Roman" w:hAnsi="Century Gothic" w:cs="Times New Roman"/>
        </w:rPr>
        <w:t xml:space="preserve"> </w:t>
      </w:r>
      <w:r w:rsidR="005D61DA" w:rsidRPr="005D61DA">
        <w:rPr>
          <w:rFonts w:ascii="Century Gothic" w:eastAsia="Times New Roman" w:hAnsi="Century Gothic" w:cs="Times New Roman"/>
        </w:rPr>
        <w:t>funkcionalnosti</w:t>
      </w:r>
      <w:r>
        <w:rPr>
          <w:rFonts w:ascii="Century Gothic" w:eastAsia="Times New Roman" w:hAnsi="Century Gothic" w:cs="Times New Roman"/>
        </w:rPr>
        <w:t xml:space="preserve"> </w:t>
      </w:r>
      <w:r w:rsidR="005D61DA" w:rsidRPr="005D61DA">
        <w:rPr>
          <w:rFonts w:ascii="Century Gothic" w:eastAsia="Times New Roman" w:hAnsi="Century Gothic" w:cs="Times New Roman"/>
        </w:rPr>
        <w:t>v sklopu</w:t>
      </w:r>
      <w:r>
        <w:rPr>
          <w:rFonts w:ascii="Century Gothic" w:eastAsia="Times New Roman" w:hAnsi="Century Gothic" w:cs="Times New Roman"/>
        </w:rPr>
        <w:t xml:space="preserve"> </w:t>
      </w:r>
      <w:r w:rsidR="005D61DA" w:rsidRPr="005D61DA">
        <w:rPr>
          <w:rFonts w:ascii="Century Gothic" w:eastAsia="Times New Roman" w:hAnsi="Century Gothic" w:cs="Times New Roman"/>
        </w:rPr>
        <w:t>g</w:t>
      </w:r>
      <w:r>
        <w:rPr>
          <w:rFonts w:ascii="Century Gothic" w:eastAsia="Times New Roman" w:hAnsi="Century Gothic" w:cs="Times New Roman"/>
        </w:rPr>
        <w:t>radu in grajske okolice, od č</w:t>
      </w:r>
      <w:r w:rsidR="005D61DA" w:rsidRPr="005D61DA">
        <w:rPr>
          <w:rFonts w:ascii="Century Gothic" w:eastAsia="Times New Roman" w:hAnsi="Century Gothic" w:cs="Times New Roman"/>
        </w:rPr>
        <w:t xml:space="preserve">esar </w:t>
      </w:r>
      <w:r>
        <w:rPr>
          <w:rFonts w:ascii="Century Gothic" w:eastAsia="Times New Roman" w:hAnsi="Century Gothic" w:cs="Times New Roman"/>
        </w:rPr>
        <w:t>j</w:t>
      </w:r>
      <w:r w:rsidR="005D61DA" w:rsidRPr="005D61DA">
        <w:rPr>
          <w:rFonts w:ascii="Century Gothic" w:eastAsia="Times New Roman" w:hAnsi="Century Gothic" w:cs="Times New Roman"/>
        </w:rPr>
        <w:t xml:space="preserve">e </w:t>
      </w:r>
      <w:r>
        <w:rPr>
          <w:rFonts w:ascii="Century Gothic" w:eastAsia="Times New Roman" w:hAnsi="Century Gothic" w:cs="Times New Roman"/>
        </w:rPr>
        <w:t xml:space="preserve">še </w:t>
      </w:r>
      <w:r w:rsidR="005D61DA" w:rsidRPr="005D61DA">
        <w:rPr>
          <w:rFonts w:ascii="Century Gothic" w:eastAsia="Times New Roman" w:hAnsi="Century Gothic" w:cs="Times New Roman"/>
        </w:rPr>
        <w:lastRenderedPageBreak/>
        <w:t>posebej</w:t>
      </w:r>
      <w:r>
        <w:rPr>
          <w:rFonts w:ascii="Century Gothic" w:eastAsia="Times New Roman" w:hAnsi="Century Gothic" w:cs="Times New Roman"/>
        </w:rPr>
        <w:t xml:space="preserve"> </w:t>
      </w:r>
      <w:r w:rsidR="005D61DA" w:rsidRPr="005D61DA">
        <w:rPr>
          <w:rFonts w:ascii="Century Gothic" w:eastAsia="Times New Roman" w:hAnsi="Century Gothic" w:cs="Times New Roman"/>
        </w:rPr>
        <w:t>pomembno, da</w:t>
      </w:r>
      <w:r>
        <w:rPr>
          <w:rFonts w:ascii="Century Gothic" w:eastAsia="Times New Roman" w:hAnsi="Century Gothic" w:cs="Times New Roman"/>
        </w:rPr>
        <w:t xml:space="preserve"> </w:t>
      </w:r>
      <w:r w:rsidR="005D61DA" w:rsidRPr="005D61DA">
        <w:rPr>
          <w:rFonts w:ascii="Century Gothic" w:eastAsia="Times New Roman" w:hAnsi="Century Gothic" w:cs="Times New Roman"/>
        </w:rPr>
        <w:t>ima ves</w:t>
      </w:r>
      <w:r>
        <w:rPr>
          <w:rFonts w:ascii="Century Gothic" w:eastAsia="Times New Roman" w:hAnsi="Century Gothic" w:cs="Times New Roman"/>
        </w:rPr>
        <w:t xml:space="preserve"> č</w:t>
      </w:r>
      <w:r w:rsidR="005D61DA" w:rsidRPr="005D61DA">
        <w:rPr>
          <w:rFonts w:ascii="Century Gothic" w:eastAsia="Times New Roman" w:hAnsi="Century Gothic" w:cs="Times New Roman"/>
        </w:rPr>
        <w:t>as trajanja</w:t>
      </w:r>
      <w:r>
        <w:rPr>
          <w:rFonts w:ascii="Century Gothic" w:eastAsia="Times New Roman" w:hAnsi="Century Gothic" w:cs="Times New Roman"/>
        </w:rPr>
        <w:t xml:space="preserve"> </w:t>
      </w:r>
      <w:r w:rsidR="005D61DA" w:rsidRPr="005D61DA">
        <w:rPr>
          <w:rFonts w:ascii="Century Gothic" w:eastAsia="Times New Roman" w:hAnsi="Century Gothic" w:cs="Times New Roman"/>
        </w:rPr>
        <w:t>ko</w:t>
      </w:r>
      <w:r>
        <w:rPr>
          <w:rFonts w:ascii="Century Gothic" w:eastAsia="Times New Roman" w:hAnsi="Century Gothic" w:cs="Times New Roman"/>
        </w:rPr>
        <w:t>ncesije pogodbeno zagotovljeno š</w:t>
      </w:r>
      <w:r w:rsidR="005D61DA" w:rsidRPr="005D61DA">
        <w:rPr>
          <w:rFonts w:ascii="Century Gothic" w:eastAsia="Times New Roman" w:hAnsi="Century Gothic" w:cs="Times New Roman"/>
        </w:rPr>
        <w:t>e:</w:t>
      </w:r>
    </w:p>
    <w:p w14:paraId="510A6C01" w14:textId="1710F8A9" w:rsidR="005D61DA" w:rsidRPr="008D42AD" w:rsidRDefault="00CA6372" w:rsidP="008D42AD">
      <w:pPr>
        <w:pStyle w:val="Odstavekseznama"/>
        <w:numPr>
          <w:ilvl w:val="0"/>
          <w:numId w:val="31"/>
        </w:numPr>
        <w:rPr>
          <w:rFonts w:ascii="Century Gothic" w:eastAsia="Times New Roman" w:hAnsi="Century Gothic" w:cs="Times New Roman"/>
        </w:rPr>
      </w:pPr>
      <w:r w:rsidRPr="008D42AD">
        <w:rPr>
          <w:rFonts w:ascii="Century Gothic" w:eastAsia="Times New Roman" w:hAnsi="Century Gothic" w:cs="Times New Roman"/>
        </w:rPr>
        <w:t>neomejeno souporabo</w:t>
      </w:r>
      <w:r>
        <w:rPr>
          <w:rFonts w:ascii="Century Gothic" w:eastAsia="Times New Roman" w:hAnsi="Century Gothic" w:cs="Times New Roman"/>
        </w:rPr>
        <w:t xml:space="preserve"> </w:t>
      </w:r>
      <w:r w:rsidRPr="008D42AD">
        <w:rPr>
          <w:rFonts w:ascii="Century Gothic" w:eastAsia="Times New Roman" w:hAnsi="Century Gothic" w:cs="Times New Roman"/>
        </w:rPr>
        <w:t>parkirišč</w:t>
      </w:r>
      <w:r w:rsidR="005D61DA" w:rsidRPr="008D42AD">
        <w:rPr>
          <w:rFonts w:ascii="Century Gothic" w:eastAsia="Times New Roman" w:hAnsi="Century Gothic" w:cs="Times New Roman"/>
        </w:rPr>
        <w:t xml:space="preserve"> in mo</w:t>
      </w:r>
      <w:r w:rsidRPr="008D42AD">
        <w:rPr>
          <w:rFonts w:ascii="Century Gothic" w:eastAsia="Times New Roman" w:hAnsi="Century Gothic" w:cs="Times New Roman"/>
        </w:rPr>
        <w:t>ž</w:t>
      </w:r>
      <w:r w:rsidR="005D61DA" w:rsidRPr="008D42AD">
        <w:rPr>
          <w:rFonts w:ascii="Century Gothic" w:eastAsia="Times New Roman" w:hAnsi="Century Gothic" w:cs="Times New Roman"/>
        </w:rPr>
        <w:t>nost zaprtja</w:t>
      </w:r>
      <w:r>
        <w:rPr>
          <w:rFonts w:ascii="Century Gothic" w:eastAsia="Times New Roman" w:hAnsi="Century Gothic" w:cs="Times New Roman"/>
        </w:rPr>
        <w:t xml:space="preserve"> </w:t>
      </w:r>
      <w:r w:rsidR="005D61DA" w:rsidRPr="008D42AD">
        <w:rPr>
          <w:rFonts w:ascii="Century Gothic" w:eastAsia="Times New Roman" w:hAnsi="Century Gothic" w:cs="Times New Roman"/>
        </w:rPr>
        <w:t>le-teh ob organizaciji ve</w:t>
      </w:r>
      <w:r w:rsidRPr="00CA6372">
        <w:rPr>
          <w:rFonts w:ascii="Century Gothic" w:eastAsia="Times New Roman" w:hAnsi="Century Gothic" w:cs="Times New Roman"/>
        </w:rPr>
        <w:t>li</w:t>
      </w:r>
      <w:r w:rsidRPr="008D42AD">
        <w:rPr>
          <w:rFonts w:ascii="Century Gothic" w:eastAsia="Times New Roman" w:hAnsi="Century Gothic" w:cs="Times New Roman"/>
        </w:rPr>
        <w:t>k</w:t>
      </w:r>
      <w:r w:rsidR="005D61DA" w:rsidRPr="008D42AD">
        <w:rPr>
          <w:rFonts w:ascii="Century Gothic" w:eastAsia="Times New Roman" w:hAnsi="Century Gothic" w:cs="Times New Roman"/>
        </w:rPr>
        <w:t>ih zasebnih dogodkov</w:t>
      </w:r>
      <w:r w:rsidRPr="008D42AD">
        <w:rPr>
          <w:rFonts w:ascii="Century Gothic" w:eastAsia="Times New Roman" w:hAnsi="Century Gothic" w:cs="Times New Roman"/>
        </w:rPr>
        <w:t>;</w:t>
      </w:r>
    </w:p>
    <w:p w14:paraId="17DE43D9" w14:textId="61864B95" w:rsidR="005D61DA" w:rsidRPr="008D42AD" w:rsidRDefault="00CA6372" w:rsidP="008D42AD">
      <w:pPr>
        <w:pStyle w:val="Odstavekseznama"/>
        <w:numPr>
          <w:ilvl w:val="0"/>
          <w:numId w:val="31"/>
        </w:numPr>
        <w:rPr>
          <w:rFonts w:ascii="Century Gothic" w:eastAsia="Times New Roman" w:hAnsi="Century Gothic" w:cs="Times New Roman"/>
        </w:rPr>
      </w:pPr>
      <w:r w:rsidRPr="008D42AD">
        <w:rPr>
          <w:rFonts w:ascii="Century Gothic" w:eastAsia="Times New Roman" w:hAnsi="Century Gothic" w:cs="Times New Roman"/>
        </w:rPr>
        <w:t>mož</w:t>
      </w:r>
      <w:r w:rsidR="005D61DA" w:rsidRPr="008D42AD">
        <w:rPr>
          <w:rFonts w:ascii="Century Gothic" w:eastAsia="Times New Roman" w:hAnsi="Century Gothic" w:cs="Times New Roman"/>
        </w:rPr>
        <w:t>nost postavitve</w:t>
      </w:r>
      <w:r>
        <w:rPr>
          <w:rFonts w:ascii="Century Gothic" w:eastAsia="Times New Roman" w:hAnsi="Century Gothic" w:cs="Times New Roman"/>
        </w:rPr>
        <w:t xml:space="preserve"> </w:t>
      </w:r>
      <w:r w:rsidR="005D61DA" w:rsidRPr="008D42AD">
        <w:rPr>
          <w:rFonts w:ascii="Century Gothic" w:eastAsia="Times New Roman" w:hAnsi="Century Gothic" w:cs="Times New Roman"/>
        </w:rPr>
        <w:t>prireditvenega</w:t>
      </w:r>
      <w:r>
        <w:rPr>
          <w:rFonts w:ascii="Century Gothic" w:eastAsia="Times New Roman" w:hAnsi="Century Gothic" w:cs="Times New Roman"/>
        </w:rPr>
        <w:t xml:space="preserve"> </w:t>
      </w:r>
      <w:r w:rsidRPr="008D42AD">
        <w:rPr>
          <w:rFonts w:ascii="Century Gothic" w:eastAsia="Times New Roman" w:hAnsi="Century Gothic" w:cs="Times New Roman"/>
        </w:rPr>
        <w:t>šotora na območ</w:t>
      </w:r>
      <w:r w:rsidR="005D61DA" w:rsidRPr="008D42AD">
        <w:rPr>
          <w:rFonts w:ascii="Century Gothic" w:eastAsia="Times New Roman" w:hAnsi="Century Gothic" w:cs="Times New Roman"/>
        </w:rPr>
        <w:t>ju gradu, ekskluzivno pravico opravljan</w:t>
      </w:r>
      <w:r w:rsidRPr="008D42AD">
        <w:rPr>
          <w:rFonts w:ascii="Century Gothic" w:eastAsia="Times New Roman" w:hAnsi="Century Gothic" w:cs="Times New Roman"/>
        </w:rPr>
        <w:t>ja gostinske dejavnosti na območ</w:t>
      </w:r>
      <w:r w:rsidR="005D61DA" w:rsidRPr="008D42AD">
        <w:rPr>
          <w:rFonts w:ascii="Century Gothic" w:eastAsia="Times New Roman" w:hAnsi="Century Gothic" w:cs="Times New Roman"/>
        </w:rPr>
        <w:t>ju gradu, souporabo</w:t>
      </w:r>
      <w:r>
        <w:rPr>
          <w:rFonts w:ascii="Century Gothic" w:eastAsia="Times New Roman" w:hAnsi="Century Gothic" w:cs="Times New Roman"/>
        </w:rPr>
        <w:t xml:space="preserve"> </w:t>
      </w:r>
      <w:r w:rsidR="005D61DA" w:rsidRPr="008D42AD">
        <w:rPr>
          <w:rFonts w:ascii="Century Gothic" w:eastAsia="Times New Roman" w:hAnsi="Century Gothic" w:cs="Times New Roman"/>
        </w:rPr>
        <w:t>grajskega</w:t>
      </w:r>
      <w:r>
        <w:rPr>
          <w:rFonts w:ascii="Century Gothic" w:eastAsia="Times New Roman" w:hAnsi="Century Gothic" w:cs="Times New Roman"/>
        </w:rPr>
        <w:t xml:space="preserve"> </w:t>
      </w:r>
      <w:r w:rsidR="005D61DA" w:rsidRPr="008D42AD">
        <w:rPr>
          <w:rFonts w:ascii="Century Gothic" w:eastAsia="Times New Roman" w:hAnsi="Century Gothic" w:cs="Times New Roman"/>
        </w:rPr>
        <w:t>atrija</w:t>
      </w:r>
      <w:r>
        <w:rPr>
          <w:rFonts w:ascii="Century Gothic" w:eastAsia="Times New Roman" w:hAnsi="Century Gothic" w:cs="Times New Roman"/>
        </w:rPr>
        <w:t xml:space="preserve"> </w:t>
      </w:r>
      <w:r w:rsidR="005D61DA" w:rsidRPr="008D42AD">
        <w:rPr>
          <w:rFonts w:ascii="Century Gothic" w:eastAsia="Times New Roman" w:hAnsi="Century Gothic" w:cs="Times New Roman"/>
        </w:rPr>
        <w:t>in</w:t>
      </w:r>
      <w:r>
        <w:rPr>
          <w:rFonts w:ascii="Century Gothic" w:eastAsia="Times New Roman" w:hAnsi="Century Gothic" w:cs="Times New Roman"/>
        </w:rPr>
        <w:t xml:space="preserve"> </w:t>
      </w:r>
      <w:r w:rsidR="005D61DA" w:rsidRPr="008D42AD">
        <w:rPr>
          <w:rFonts w:ascii="Century Gothic" w:eastAsia="Times New Roman" w:hAnsi="Century Gothic" w:cs="Times New Roman"/>
        </w:rPr>
        <w:t>vseh</w:t>
      </w:r>
      <w:r>
        <w:rPr>
          <w:rFonts w:ascii="Century Gothic" w:eastAsia="Times New Roman" w:hAnsi="Century Gothic" w:cs="Times New Roman"/>
        </w:rPr>
        <w:t xml:space="preserve"> </w:t>
      </w:r>
      <w:r w:rsidR="005D61DA" w:rsidRPr="008D42AD">
        <w:rPr>
          <w:rFonts w:ascii="Century Gothic" w:eastAsia="Times New Roman" w:hAnsi="Century Gothic" w:cs="Times New Roman"/>
        </w:rPr>
        <w:t>ostalih vsebin, kar</w:t>
      </w:r>
      <w:r>
        <w:rPr>
          <w:rFonts w:ascii="Century Gothic" w:eastAsia="Times New Roman" w:hAnsi="Century Gothic" w:cs="Times New Roman"/>
        </w:rPr>
        <w:t xml:space="preserve"> </w:t>
      </w:r>
      <w:r w:rsidR="005D61DA" w:rsidRPr="008D42AD">
        <w:rPr>
          <w:rFonts w:ascii="Century Gothic" w:eastAsia="Times New Roman" w:hAnsi="Century Gothic" w:cs="Times New Roman"/>
        </w:rPr>
        <w:t xml:space="preserve">je </w:t>
      </w:r>
      <w:r w:rsidRPr="008D42AD">
        <w:rPr>
          <w:rFonts w:ascii="Century Gothic" w:eastAsia="Times New Roman" w:hAnsi="Century Gothic" w:cs="Times New Roman"/>
        </w:rPr>
        <w:t>ž</w:t>
      </w:r>
      <w:r w:rsidR="005D61DA" w:rsidRPr="008D42AD">
        <w:rPr>
          <w:rFonts w:ascii="Century Gothic" w:eastAsia="Times New Roman" w:hAnsi="Century Gothic" w:cs="Times New Roman"/>
        </w:rPr>
        <w:t>e napisa</w:t>
      </w:r>
      <w:r w:rsidRPr="008D42AD">
        <w:rPr>
          <w:rFonts w:ascii="Century Gothic" w:eastAsia="Times New Roman" w:hAnsi="Century Gothic" w:cs="Times New Roman"/>
        </w:rPr>
        <w:t>no v najemni pogodbi grajske krč</w:t>
      </w:r>
      <w:r w:rsidR="005D61DA" w:rsidRPr="008D42AD">
        <w:rPr>
          <w:rFonts w:ascii="Century Gothic" w:eastAsia="Times New Roman" w:hAnsi="Century Gothic" w:cs="Times New Roman"/>
        </w:rPr>
        <w:t>me,</w:t>
      </w:r>
    </w:p>
    <w:p w14:paraId="0BFF3ED2" w14:textId="5A678F11" w:rsidR="00CA6372" w:rsidRPr="008D42AD" w:rsidRDefault="005D61DA" w:rsidP="008D42AD">
      <w:pPr>
        <w:pStyle w:val="Odstavekseznama"/>
        <w:numPr>
          <w:ilvl w:val="0"/>
          <w:numId w:val="31"/>
        </w:numPr>
        <w:rPr>
          <w:rFonts w:ascii="Century Gothic" w:eastAsia="Times New Roman" w:hAnsi="Century Gothic" w:cs="Times New Roman"/>
        </w:rPr>
      </w:pPr>
      <w:r w:rsidRPr="008D42AD">
        <w:rPr>
          <w:rFonts w:ascii="Century Gothic" w:eastAsia="Times New Roman" w:hAnsi="Century Gothic" w:cs="Times New Roman"/>
        </w:rPr>
        <w:t>ekskluzivno pravico uporabe grajske vinske klet</w:t>
      </w:r>
      <w:r w:rsidR="00CA6372" w:rsidRPr="008D42AD">
        <w:rPr>
          <w:rFonts w:ascii="Century Gothic" w:eastAsia="Times New Roman" w:hAnsi="Century Gothic" w:cs="Times New Roman"/>
        </w:rPr>
        <w:t>i;</w:t>
      </w:r>
    </w:p>
    <w:p w14:paraId="44DD9B5F" w14:textId="05753CA6" w:rsidR="005D61DA" w:rsidRPr="008D42AD" w:rsidRDefault="005D61DA" w:rsidP="008D42AD">
      <w:pPr>
        <w:pStyle w:val="Odstavekseznama"/>
        <w:numPr>
          <w:ilvl w:val="0"/>
          <w:numId w:val="31"/>
        </w:numPr>
        <w:rPr>
          <w:rFonts w:ascii="Century Gothic" w:eastAsia="Times New Roman" w:hAnsi="Century Gothic" w:cs="Times New Roman"/>
        </w:rPr>
      </w:pPr>
      <w:r w:rsidRPr="008D42AD">
        <w:rPr>
          <w:rFonts w:ascii="Century Gothic" w:eastAsia="Times New Roman" w:hAnsi="Century Gothic" w:cs="Times New Roman"/>
        </w:rPr>
        <w:t>ekskluzivno pravico</w:t>
      </w:r>
      <w:r w:rsidR="00CA6372" w:rsidRPr="008D42AD">
        <w:rPr>
          <w:rFonts w:ascii="Century Gothic" w:eastAsia="Times New Roman" w:hAnsi="Century Gothic" w:cs="Times New Roman"/>
        </w:rPr>
        <w:t xml:space="preserve"> za organizacijo porok na gradu;</w:t>
      </w:r>
    </w:p>
    <w:p w14:paraId="049E668E" w14:textId="4EA1E1C5" w:rsidR="005D61DA" w:rsidRPr="008D42AD" w:rsidRDefault="005D61DA" w:rsidP="000F44ED">
      <w:pPr>
        <w:pStyle w:val="Odstavekseznama"/>
        <w:numPr>
          <w:ilvl w:val="0"/>
          <w:numId w:val="31"/>
        </w:numPr>
        <w:rPr>
          <w:rFonts w:ascii="Century Gothic" w:eastAsia="Times New Roman" w:hAnsi="Century Gothic" w:cs="Times New Roman"/>
        </w:rPr>
      </w:pPr>
      <w:r w:rsidRPr="008D42AD">
        <w:rPr>
          <w:rFonts w:ascii="Century Gothic" w:eastAsia="Times New Roman" w:hAnsi="Century Gothic" w:cs="Times New Roman"/>
        </w:rPr>
        <w:t>podelitev koncesije za opravljanje gostinske dejavnosti v gradu za enako obdobje kot</w:t>
      </w:r>
      <w:r w:rsidR="00CA6372" w:rsidRPr="008D42AD">
        <w:rPr>
          <w:rFonts w:ascii="Century Gothic" w:eastAsia="Times New Roman" w:hAnsi="Century Gothic" w:cs="Times New Roman"/>
        </w:rPr>
        <w:t xml:space="preserve"> </w:t>
      </w:r>
      <w:r w:rsidRPr="008D42AD">
        <w:rPr>
          <w:rFonts w:ascii="Century Gothic" w:eastAsia="Times New Roman" w:hAnsi="Century Gothic" w:cs="Times New Roman"/>
        </w:rPr>
        <w:t>koncesija za razpr</w:t>
      </w:r>
      <w:r w:rsidR="00CA6372" w:rsidRPr="008D42AD">
        <w:rPr>
          <w:rFonts w:ascii="Century Gothic" w:eastAsia="Times New Roman" w:hAnsi="Century Gothic" w:cs="Times New Roman"/>
        </w:rPr>
        <w:t>š</w:t>
      </w:r>
      <w:r w:rsidRPr="008D42AD">
        <w:rPr>
          <w:rFonts w:ascii="Century Gothic" w:eastAsia="Times New Roman" w:hAnsi="Century Gothic" w:cs="Times New Roman"/>
        </w:rPr>
        <w:t>eni hotel</w:t>
      </w:r>
      <w:r w:rsidR="00CA6372" w:rsidRPr="008D42AD">
        <w:rPr>
          <w:rFonts w:ascii="Century Gothic" w:eastAsia="Times New Roman" w:hAnsi="Century Gothic" w:cs="Times New Roman"/>
        </w:rPr>
        <w:t xml:space="preserve"> </w:t>
      </w:r>
      <w:r w:rsidR="008D42AD" w:rsidRPr="008D42AD">
        <w:rPr>
          <w:rFonts w:ascii="Century Gothic" w:eastAsia="Times New Roman" w:hAnsi="Century Gothic" w:cs="Times New Roman"/>
        </w:rPr>
        <w:t xml:space="preserve"> - </w:t>
      </w:r>
      <w:r w:rsidRPr="008D42AD">
        <w:rPr>
          <w:rFonts w:ascii="Century Gothic" w:eastAsia="Times New Roman" w:hAnsi="Century Gothic" w:cs="Times New Roman"/>
        </w:rPr>
        <w:t>hotel</w:t>
      </w:r>
      <w:r w:rsidR="00CA6372" w:rsidRPr="008D42AD">
        <w:rPr>
          <w:rFonts w:ascii="Century Gothic" w:eastAsia="Times New Roman" w:hAnsi="Century Gothic" w:cs="Times New Roman"/>
        </w:rPr>
        <w:t xml:space="preserve"> </w:t>
      </w:r>
      <w:r w:rsidRPr="008D42AD">
        <w:rPr>
          <w:rFonts w:ascii="Century Gothic" w:eastAsia="Times New Roman" w:hAnsi="Century Gothic" w:cs="Times New Roman"/>
        </w:rPr>
        <w:t>bo</w:t>
      </w:r>
      <w:r w:rsidR="00CA6372" w:rsidRPr="008D42AD">
        <w:rPr>
          <w:rFonts w:ascii="Century Gothic" w:eastAsia="Times New Roman" w:hAnsi="Century Gothic" w:cs="Times New Roman"/>
        </w:rPr>
        <w:t xml:space="preserve"> </w:t>
      </w:r>
      <w:r w:rsidRPr="008D42AD">
        <w:rPr>
          <w:rFonts w:ascii="Century Gothic" w:eastAsia="Times New Roman" w:hAnsi="Century Gothic" w:cs="Times New Roman"/>
        </w:rPr>
        <w:t>medsebojno nelo</w:t>
      </w:r>
      <w:r w:rsidR="00CA6372" w:rsidRPr="008D42AD">
        <w:rPr>
          <w:rFonts w:ascii="Century Gothic" w:eastAsia="Times New Roman" w:hAnsi="Century Gothic" w:cs="Times New Roman"/>
        </w:rPr>
        <w:t xml:space="preserve">čljivo povezan </w:t>
      </w:r>
      <w:r w:rsidRPr="008D42AD">
        <w:rPr>
          <w:rFonts w:ascii="Century Gothic" w:eastAsia="Times New Roman" w:hAnsi="Century Gothic" w:cs="Times New Roman"/>
        </w:rPr>
        <w:t>z grajsko kuhinjo za zagotavljanje pr</w:t>
      </w:r>
      <w:r w:rsidR="00CA6372" w:rsidRPr="008D42AD">
        <w:rPr>
          <w:rFonts w:ascii="Century Gothic" w:eastAsia="Times New Roman" w:hAnsi="Century Gothic" w:cs="Times New Roman"/>
        </w:rPr>
        <w:t>ehrane gostov);</w:t>
      </w:r>
    </w:p>
    <w:p w14:paraId="4BD0FD4C" w14:textId="633B45AF" w:rsidR="005D61DA" w:rsidRPr="008D42AD" w:rsidRDefault="005D61DA" w:rsidP="008D42AD">
      <w:pPr>
        <w:pStyle w:val="Odstavekseznama"/>
        <w:numPr>
          <w:ilvl w:val="0"/>
          <w:numId w:val="31"/>
        </w:numPr>
        <w:rPr>
          <w:rFonts w:ascii="Century Gothic" w:eastAsia="Times New Roman" w:hAnsi="Century Gothic" w:cs="Times New Roman"/>
        </w:rPr>
      </w:pPr>
      <w:r w:rsidRPr="008D42AD">
        <w:rPr>
          <w:rFonts w:ascii="Century Gothic" w:eastAsia="Times New Roman" w:hAnsi="Century Gothic" w:cs="Times New Roman"/>
        </w:rPr>
        <w:t>mo</w:t>
      </w:r>
      <w:r w:rsidR="00CA6372" w:rsidRPr="008D42AD">
        <w:rPr>
          <w:rFonts w:ascii="Century Gothic" w:eastAsia="Times New Roman" w:hAnsi="Century Gothic" w:cs="Times New Roman"/>
        </w:rPr>
        <w:t>ž</w:t>
      </w:r>
      <w:r w:rsidRPr="008D42AD">
        <w:rPr>
          <w:rFonts w:ascii="Century Gothic" w:eastAsia="Times New Roman" w:hAnsi="Century Gothic" w:cs="Times New Roman"/>
        </w:rPr>
        <w:t>nost zaprtja</w:t>
      </w:r>
      <w:r w:rsidR="00CA6372">
        <w:rPr>
          <w:rFonts w:ascii="Century Gothic" w:eastAsia="Times New Roman" w:hAnsi="Century Gothic" w:cs="Times New Roman"/>
        </w:rPr>
        <w:t xml:space="preserve"> </w:t>
      </w:r>
      <w:r w:rsidRPr="008D42AD">
        <w:rPr>
          <w:rFonts w:ascii="Century Gothic" w:eastAsia="Times New Roman" w:hAnsi="Century Gothic" w:cs="Times New Roman"/>
        </w:rPr>
        <w:t>gradu za obiskova</w:t>
      </w:r>
      <w:r w:rsidR="00CA6372" w:rsidRPr="008D42AD">
        <w:rPr>
          <w:rFonts w:ascii="Century Gothic" w:eastAsia="Times New Roman" w:hAnsi="Century Gothic" w:cs="Times New Roman"/>
        </w:rPr>
        <w:t>lce v primeru zasebnega dogodka;</w:t>
      </w:r>
    </w:p>
    <w:p w14:paraId="4B345652" w14:textId="22BBB311" w:rsidR="005D61DA" w:rsidRPr="008D42AD" w:rsidRDefault="005D61DA" w:rsidP="008D42AD">
      <w:pPr>
        <w:pStyle w:val="Odstavekseznama"/>
        <w:numPr>
          <w:ilvl w:val="0"/>
          <w:numId w:val="31"/>
        </w:numPr>
        <w:rPr>
          <w:rFonts w:ascii="Century Gothic" w:eastAsia="Times New Roman" w:hAnsi="Century Gothic" w:cs="Times New Roman"/>
        </w:rPr>
      </w:pPr>
      <w:r w:rsidRPr="008D42AD">
        <w:rPr>
          <w:rFonts w:ascii="Century Gothic" w:eastAsia="Times New Roman" w:hAnsi="Century Gothic" w:cs="Times New Roman"/>
        </w:rPr>
        <w:t>uskladitev</w:t>
      </w:r>
      <w:r w:rsidR="00CA6372">
        <w:rPr>
          <w:rFonts w:ascii="Century Gothic" w:eastAsia="Times New Roman" w:hAnsi="Century Gothic" w:cs="Times New Roman"/>
        </w:rPr>
        <w:t xml:space="preserve"> </w:t>
      </w:r>
      <w:r w:rsidRPr="008D42AD">
        <w:rPr>
          <w:rFonts w:ascii="Century Gothic" w:eastAsia="Times New Roman" w:hAnsi="Century Gothic" w:cs="Times New Roman"/>
        </w:rPr>
        <w:t>letnega</w:t>
      </w:r>
      <w:r w:rsidR="00CA6372">
        <w:rPr>
          <w:rFonts w:ascii="Century Gothic" w:eastAsia="Times New Roman" w:hAnsi="Century Gothic" w:cs="Times New Roman"/>
        </w:rPr>
        <w:t xml:space="preserve"> </w:t>
      </w:r>
      <w:r w:rsidRPr="008D42AD">
        <w:rPr>
          <w:rFonts w:ascii="Century Gothic" w:eastAsia="Times New Roman" w:hAnsi="Century Gothic" w:cs="Times New Roman"/>
        </w:rPr>
        <w:t>koledarja</w:t>
      </w:r>
      <w:r w:rsidR="00CA6372">
        <w:rPr>
          <w:rFonts w:ascii="Century Gothic" w:eastAsia="Times New Roman" w:hAnsi="Century Gothic" w:cs="Times New Roman"/>
        </w:rPr>
        <w:t xml:space="preserve"> </w:t>
      </w:r>
      <w:r w:rsidRPr="008D42AD">
        <w:rPr>
          <w:rFonts w:ascii="Century Gothic" w:eastAsia="Times New Roman" w:hAnsi="Century Gothic" w:cs="Times New Roman"/>
        </w:rPr>
        <w:t>grajskih</w:t>
      </w:r>
      <w:r w:rsidR="00CA6372">
        <w:rPr>
          <w:rFonts w:ascii="Century Gothic" w:eastAsia="Times New Roman" w:hAnsi="Century Gothic" w:cs="Times New Roman"/>
        </w:rPr>
        <w:t xml:space="preserve"> </w:t>
      </w:r>
      <w:r w:rsidRPr="008D42AD">
        <w:rPr>
          <w:rFonts w:ascii="Century Gothic" w:eastAsia="Times New Roman" w:hAnsi="Century Gothic" w:cs="Times New Roman"/>
        </w:rPr>
        <w:t>dogodk</w:t>
      </w:r>
      <w:r w:rsidR="00CA6372" w:rsidRPr="008D42AD">
        <w:rPr>
          <w:rFonts w:ascii="Century Gothic" w:eastAsia="Times New Roman" w:hAnsi="Century Gothic" w:cs="Times New Roman"/>
        </w:rPr>
        <w:t>ov</w:t>
      </w:r>
      <w:r w:rsidR="00CA6372">
        <w:rPr>
          <w:rFonts w:ascii="Century Gothic" w:eastAsia="Times New Roman" w:hAnsi="Century Gothic" w:cs="Times New Roman"/>
        </w:rPr>
        <w:t xml:space="preserve"> </w:t>
      </w:r>
      <w:r w:rsidR="00CA6372" w:rsidRPr="008D42AD">
        <w:rPr>
          <w:rFonts w:ascii="Century Gothic" w:eastAsia="Times New Roman" w:hAnsi="Century Gothic" w:cs="Times New Roman"/>
        </w:rPr>
        <w:t>med</w:t>
      </w:r>
      <w:r w:rsidR="00CA6372">
        <w:rPr>
          <w:rFonts w:ascii="Century Gothic" w:eastAsia="Times New Roman" w:hAnsi="Century Gothic" w:cs="Times New Roman"/>
        </w:rPr>
        <w:t xml:space="preserve"> </w:t>
      </w:r>
      <w:r w:rsidR="00CA6372" w:rsidRPr="008D42AD">
        <w:rPr>
          <w:rFonts w:ascii="Century Gothic" w:eastAsia="Times New Roman" w:hAnsi="Century Gothic" w:cs="Times New Roman"/>
        </w:rPr>
        <w:t>promotorjem</w:t>
      </w:r>
      <w:r w:rsidR="00CA6372">
        <w:rPr>
          <w:rFonts w:ascii="Century Gothic" w:eastAsia="Times New Roman" w:hAnsi="Century Gothic" w:cs="Times New Roman"/>
        </w:rPr>
        <w:t xml:space="preserve"> </w:t>
      </w:r>
      <w:r w:rsidR="00CA6372" w:rsidRPr="008D42AD">
        <w:rPr>
          <w:rFonts w:ascii="Century Gothic" w:eastAsia="Times New Roman" w:hAnsi="Century Gothic" w:cs="Times New Roman"/>
        </w:rPr>
        <w:t xml:space="preserve">in </w:t>
      </w:r>
      <w:r w:rsidRPr="008D42AD">
        <w:rPr>
          <w:rFonts w:ascii="Century Gothic" w:eastAsia="Times New Roman" w:hAnsi="Century Gothic" w:cs="Times New Roman"/>
        </w:rPr>
        <w:t xml:space="preserve">upravljalcem </w:t>
      </w:r>
      <w:r w:rsidR="00CA6372" w:rsidRPr="008D42AD">
        <w:rPr>
          <w:rFonts w:ascii="Century Gothic" w:eastAsia="Times New Roman" w:hAnsi="Century Gothic" w:cs="Times New Roman"/>
        </w:rPr>
        <w:t>gradu do najkasneje 1.3. v tekoč</w:t>
      </w:r>
      <w:r w:rsidRPr="008D42AD">
        <w:rPr>
          <w:rFonts w:ascii="Century Gothic" w:eastAsia="Times New Roman" w:hAnsi="Century Gothic" w:cs="Times New Roman"/>
        </w:rPr>
        <w:t>em letu.</w:t>
      </w:r>
    </w:p>
    <w:p w14:paraId="15D14874" w14:textId="77777777" w:rsidR="00235F28" w:rsidRDefault="00235F28" w:rsidP="00235F28">
      <w:pPr>
        <w:rPr>
          <w:rFonts w:ascii="Century Gothic" w:eastAsia="Times New Roman" w:hAnsi="Century Gothic" w:cs="Times New Roman"/>
        </w:rPr>
      </w:pPr>
    </w:p>
    <w:p w14:paraId="325B50ED" w14:textId="1099F1F8" w:rsidR="00235F28" w:rsidRPr="00235F28" w:rsidRDefault="00235F28" w:rsidP="00235F28">
      <w:pPr>
        <w:rPr>
          <w:rFonts w:ascii="Century Gothic" w:eastAsia="Times New Roman" w:hAnsi="Century Gothic" w:cs="Times New Roman"/>
        </w:rPr>
      </w:pPr>
      <w:r>
        <w:rPr>
          <w:rFonts w:ascii="Century Gothic" w:eastAsia="Times New Roman" w:hAnsi="Century Gothic" w:cs="Times New Roman"/>
        </w:rPr>
        <w:t>Kot še predlaga promotor, b</w:t>
      </w:r>
      <w:r w:rsidR="008D42AD">
        <w:rPr>
          <w:rFonts w:ascii="Century Gothic" w:eastAsia="Times New Roman" w:hAnsi="Century Gothic" w:cs="Times New Roman"/>
        </w:rPr>
        <w:t>i</w:t>
      </w:r>
      <w:r>
        <w:rPr>
          <w:rFonts w:ascii="Century Gothic" w:eastAsia="Times New Roman" w:hAnsi="Century Gothic" w:cs="Times New Roman"/>
        </w:rPr>
        <w:t xml:space="preserve"> imel javni partner </w:t>
      </w:r>
      <w:r w:rsidRPr="00235F28">
        <w:rPr>
          <w:rFonts w:ascii="Century Gothic" w:eastAsia="Times New Roman" w:hAnsi="Century Gothic" w:cs="Times New Roman"/>
        </w:rPr>
        <w:t xml:space="preserve">ves </w:t>
      </w:r>
      <w:r>
        <w:rPr>
          <w:rFonts w:ascii="Century Gothic" w:eastAsia="Times New Roman" w:hAnsi="Century Gothic" w:cs="Times New Roman"/>
        </w:rPr>
        <w:t>č</w:t>
      </w:r>
      <w:r w:rsidRPr="00235F28">
        <w:rPr>
          <w:rFonts w:ascii="Century Gothic" w:eastAsia="Times New Roman" w:hAnsi="Century Gothic" w:cs="Times New Roman"/>
        </w:rPr>
        <w:t>as trajanja</w:t>
      </w:r>
      <w:r>
        <w:rPr>
          <w:rFonts w:ascii="Century Gothic" w:eastAsia="Times New Roman" w:hAnsi="Century Gothic" w:cs="Times New Roman"/>
        </w:rPr>
        <w:t xml:space="preserve"> </w:t>
      </w:r>
      <w:r w:rsidRPr="00235F28">
        <w:rPr>
          <w:rFonts w:ascii="Century Gothic" w:eastAsia="Times New Roman" w:hAnsi="Century Gothic" w:cs="Times New Roman"/>
        </w:rPr>
        <w:t xml:space="preserve">javno-zasebnega partnerstva </w:t>
      </w:r>
      <w:r>
        <w:rPr>
          <w:rFonts w:ascii="Century Gothic" w:eastAsia="Times New Roman" w:hAnsi="Century Gothic" w:cs="Times New Roman"/>
        </w:rPr>
        <w:t>prednostno pravico koriščenja določ</w:t>
      </w:r>
      <w:r w:rsidRPr="00235F28">
        <w:rPr>
          <w:rFonts w:ascii="Century Gothic" w:eastAsia="Times New Roman" w:hAnsi="Century Gothic" w:cs="Times New Roman"/>
        </w:rPr>
        <w:t>enega dela novo zgrajenih prostorov,</w:t>
      </w:r>
      <w:r>
        <w:rPr>
          <w:rFonts w:ascii="Century Gothic" w:eastAsia="Times New Roman" w:hAnsi="Century Gothic" w:cs="Times New Roman"/>
        </w:rPr>
        <w:t xml:space="preserve"> </w:t>
      </w:r>
      <w:r w:rsidRPr="00235F28">
        <w:rPr>
          <w:rFonts w:ascii="Century Gothic" w:eastAsia="Times New Roman" w:hAnsi="Century Gothic" w:cs="Times New Roman"/>
        </w:rPr>
        <w:t>po vnaprej</w:t>
      </w:r>
      <w:r>
        <w:rPr>
          <w:rFonts w:ascii="Century Gothic" w:eastAsia="Times New Roman" w:hAnsi="Century Gothic" w:cs="Times New Roman"/>
        </w:rPr>
        <w:t xml:space="preserve"> </w:t>
      </w:r>
      <w:r w:rsidRPr="00235F28">
        <w:rPr>
          <w:rFonts w:ascii="Century Gothic" w:eastAsia="Times New Roman" w:hAnsi="Century Gothic" w:cs="Times New Roman"/>
        </w:rPr>
        <w:t>opredeljeni vsebini in obsegu, ki jo bosta partnerja</w:t>
      </w:r>
      <w:r>
        <w:rPr>
          <w:rFonts w:ascii="Century Gothic" w:eastAsia="Times New Roman" w:hAnsi="Century Gothic" w:cs="Times New Roman"/>
        </w:rPr>
        <w:t xml:space="preserve"> </w:t>
      </w:r>
      <w:r w:rsidRPr="00235F28">
        <w:rPr>
          <w:rFonts w:ascii="Century Gothic" w:eastAsia="Times New Roman" w:hAnsi="Century Gothic" w:cs="Times New Roman"/>
        </w:rPr>
        <w:t>sproti</w:t>
      </w:r>
      <w:r>
        <w:rPr>
          <w:rFonts w:ascii="Century Gothic" w:eastAsia="Times New Roman" w:hAnsi="Century Gothic" w:cs="Times New Roman"/>
        </w:rPr>
        <w:t xml:space="preserve"> </w:t>
      </w:r>
      <w:r w:rsidRPr="00235F28">
        <w:rPr>
          <w:rFonts w:ascii="Century Gothic" w:eastAsia="Times New Roman" w:hAnsi="Century Gothic" w:cs="Times New Roman"/>
        </w:rPr>
        <w:t>usklajevala. Za ta namen b</w:t>
      </w:r>
      <w:r w:rsidR="008D42AD">
        <w:rPr>
          <w:rFonts w:ascii="Century Gothic" w:eastAsia="Times New Roman" w:hAnsi="Century Gothic" w:cs="Times New Roman"/>
        </w:rPr>
        <w:t>i</w:t>
      </w:r>
      <w:r w:rsidRPr="00235F28">
        <w:rPr>
          <w:rFonts w:ascii="Century Gothic" w:eastAsia="Times New Roman" w:hAnsi="Century Gothic" w:cs="Times New Roman"/>
        </w:rPr>
        <w:t xml:space="preserve"> za javnega partnerja veljale posebne ugodnosti glede prednostnega</w:t>
      </w:r>
      <w:r>
        <w:rPr>
          <w:rFonts w:ascii="Century Gothic" w:eastAsia="Times New Roman" w:hAnsi="Century Gothic" w:cs="Times New Roman"/>
        </w:rPr>
        <w:t xml:space="preserve"> </w:t>
      </w:r>
      <w:r w:rsidRPr="00235F28">
        <w:rPr>
          <w:rFonts w:ascii="Century Gothic" w:eastAsia="Times New Roman" w:hAnsi="Century Gothic" w:cs="Times New Roman"/>
        </w:rPr>
        <w:t>najema in vi</w:t>
      </w:r>
      <w:r>
        <w:rPr>
          <w:rFonts w:ascii="Century Gothic" w:eastAsia="Times New Roman" w:hAnsi="Century Gothic" w:cs="Times New Roman"/>
        </w:rPr>
        <w:t>š</w:t>
      </w:r>
      <w:r w:rsidRPr="00235F28">
        <w:rPr>
          <w:rFonts w:ascii="Century Gothic" w:eastAsia="Times New Roman" w:hAnsi="Century Gothic" w:cs="Times New Roman"/>
        </w:rPr>
        <w:t>ine obra</w:t>
      </w:r>
      <w:r>
        <w:rPr>
          <w:rFonts w:ascii="Century Gothic" w:eastAsia="Times New Roman" w:hAnsi="Century Gothic" w:cs="Times New Roman"/>
        </w:rPr>
        <w:t>č</w:t>
      </w:r>
      <w:r w:rsidRPr="00235F28">
        <w:rPr>
          <w:rFonts w:ascii="Century Gothic" w:eastAsia="Times New Roman" w:hAnsi="Century Gothic" w:cs="Times New Roman"/>
        </w:rPr>
        <w:t>unane najemnine.</w:t>
      </w:r>
    </w:p>
    <w:p w14:paraId="743C4F96" w14:textId="77777777" w:rsidR="00235F28" w:rsidRPr="00235F28" w:rsidRDefault="00235F28" w:rsidP="00235F28">
      <w:pPr>
        <w:rPr>
          <w:rFonts w:ascii="Century Gothic" w:eastAsia="Times New Roman" w:hAnsi="Century Gothic" w:cs="Times New Roman"/>
        </w:rPr>
      </w:pPr>
    </w:p>
    <w:p w14:paraId="7DB75114" w14:textId="48F76C6C" w:rsidR="00235F28" w:rsidRPr="00235F28" w:rsidRDefault="00235F28" w:rsidP="00235F28">
      <w:pPr>
        <w:rPr>
          <w:rFonts w:ascii="Century Gothic" w:eastAsia="Times New Roman" w:hAnsi="Century Gothic" w:cs="Times New Roman"/>
        </w:rPr>
      </w:pPr>
      <w:r w:rsidRPr="00235F28">
        <w:rPr>
          <w:rFonts w:ascii="Century Gothic" w:eastAsia="Times New Roman" w:hAnsi="Century Gothic" w:cs="Times New Roman"/>
        </w:rPr>
        <w:t>Po izgradnji bi zasebni partner, skladno s prevzemom lastni</w:t>
      </w:r>
      <w:r>
        <w:rPr>
          <w:rFonts w:ascii="Century Gothic" w:eastAsia="Times New Roman" w:hAnsi="Century Gothic" w:cs="Times New Roman"/>
        </w:rPr>
        <w:t>š</w:t>
      </w:r>
      <w:r w:rsidRPr="00235F28">
        <w:rPr>
          <w:rFonts w:ascii="Century Gothic" w:eastAsia="Times New Roman" w:hAnsi="Century Gothic" w:cs="Times New Roman"/>
        </w:rPr>
        <w:t xml:space="preserve">tva, prevzel </w:t>
      </w:r>
      <w:r>
        <w:rPr>
          <w:rFonts w:ascii="Century Gothic" w:eastAsia="Times New Roman" w:hAnsi="Century Gothic" w:cs="Times New Roman"/>
        </w:rPr>
        <w:t>š</w:t>
      </w:r>
      <w:r w:rsidRPr="00235F28">
        <w:rPr>
          <w:rFonts w:ascii="Century Gothic" w:eastAsia="Times New Roman" w:hAnsi="Century Gothic" w:cs="Times New Roman"/>
        </w:rPr>
        <w:t>e vse stro</w:t>
      </w:r>
      <w:r>
        <w:rPr>
          <w:rFonts w:ascii="Century Gothic" w:eastAsia="Times New Roman" w:hAnsi="Century Gothic" w:cs="Times New Roman"/>
        </w:rPr>
        <w:t>š</w:t>
      </w:r>
      <w:r w:rsidRPr="00235F28">
        <w:rPr>
          <w:rFonts w:ascii="Century Gothic" w:eastAsia="Times New Roman" w:hAnsi="Century Gothic" w:cs="Times New Roman"/>
        </w:rPr>
        <w:t>ke upravljanja in vzdr</w:t>
      </w:r>
      <w:r>
        <w:rPr>
          <w:rFonts w:ascii="Century Gothic" w:eastAsia="Times New Roman" w:hAnsi="Century Gothic" w:cs="Times New Roman"/>
        </w:rPr>
        <w:t>ž</w:t>
      </w:r>
      <w:r w:rsidRPr="00235F28">
        <w:rPr>
          <w:rFonts w:ascii="Century Gothic" w:eastAsia="Times New Roman" w:hAnsi="Century Gothic" w:cs="Times New Roman"/>
        </w:rPr>
        <w:t>evanja objekta, vse do poteka pogodbe.</w:t>
      </w:r>
    </w:p>
    <w:p w14:paraId="7CAE735C" w14:textId="77777777" w:rsidR="00235F28" w:rsidRPr="00235F28" w:rsidRDefault="00235F28" w:rsidP="00235F28">
      <w:pPr>
        <w:rPr>
          <w:rFonts w:ascii="Century Gothic" w:eastAsia="Times New Roman" w:hAnsi="Century Gothic" w:cs="Times New Roman"/>
        </w:rPr>
      </w:pPr>
    </w:p>
    <w:p w14:paraId="31E06587" w14:textId="3C35779F" w:rsidR="005D61DA" w:rsidRDefault="00235F28" w:rsidP="00235F28">
      <w:pPr>
        <w:rPr>
          <w:rFonts w:ascii="Century Gothic" w:eastAsia="Times New Roman" w:hAnsi="Century Gothic" w:cs="Times New Roman"/>
        </w:rPr>
      </w:pPr>
      <w:r w:rsidRPr="00235F28">
        <w:rPr>
          <w:rFonts w:ascii="Century Gothic" w:eastAsia="Times New Roman" w:hAnsi="Century Gothic" w:cs="Times New Roman"/>
        </w:rPr>
        <w:t>Za vsa morebitna dodatna vlaganja v ob</w:t>
      </w:r>
      <w:r>
        <w:rPr>
          <w:rFonts w:ascii="Century Gothic" w:eastAsia="Times New Roman" w:hAnsi="Century Gothic" w:cs="Times New Roman"/>
        </w:rPr>
        <w:t>jekte in/ali v okviru pripadajočega zemljišč</w:t>
      </w:r>
      <w:r w:rsidRPr="00235F28">
        <w:rPr>
          <w:rFonts w:ascii="Century Gothic" w:eastAsia="Times New Roman" w:hAnsi="Century Gothic" w:cs="Times New Roman"/>
        </w:rPr>
        <w:t>a,</w:t>
      </w:r>
      <w:r>
        <w:rPr>
          <w:rFonts w:ascii="Century Gothic" w:eastAsia="Times New Roman" w:hAnsi="Century Gothic" w:cs="Times New Roman"/>
        </w:rPr>
        <w:t xml:space="preserve"> </w:t>
      </w:r>
      <w:r w:rsidRPr="00235F28">
        <w:rPr>
          <w:rFonts w:ascii="Century Gothic" w:eastAsia="Times New Roman" w:hAnsi="Century Gothic" w:cs="Times New Roman"/>
        </w:rPr>
        <w:t>ki bi</w:t>
      </w:r>
      <w:r>
        <w:rPr>
          <w:rFonts w:ascii="Century Gothic" w:eastAsia="Times New Roman" w:hAnsi="Century Gothic" w:cs="Times New Roman"/>
        </w:rPr>
        <w:t xml:space="preserve"> </w:t>
      </w:r>
      <w:r w:rsidRPr="00235F28">
        <w:rPr>
          <w:rFonts w:ascii="Century Gothic" w:eastAsia="Times New Roman" w:hAnsi="Century Gothic" w:cs="Times New Roman"/>
        </w:rPr>
        <w:t>se</w:t>
      </w:r>
      <w:r>
        <w:rPr>
          <w:rFonts w:ascii="Century Gothic" w:eastAsia="Times New Roman" w:hAnsi="Century Gothic" w:cs="Times New Roman"/>
        </w:rPr>
        <w:t xml:space="preserve"> </w:t>
      </w:r>
      <w:r w:rsidRPr="00235F28">
        <w:rPr>
          <w:rFonts w:ascii="Century Gothic" w:eastAsia="Times New Roman" w:hAnsi="Century Gothic" w:cs="Times New Roman"/>
        </w:rPr>
        <w:t>izvedla na</w:t>
      </w:r>
      <w:r>
        <w:rPr>
          <w:rFonts w:ascii="Century Gothic" w:eastAsia="Times New Roman" w:hAnsi="Century Gothic" w:cs="Times New Roman"/>
        </w:rPr>
        <w:t xml:space="preserve"> </w:t>
      </w:r>
      <w:r w:rsidRPr="00235F28">
        <w:rPr>
          <w:rFonts w:ascii="Century Gothic" w:eastAsia="Times New Roman" w:hAnsi="Century Gothic" w:cs="Times New Roman"/>
        </w:rPr>
        <w:t>zahtevo</w:t>
      </w:r>
      <w:r>
        <w:rPr>
          <w:rFonts w:ascii="Century Gothic" w:eastAsia="Times New Roman" w:hAnsi="Century Gothic" w:cs="Times New Roman"/>
        </w:rPr>
        <w:t xml:space="preserve"> </w:t>
      </w:r>
      <w:r w:rsidRPr="00235F28">
        <w:rPr>
          <w:rFonts w:ascii="Century Gothic" w:eastAsia="Times New Roman" w:hAnsi="Century Gothic" w:cs="Times New Roman"/>
        </w:rPr>
        <w:t>javnega</w:t>
      </w:r>
      <w:r>
        <w:rPr>
          <w:rFonts w:ascii="Century Gothic" w:eastAsia="Times New Roman" w:hAnsi="Century Gothic" w:cs="Times New Roman"/>
        </w:rPr>
        <w:t xml:space="preserve"> partnerja med ali po zaključ</w:t>
      </w:r>
      <w:r w:rsidRPr="00235F28">
        <w:rPr>
          <w:rFonts w:ascii="Century Gothic" w:eastAsia="Times New Roman" w:hAnsi="Century Gothic" w:cs="Times New Roman"/>
        </w:rPr>
        <w:t>eni</w:t>
      </w:r>
      <w:r>
        <w:rPr>
          <w:rFonts w:ascii="Century Gothic" w:eastAsia="Times New Roman" w:hAnsi="Century Gothic" w:cs="Times New Roman"/>
        </w:rPr>
        <w:t xml:space="preserve"> </w:t>
      </w:r>
      <w:r w:rsidRPr="00235F28">
        <w:rPr>
          <w:rFonts w:ascii="Century Gothic" w:eastAsia="Times New Roman" w:hAnsi="Century Gothic" w:cs="Times New Roman"/>
        </w:rPr>
        <w:t>izgradnji</w:t>
      </w:r>
      <w:r>
        <w:rPr>
          <w:rFonts w:ascii="Century Gothic" w:eastAsia="Times New Roman" w:hAnsi="Century Gothic" w:cs="Times New Roman"/>
        </w:rPr>
        <w:t xml:space="preserve"> </w:t>
      </w:r>
      <w:r w:rsidRPr="00235F28">
        <w:rPr>
          <w:rFonts w:ascii="Century Gothic" w:eastAsia="Times New Roman" w:hAnsi="Century Gothic" w:cs="Times New Roman"/>
        </w:rPr>
        <w:t>hotela,</w:t>
      </w:r>
      <w:r>
        <w:rPr>
          <w:rFonts w:ascii="Century Gothic" w:eastAsia="Times New Roman" w:hAnsi="Century Gothic" w:cs="Times New Roman"/>
        </w:rPr>
        <w:t xml:space="preserve"> </w:t>
      </w:r>
      <w:r w:rsidRPr="00235F28">
        <w:rPr>
          <w:rFonts w:ascii="Century Gothic" w:eastAsia="Times New Roman" w:hAnsi="Century Gothic" w:cs="Times New Roman"/>
        </w:rPr>
        <w:t>se partnerja</w:t>
      </w:r>
      <w:r>
        <w:rPr>
          <w:rFonts w:ascii="Century Gothic" w:eastAsia="Times New Roman" w:hAnsi="Century Gothic" w:cs="Times New Roman"/>
        </w:rPr>
        <w:t xml:space="preserve"> </w:t>
      </w:r>
      <w:r w:rsidRPr="00235F28">
        <w:rPr>
          <w:rFonts w:ascii="Century Gothic" w:eastAsia="Times New Roman" w:hAnsi="Century Gothic" w:cs="Times New Roman"/>
        </w:rPr>
        <w:t>dogovorit</w:t>
      </w:r>
      <w:r>
        <w:rPr>
          <w:rFonts w:ascii="Century Gothic" w:eastAsia="Times New Roman" w:hAnsi="Century Gothic" w:cs="Times New Roman"/>
        </w:rPr>
        <w:t>a posebej ter opredelita nač</w:t>
      </w:r>
      <w:r w:rsidRPr="00235F28">
        <w:rPr>
          <w:rFonts w:ascii="Century Gothic" w:eastAsia="Times New Roman" w:hAnsi="Century Gothic" w:cs="Times New Roman"/>
        </w:rPr>
        <w:t>in pla</w:t>
      </w:r>
      <w:r>
        <w:rPr>
          <w:rFonts w:ascii="Century Gothic" w:eastAsia="Times New Roman" w:hAnsi="Century Gothic" w:cs="Times New Roman"/>
        </w:rPr>
        <w:t>č</w:t>
      </w:r>
      <w:r w:rsidRPr="00235F28">
        <w:rPr>
          <w:rFonts w:ascii="Century Gothic" w:eastAsia="Times New Roman" w:hAnsi="Century Gothic" w:cs="Times New Roman"/>
        </w:rPr>
        <w:t>ila tovrstnih</w:t>
      </w:r>
      <w:r>
        <w:rPr>
          <w:rFonts w:ascii="Century Gothic" w:eastAsia="Times New Roman" w:hAnsi="Century Gothic" w:cs="Times New Roman"/>
        </w:rPr>
        <w:t xml:space="preserve"> </w:t>
      </w:r>
      <w:r w:rsidRPr="00235F28">
        <w:rPr>
          <w:rFonts w:ascii="Century Gothic" w:eastAsia="Times New Roman" w:hAnsi="Century Gothic" w:cs="Times New Roman"/>
        </w:rPr>
        <w:t>vlaganj (lahko</w:t>
      </w:r>
      <w:r>
        <w:rPr>
          <w:rFonts w:ascii="Century Gothic" w:eastAsia="Times New Roman" w:hAnsi="Century Gothic" w:cs="Times New Roman"/>
        </w:rPr>
        <w:t xml:space="preserve"> </w:t>
      </w:r>
      <w:r w:rsidRPr="00235F28">
        <w:rPr>
          <w:rFonts w:ascii="Century Gothic" w:eastAsia="Times New Roman" w:hAnsi="Century Gothic" w:cs="Times New Roman"/>
        </w:rPr>
        <w:t>v obliki sorazmernega</w:t>
      </w:r>
      <w:r>
        <w:rPr>
          <w:rFonts w:ascii="Century Gothic" w:eastAsia="Times New Roman" w:hAnsi="Century Gothic" w:cs="Times New Roman"/>
        </w:rPr>
        <w:t xml:space="preserve"> </w:t>
      </w:r>
      <w:r w:rsidRPr="00235F28">
        <w:rPr>
          <w:rFonts w:ascii="Century Gothic" w:eastAsia="Times New Roman" w:hAnsi="Century Gothic" w:cs="Times New Roman"/>
        </w:rPr>
        <w:t>podalj</w:t>
      </w:r>
      <w:r>
        <w:rPr>
          <w:rFonts w:ascii="Century Gothic" w:eastAsia="Times New Roman" w:hAnsi="Century Gothic" w:cs="Times New Roman"/>
        </w:rPr>
        <w:t>š</w:t>
      </w:r>
      <w:r w:rsidRPr="00235F28">
        <w:rPr>
          <w:rFonts w:ascii="Century Gothic" w:eastAsia="Times New Roman" w:hAnsi="Century Gothic" w:cs="Times New Roman"/>
        </w:rPr>
        <w:t>anja koncesije ipd.).</w:t>
      </w:r>
    </w:p>
    <w:p w14:paraId="3BC8887C" w14:textId="77777777" w:rsidR="00235F28" w:rsidRDefault="00235F28" w:rsidP="00550602">
      <w:pPr>
        <w:rPr>
          <w:rFonts w:ascii="Century Gothic" w:eastAsia="Times New Roman" w:hAnsi="Century Gothic" w:cs="Times New Roman"/>
        </w:rPr>
      </w:pPr>
    </w:p>
    <w:p w14:paraId="21BB03A8" w14:textId="4500DC4F" w:rsidR="00684B92" w:rsidRPr="00684B92" w:rsidRDefault="00684B92" w:rsidP="00684B92">
      <w:pPr>
        <w:pStyle w:val="Napis"/>
        <w:keepNext/>
        <w:rPr>
          <w:rFonts w:ascii="Century Gothic" w:hAnsi="Century Gothic"/>
          <w:color w:val="auto"/>
          <w:sz w:val="22"/>
          <w:szCs w:val="22"/>
        </w:rPr>
      </w:pPr>
      <w:bookmarkStart w:id="28" w:name="_Toc83192098"/>
      <w:r w:rsidRPr="00684B92">
        <w:rPr>
          <w:rFonts w:ascii="Century Gothic" w:hAnsi="Century Gothic"/>
          <w:color w:val="auto"/>
          <w:sz w:val="22"/>
          <w:szCs w:val="22"/>
        </w:rPr>
        <w:lastRenderedPageBreak/>
        <w:t xml:space="preserve">Slika </w:t>
      </w:r>
      <w:r w:rsidRPr="00684B92">
        <w:rPr>
          <w:rFonts w:ascii="Century Gothic" w:hAnsi="Century Gothic"/>
          <w:color w:val="auto"/>
          <w:sz w:val="22"/>
          <w:szCs w:val="22"/>
        </w:rPr>
        <w:fldChar w:fldCharType="begin"/>
      </w:r>
      <w:r w:rsidRPr="00684B92">
        <w:rPr>
          <w:rFonts w:ascii="Century Gothic" w:hAnsi="Century Gothic"/>
          <w:color w:val="auto"/>
          <w:sz w:val="22"/>
          <w:szCs w:val="22"/>
        </w:rPr>
        <w:instrText xml:space="preserve"> SEQ Slika \* ARABIC </w:instrText>
      </w:r>
      <w:r w:rsidRPr="00684B92">
        <w:rPr>
          <w:rFonts w:ascii="Century Gothic" w:hAnsi="Century Gothic"/>
          <w:color w:val="auto"/>
          <w:sz w:val="22"/>
          <w:szCs w:val="22"/>
        </w:rPr>
        <w:fldChar w:fldCharType="separate"/>
      </w:r>
      <w:r w:rsidR="008B3357">
        <w:rPr>
          <w:rFonts w:ascii="Century Gothic" w:hAnsi="Century Gothic"/>
          <w:noProof/>
          <w:color w:val="auto"/>
          <w:sz w:val="22"/>
          <w:szCs w:val="22"/>
        </w:rPr>
        <w:t>12</w:t>
      </w:r>
      <w:r w:rsidRPr="00684B92">
        <w:rPr>
          <w:rFonts w:ascii="Century Gothic" w:hAnsi="Century Gothic"/>
          <w:color w:val="auto"/>
          <w:sz w:val="22"/>
          <w:szCs w:val="22"/>
        </w:rPr>
        <w:fldChar w:fldCharType="end"/>
      </w:r>
      <w:r w:rsidRPr="00684B92">
        <w:rPr>
          <w:rFonts w:ascii="Century Gothic" w:hAnsi="Century Gothic"/>
          <w:color w:val="auto"/>
          <w:sz w:val="22"/>
          <w:szCs w:val="22"/>
        </w:rPr>
        <w:t>: Prikaz objektov na zemljišču za gradnjo, prometne in funkcionalne površine</w:t>
      </w:r>
      <w:bookmarkEnd w:id="28"/>
    </w:p>
    <w:p w14:paraId="721D820E" w14:textId="7939D6D6" w:rsidR="00684B92" w:rsidRDefault="00684B92" w:rsidP="00550602">
      <w:pPr>
        <w:rPr>
          <w:rFonts w:ascii="Century Gothic" w:eastAsia="Times New Roman" w:hAnsi="Century Gothic" w:cs="Times New Roman"/>
        </w:rPr>
      </w:pPr>
      <w:r w:rsidRPr="00684B92">
        <w:rPr>
          <w:rFonts w:ascii="Century Gothic" w:eastAsia="Times New Roman" w:hAnsi="Century Gothic" w:cs="Times New Roman"/>
          <w:noProof/>
          <w:lang w:eastAsia="sl-SI"/>
        </w:rPr>
        <w:drawing>
          <wp:inline distT="0" distB="0" distL="0" distR="0" wp14:anchorId="3AF3C72E" wp14:editId="0061A381">
            <wp:extent cx="5399405" cy="3793490"/>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99405" cy="3793490"/>
                    </a:xfrm>
                    <a:prstGeom prst="rect">
                      <a:avLst/>
                    </a:prstGeom>
                  </pic:spPr>
                </pic:pic>
              </a:graphicData>
            </a:graphic>
          </wp:inline>
        </w:drawing>
      </w:r>
    </w:p>
    <w:p w14:paraId="71134679" w14:textId="45930ECE" w:rsidR="00684B92" w:rsidRDefault="00684B92" w:rsidP="00684B92">
      <w:pPr>
        <w:jc w:val="center"/>
        <w:rPr>
          <w:rFonts w:ascii="Century Gothic" w:eastAsia="Times New Roman" w:hAnsi="Century Gothic" w:cs="Times New Roman"/>
          <w:sz w:val="20"/>
          <w:szCs w:val="20"/>
        </w:rPr>
      </w:pPr>
      <w:r w:rsidRPr="00684B92">
        <w:rPr>
          <w:rFonts w:ascii="Century Gothic" w:eastAsia="Times New Roman" w:hAnsi="Century Gothic" w:cs="Times New Roman"/>
          <w:sz w:val="20"/>
          <w:szCs w:val="20"/>
        </w:rPr>
        <w:t xml:space="preserve">Vir: IZP Idejna zasnova, VERNAR STIL, </w:t>
      </w:r>
      <w:proofErr w:type="spellStart"/>
      <w:r w:rsidRPr="00684B92">
        <w:rPr>
          <w:rFonts w:ascii="Century Gothic" w:eastAsia="Times New Roman" w:hAnsi="Century Gothic" w:cs="Times New Roman"/>
          <w:sz w:val="20"/>
          <w:szCs w:val="20"/>
        </w:rPr>
        <w:t>d.o.o</w:t>
      </w:r>
      <w:proofErr w:type="spellEnd"/>
      <w:r w:rsidRPr="00684B92">
        <w:rPr>
          <w:rFonts w:ascii="Century Gothic" w:eastAsia="Times New Roman" w:hAnsi="Century Gothic" w:cs="Times New Roman"/>
          <w:sz w:val="20"/>
          <w:szCs w:val="20"/>
        </w:rPr>
        <w:t>.</w:t>
      </w:r>
    </w:p>
    <w:p w14:paraId="0CE0C42C" w14:textId="77777777" w:rsidR="00684B92" w:rsidRDefault="00684B92" w:rsidP="00684B92">
      <w:pPr>
        <w:rPr>
          <w:rFonts w:ascii="Century Gothic" w:eastAsia="Times New Roman" w:hAnsi="Century Gothic" w:cs="Times New Roman"/>
          <w:sz w:val="20"/>
          <w:szCs w:val="20"/>
        </w:rPr>
      </w:pPr>
    </w:p>
    <w:p w14:paraId="59150343" w14:textId="03C2840C" w:rsidR="009B21A0" w:rsidRDefault="009B21A0">
      <w:pPr>
        <w:spacing w:line="240" w:lineRule="auto"/>
        <w:jc w:val="left"/>
        <w:rPr>
          <w:rFonts w:ascii="Century Gothic" w:eastAsia="Times New Roman" w:hAnsi="Century Gothic" w:cs="Times New Roman"/>
        </w:rPr>
      </w:pPr>
      <w:r>
        <w:rPr>
          <w:rFonts w:ascii="Century Gothic" w:eastAsia="Times New Roman" w:hAnsi="Century Gothic" w:cs="Times New Roman"/>
        </w:rPr>
        <w:br w:type="page"/>
      </w:r>
    </w:p>
    <w:p w14:paraId="487BBD16" w14:textId="755F38EF" w:rsidR="00AE6C44" w:rsidRPr="004C38A0" w:rsidRDefault="00AE6C44" w:rsidP="004D5F18">
      <w:pPr>
        <w:pStyle w:val="Naslov3"/>
      </w:pPr>
      <w:bookmarkStart w:id="29" w:name="_Toc83192017"/>
      <w:r w:rsidRPr="004C38A0">
        <w:lastRenderedPageBreak/>
        <w:t>Razlogi za investicijsko namero</w:t>
      </w:r>
      <w:bookmarkEnd w:id="29"/>
    </w:p>
    <w:p w14:paraId="4E11DBB8" w14:textId="77777777" w:rsidR="004876DA" w:rsidRPr="004C38A0" w:rsidRDefault="004876DA" w:rsidP="004876DA">
      <w:pPr>
        <w:rPr>
          <w:rFonts w:ascii="Century Gothic" w:hAnsi="Century Gothic" w:cs="Arial"/>
        </w:rPr>
      </w:pPr>
    </w:p>
    <w:p w14:paraId="7090AA48" w14:textId="6FE0CC2E" w:rsidR="00AF0E84" w:rsidRPr="00AF0E84" w:rsidRDefault="003D5459" w:rsidP="00AF0E84">
      <w:pPr>
        <w:rPr>
          <w:rFonts w:ascii="Century Gothic" w:hAnsi="Century Gothic" w:cs="Arial"/>
        </w:rPr>
      </w:pPr>
      <w:r w:rsidRPr="004C38A0">
        <w:rPr>
          <w:rFonts w:ascii="Century Gothic" w:hAnsi="Century Gothic" w:cs="Arial"/>
        </w:rPr>
        <w:t>Razlogi za investicijsko namero so:</w:t>
      </w:r>
    </w:p>
    <w:p w14:paraId="5DE5DA89" w14:textId="5BA81220" w:rsidR="00AF0E84" w:rsidRPr="00AF0E84" w:rsidRDefault="00AF0E84" w:rsidP="00AF0E84">
      <w:pPr>
        <w:pStyle w:val="Odstavekseznama"/>
        <w:numPr>
          <w:ilvl w:val="0"/>
          <w:numId w:val="5"/>
        </w:numPr>
        <w:rPr>
          <w:rFonts w:ascii="Century Gothic" w:hAnsi="Century Gothic" w:cs="Arial"/>
        </w:rPr>
      </w:pPr>
      <w:r w:rsidRPr="00AF0E84">
        <w:rPr>
          <w:rFonts w:ascii="Century Gothic" w:hAnsi="Century Gothic" w:cs="Arial"/>
        </w:rPr>
        <w:t xml:space="preserve">preprečiti nadaljnje propadanje </w:t>
      </w:r>
      <w:r>
        <w:rPr>
          <w:rFonts w:ascii="Century Gothic" w:hAnsi="Century Gothic" w:cs="Arial"/>
        </w:rPr>
        <w:t>in ohranitev kulturne dediščine,</w:t>
      </w:r>
    </w:p>
    <w:p w14:paraId="2BDE8BE0" w14:textId="77777777" w:rsidR="00AF0E84" w:rsidRDefault="00AF0E84" w:rsidP="00AF0E84">
      <w:pPr>
        <w:pStyle w:val="Odstavekseznama"/>
        <w:numPr>
          <w:ilvl w:val="0"/>
          <w:numId w:val="5"/>
        </w:numPr>
        <w:rPr>
          <w:rFonts w:ascii="Century Gothic" w:hAnsi="Century Gothic" w:cs="Arial"/>
        </w:rPr>
      </w:pPr>
      <w:r w:rsidRPr="00AF0E84">
        <w:rPr>
          <w:rFonts w:ascii="Century Gothic" w:hAnsi="Century Gothic" w:cs="Arial"/>
        </w:rPr>
        <w:t>ureditev okolice gradu</w:t>
      </w:r>
      <w:r>
        <w:rPr>
          <w:rFonts w:ascii="Century Gothic" w:hAnsi="Century Gothic" w:cs="Arial"/>
        </w:rPr>
        <w:t xml:space="preserve"> </w:t>
      </w:r>
      <w:proofErr w:type="spellStart"/>
      <w:r>
        <w:rPr>
          <w:rFonts w:ascii="Century Gothic" w:hAnsi="Century Gothic" w:cs="Arial"/>
        </w:rPr>
        <w:t>Bogenšperk</w:t>
      </w:r>
      <w:proofErr w:type="spellEnd"/>
      <w:r>
        <w:rPr>
          <w:rFonts w:ascii="Century Gothic" w:hAnsi="Century Gothic" w:cs="Arial"/>
        </w:rPr>
        <w:t>,</w:t>
      </w:r>
    </w:p>
    <w:p w14:paraId="55FDA5E4" w14:textId="5AE5D055" w:rsidR="00AF0E84" w:rsidRPr="00AF0E84" w:rsidRDefault="00AF0E84" w:rsidP="00AF0E84">
      <w:pPr>
        <w:pStyle w:val="Odstavekseznama"/>
        <w:numPr>
          <w:ilvl w:val="0"/>
          <w:numId w:val="5"/>
        </w:numPr>
        <w:rPr>
          <w:rFonts w:ascii="Century Gothic" w:hAnsi="Century Gothic" w:cs="Arial"/>
        </w:rPr>
      </w:pPr>
      <w:r>
        <w:rPr>
          <w:rFonts w:ascii="Century Gothic" w:hAnsi="Century Gothic" w:cs="Arial"/>
        </w:rPr>
        <w:t>ureditev parkirnih mest,</w:t>
      </w:r>
    </w:p>
    <w:p w14:paraId="58688BAE" w14:textId="7A1122FE" w:rsidR="00AF0E84" w:rsidRPr="00AF0E84" w:rsidRDefault="00AF0E84" w:rsidP="00AF0E84">
      <w:pPr>
        <w:pStyle w:val="Odstavekseznama"/>
        <w:numPr>
          <w:ilvl w:val="0"/>
          <w:numId w:val="5"/>
        </w:numPr>
        <w:rPr>
          <w:rFonts w:ascii="Century Gothic" w:hAnsi="Century Gothic" w:cs="Arial"/>
        </w:rPr>
      </w:pPr>
      <w:r w:rsidRPr="00AF0E84">
        <w:rPr>
          <w:rFonts w:ascii="Century Gothic" w:hAnsi="Century Gothic" w:cs="Arial"/>
        </w:rPr>
        <w:t xml:space="preserve">trajno ohraniti kulturne, arheološke, arhitekturne, krajinske, zgodovinske in naravne vrednote </w:t>
      </w:r>
      <w:proofErr w:type="spellStart"/>
      <w:r>
        <w:rPr>
          <w:rFonts w:ascii="Century Gothic" w:hAnsi="Century Gothic" w:cs="Arial"/>
        </w:rPr>
        <w:t>Pollandove</w:t>
      </w:r>
      <w:proofErr w:type="spellEnd"/>
      <w:r>
        <w:rPr>
          <w:rFonts w:ascii="Century Gothic" w:hAnsi="Century Gothic" w:cs="Arial"/>
        </w:rPr>
        <w:t xml:space="preserve"> hiše </w:t>
      </w:r>
      <w:r w:rsidRPr="00AF0E84">
        <w:rPr>
          <w:rFonts w:ascii="Century Gothic" w:hAnsi="Century Gothic" w:cs="Arial"/>
        </w:rPr>
        <w:t>kot javno dobro;</w:t>
      </w:r>
    </w:p>
    <w:p w14:paraId="3DC36F33" w14:textId="41DB805C" w:rsidR="00AF0E84" w:rsidRPr="00AF0E84" w:rsidRDefault="00AF0E84" w:rsidP="00AF0E84">
      <w:pPr>
        <w:pStyle w:val="Odstavekseznama"/>
        <w:numPr>
          <w:ilvl w:val="0"/>
          <w:numId w:val="5"/>
        </w:numPr>
        <w:rPr>
          <w:rFonts w:ascii="Century Gothic" w:hAnsi="Century Gothic" w:cs="Arial"/>
        </w:rPr>
      </w:pPr>
      <w:r w:rsidRPr="00AF0E84">
        <w:rPr>
          <w:rFonts w:ascii="Century Gothic" w:hAnsi="Century Gothic" w:cs="Arial"/>
        </w:rPr>
        <w:t>omogočiti razvoj programov in dejavnosti v ter s tem</w:t>
      </w:r>
      <w:r>
        <w:rPr>
          <w:rFonts w:ascii="Century Gothic" w:hAnsi="Century Gothic" w:cs="Arial"/>
        </w:rPr>
        <w:t xml:space="preserve"> </w:t>
      </w:r>
      <w:proofErr w:type="spellStart"/>
      <w:r>
        <w:rPr>
          <w:rFonts w:ascii="Century Gothic" w:hAnsi="Century Gothic" w:cs="Arial"/>
        </w:rPr>
        <w:t>Pollandovo</w:t>
      </w:r>
      <w:proofErr w:type="spellEnd"/>
      <w:r>
        <w:rPr>
          <w:rFonts w:ascii="Century Gothic" w:hAnsi="Century Gothic" w:cs="Arial"/>
        </w:rPr>
        <w:t xml:space="preserve"> hišo</w:t>
      </w:r>
      <w:r w:rsidRPr="00AF0E84">
        <w:rPr>
          <w:rFonts w:ascii="Century Gothic" w:hAnsi="Century Gothic" w:cs="Arial"/>
        </w:rPr>
        <w:t xml:space="preserve"> izkoristiti kot izjemno razvojno priložnost in kot spodbujevalca trajnostnega razvoja kraja, občine in regije;</w:t>
      </w:r>
    </w:p>
    <w:p w14:paraId="0D8DBAF7" w14:textId="665004E4" w:rsidR="00AF0E84" w:rsidRPr="00AF0E84" w:rsidRDefault="00AF0E84" w:rsidP="00AF0E84">
      <w:pPr>
        <w:pStyle w:val="Odstavekseznama"/>
        <w:numPr>
          <w:ilvl w:val="0"/>
          <w:numId w:val="5"/>
        </w:numPr>
        <w:rPr>
          <w:rFonts w:ascii="Century Gothic" w:hAnsi="Century Gothic" w:cs="Arial"/>
        </w:rPr>
      </w:pPr>
      <w:r w:rsidRPr="00AF0E84">
        <w:rPr>
          <w:rFonts w:ascii="Century Gothic" w:hAnsi="Century Gothic" w:cs="Arial"/>
        </w:rPr>
        <w:t xml:space="preserve">povečati dostopnost </w:t>
      </w:r>
      <w:r>
        <w:rPr>
          <w:rFonts w:ascii="Century Gothic" w:hAnsi="Century Gothic" w:cs="Arial"/>
        </w:rPr>
        <w:t>kulturne dediščine</w:t>
      </w:r>
      <w:r w:rsidRPr="00AF0E84">
        <w:rPr>
          <w:rFonts w:ascii="Century Gothic" w:hAnsi="Century Gothic" w:cs="Arial"/>
        </w:rPr>
        <w:t xml:space="preserve"> širši javnosti;</w:t>
      </w:r>
    </w:p>
    <w:p w14:paraId="72F190A2" w14:textId="07EC1E26" w:rsidR="003D5459" w:rsidRPr="004C38A0" w:rsidRDefault="003D5459" w:rsidP="00443648">
      <w:pPr>
        <w:pStyle w:val="Odstavekseznama"/>
        <w:numPr>
          <w:ilvl w:val="0"/>
          <w:numId w:val="5"/>
        </w:numPr>
        <w:rPr>
          <w:rFonts w:ascii="Century Gothic" w:hAnsi="Century Gothic" w:cs="Arial"/>
        </w:rPr>
      </w:pPr>
      <w:r w:rsidRPr="004C38A0">
        <w:rPr>
          <w:rFonts w:ascii="Century Gothic" w:hAnsi="Century Gothic" w:cs="Arial"/>
        </w:rPr>
        <w:t>spodbujati ciljne skupine k kakovostnemu in aktivnemu preživljanju časa</w:t>
      </w:r>
      <w:r w:rsidR="007C4C89">
        <w:rPr>
          <w:rFonts w:ascii="Century Gothic" w:hAnsi="Century Gothic" w:cs="Arial"/>
        </w:rPr>
        <w:t>;</w:t>
      </w:r>
    </w:p>
    <w:p w14:paraId="3846910F" w14:textId="0E06749C" w:rsidR="003D5459" w:rsidRPr="004C38A0" w:rsidRDefault="003D5459" w:rsidP="00443648">
      <w:pPr>
        <w:pStyle w:val="Odstavekseznama"/>
        <w:numPr>
          <w:ilvl w:val="0"/>
          <w:numId w:val="5"/>
        </w:numPr>
        <w:rPr>
          <w:rFonts w:ascii="Century Gothic" w:hAnsi="Century Gothic" w:cs="Arial"/>
        </w:rPr>
      </w:pPr>
      <w:r w:rsidRPr="004C38A0">
        <w:rPr>
          <w:rFonts w:ascii="Century Gothic" w:hAnsi="Century Gothic" w:cs="Arial"/>
        </w:rPr>
        <w:t xml:space="preserve">povečati možnosti trženja na območju </w:t>
      </w:r>
      <w:r w:rsidR="00251F4F" w:rsidRPr="004C38A0">
        <w:rPr>
          <w:rFonts w:ascii="Century Gothic" w:hAnsi="Century Gothic" w:cs="Arial"/>
        </w:rPr>
        <w:t xml:space="preserve">Občine </w:t>
      </w:r>
      <w:r w:rsidR="007759C2">
        <w:rPr>
          <w:rFonts w:ascii="Century Gothic" w:hAnsi="Century Gothic" w:cs="Arial"/>
        </w:rPr>
        <w:t>Šmartno pri Litiji</w:t>
      </w:r>
      <w:r w:rsidR="007C4C89">
        <w:rPr>
          <w:rFonts w:ascii="Century Gothic" w:hAnsi="Century Gothic" w:cs="Arial"/>
        </w:rPr>
        <w:t>;</w:t>
      </w:r>
    </w:p>
    <w:p w14:paraId="0637D02F" w14:textId="2492FEB6" w:rsidR="004876DA" w:rsidRPr="004C38A0" w:rsidRDefault="003D5459" w:rsidP="00443648">
      <w:pPr>
        <w:pStyle w:val="Odstavekseznama"/>
        <w:numPr>
          <w:ilvl w:val="0"/>
          <w:numId w:val="5"/>
        </w:numPr>
        <w:rPr>
          <w:rFonts w:ascii="Century Gothic" w:hAnsi="Century Gothic" w:cs="Arial"/>
        </w:rPr>
      </w:pPr>
      <w:r w:rsidRPr="004C38A0">
        <w:rPr>
          <w:rFonts w:ascii="Century Gothic" w:hAnsi="Century Gothic" w:cs="Arial"/>
        </w:rPr>
        <w:t>obogatitev</w:t>
      </w:r>
      <w:r w:rsidR="007759C2">
        <w:rPr>
          <w:rFonts w:ascii="Century Gothic" w:hAnsi="Century Gothic" w:cs="Arial"/>
        </w:rPr>
        <w:t xml:space="preserve"> kulturne,</w:t>
      </w:r>
      <w:r w:rsidRPr="004C38A0">
        <w:rPr>
          <w:rFonts w:ascii="Century Gothic" w:hAnsi="Century Gothic" w:cs="Arial"/>
        </w:rPr>
        <w:t xml:space="preserve"> turistične in </w:t>
      </w:r>
      <w:r w:rsidR="007C4C89">
        <w:rPr>
          <w:rFonts w:ascii="Century Gothic" w:hAnsi="Century Gothic" w:cs="Arial"/>
        </w:rPr>
        <w:t>športne</w:t>
      </w:r>
      <w:r w:rsidRPr="004C38A0">
        <w:rPr>
          <w:rFonts w:ascii="Century Gothic" w:hAnsi="Century Gothic" w:cs="Arial"/>
        </w:rPr>
        <w:t xml:space="preserve"> ponudbe na tem območju</w:t>
      </w:r>
      <w:r w:rsidR="007C4C89">
        <w:rPr>
          <w:rFonts w:ascii="Century Gothic" w:hAnsi="Century Gothic" w:cs="Arial"/>
        </w:rPr>
        <w:t>;</w:t>
      </w:r>
    </w:p>
    <w:p w14:paraId="7FB2339E" w14:textId="77777777" w:rsidR="007C4C89" w:rsidRDefault="007C4C89" w:rsidP="00443648">
      <w:pPr>
        <w:pStyle w:val="Navadensplet"/>
        <w:numPr>
          <w:ilvl w:val="0"/>
          <w:numId w:val="5"/>
        </w:numPr>
        <w:spacing w:before="0" w:beforeAutospacing="0" w:after="0" w:afterAutospacing="0" w:line="360" w:lineRule="auto"/>
        <w:jc w:val="both"/>
        <w:rPr>
          <w:rFonts w:ascii="Century Gothic" w:hAnsi="Century Gothic" w:cs="Calibri"/>
          <w:sz w:val="22"/>
          <w:szCs w:val="22"/>
        </w:rPr>
      </w:pPr>
      <w:r>
        <w:rPr>
          <w:rFonts w:ascii="Century Gothic" w:hAnsi="Century Gothic" w:cs="Calibri"/>
          <w:sz w:val="22"/>
          <w:szCs w:val="22"/>
        </w:rPr>
        <w:t>obogatiti življenje prebivalcem;</w:t>
      </w:r>
    </w:p>
    <w:p w14:paraId="443E3B21" w14:textId="396776EA" w:rsidR="007759C2" w:rsidRDefault="007C4C89" w:rsidP="007759C2">
      <w:pPr>
        <w:pStyle w:val="Navadensplet"/>
        <w:numPr>
          <w:ilvl w:val="0"/>
          <w:numId w:val="5"/>
        </w:numPr>
        <w:spacing w:before="0" w:beforeAutospacing="0" w:after="0" w:afterAutospacing="0" w:line="360" w:lineRule="auto"/>
        <w:jc w:val="both"/>
        <w:rPr>
          <w:rFonts w:ascii="Century Gothic" w:hAnsi="Century Gothic" w:cs="Calibri"/>
          <w:sz w:val="22"/>
          <w:szCs w:val="22"/>
        </w:rPr>
      </w:pPr>
      <w:r w:rsidRPr="007759C2">
        <w:rPr>
          <w:rFonts w:ascii="Century Gothic" w:hAnsi="Century Gothic" w:cs="Calibri"/>
          <w:sz w:val="22"/>
          <w:szCs w:val="22"/>
        </w:rPr>
        <w:t>dvigniti raven socialnih in drugih aktivnosti na lokalnem nivoju, saj bo projekt omogočal izvajanje</w:t>
      </w:r>
      <w:r w:rsidR="007759C2" w:rsidRPr="007759C2">
        <w:rPr>
          <w:rFonts w:ascii="Century Gothic" w:hAnsi="Century Gothic" w:cs="Calibri"/>
          <w:sz w:val="22"/>
          <w:szCs w:val="22"/>
        </w:rPr>
        <w:t xml:space="preserve"> kulturnih,</w:t>
      </w:r>
      <w:r w:rsidRPr="007759C2">
        <w:rPr>
          <w:rFonts w:ascii="Century Gothic" w:hAnsi="Century Gothic" w:cs="Calibri"/>
          <w:sz w:val="22"/>
          <w:szCs w:val="22"/>
        </w:rPr>
        <w:t xml:space="preserve"> razvedrilnih, izobraže</w:t>
      </w:r>
      <w:r w:rsidR="007759C2" w:rsidRPr="007759C2">
        <w:rPr>
          <w:rFonts w:ascii="Century Gothic" w:hAnsi="Century Gothic" w:cs="Calibri"/>
          <w:sz w:val="22"/>
          <w:szCs w:val="22"/>
        </w:rPr>
        <w:t>valnih, rekreacijskih vsebin, kot npr.:</w:t>
      </w:r>
    </w:p>
    <w:p w14:paraId="54695376" w14:textId="226F294C" w:rsidR="007759C2" w:rsidRPr="007759C2" w:rsidRDefault="007759C2" w:rsidP="00F03A05">
      <w:pPr>
        <w:pStyle w:val="Navadensplet"/>
        <w:numPr>
          <w:ilvl w:val="0"/>
          <w:numId w:val="17"/>
        </w:numPr>
        <w:spacing w:before="0" w:beforeAutospacing="0" w:after="0" w:afterAutospacing="0" w:line="360" w:lineRule="auto"/>
        <w:jc w:val="both"/>
        <w:rPr>
          <w:rFonts w:ascii="Century Gothic" w:hAnsi="Century Gothic" w:cs="Calibri"/>
          <w:sz w:val="22"/>
          <w:szCs w:val="22"/>
        </w:rPr>
      </w:pPr>
      <w:r w:rsidRPr="007759C2">
        <w:rPr>
          <w:rFonts w:ascii="Century Gothic" w:hAnsi="Century Gothic" w:cs="Calibri"/>
          <w:sz w:val="22"/>
          <w:szCs w:val="22"/>
        </w:rPr>
        <w:t>izvajanje produkcije lastnih kulturno-umetniških in drugih prireditev,</w:t>
      </w:r>
    </w:p>
    <w:p w14:paraId="67B3AA4F" w14:textId="3B033166" w:rsidR="007759C2" w:rsidRPr="007759C2" w:rsidRDefault="007759C2" w:rsidP="00F03A05">
      <w:pPr>
        <w:pStyle w:val="Navadensplet"/>
        <w:numPr>
          <w:ilvl w:val="0"/>
          <w:numId w:val="17"/>
        </w:numPr>
        <w:spacing w:line="360" w:lineRule="auto"/>
        <w:jc w:val="both"/>
        <w:rPr>
          <w:rFonts w:ascii="Century Gothic" w:hAnsi="Century Gothic" w:cs="Calibri"/>
          <w:sz w:val="22"/>
          <w:szCs w:val="22"/>
        </w:rPr>
      </w:pPr>
      <w:r w:rsidRPr="007759C2">
        <w:rPr>
          <w:rFonts w:ascii="Century Gothic" w:hAnsi="Century Gothic" w:cs="Calibri"/>
          <w:sz w:val="22"/>
          <w:szCs w:val="22"/>
        </w:rPr>
        <w:t>prireja</w:t>
      </w:r>
      <w:r>
        <w:rPr>
          <w:rFonts w:ascii="Century Gothic" w:hAnsi="Century Gothic" w:cs="Calibri"/>
          <w:sz w:val="22"/>
          <w:szCs w:val="22"/>
        </w:rPr>
        <w:t>nje</w:t>
      </w:r>
      <w:r w:rsidRPr="007759C2">
        <w:rPr>
          <w:rFonts w:ascii="Century Gothic" w:hAnsi="Century Gothic" w:cs="Calibri"/>
          <w:sz w:val="22"/>
          <w:szCs w:val="22"/>
        </w:rPr>
        <w:t xml:space="preserve"> razstav različnih tematik,</w:t>
      </w:r>
    </w:p>
    <w:p w14:paraId="72998DBC" w14:textId="3E5B7488" w:rsidR="007759C2" w:rsidRPr="007759C2" w:rsidRDefault="007759C2" w:rsidP="00F03A05">
      <w:pPr>
        <w:pStyle w:val="Navadensplet"/>
        <w:numPr>
          <w:ilvl w:val="0"/>
          <w:numId w:val="17"/>
        </w:numPr>
        <w:spacing w:line="360" w:lineRule="auto"/>
        <w:jc w:val="both"/>
        <w:rPr>
          <w:rFonts w:ascii="Century Gothic" w:hAnsi="Century Gothic" w:cs="Calibri"/>
          <w:sz w:val="22"/>
          <w:szCs w:val="22"/>
        </w:rPr>
      </w:pPr>
      <w:r w:rsidRPr="007759C2">
        <w:rPr>
          <w:rFonts w:ascii="Century Gothic" w:hAnsi="Century Gothic" w:cs="Calibri"/>
          <w:sz w:val="22"/>
          <w:szCs w:val="22"/>
        </w:rPr>
        <w:t>posred</w:t>
      </w:r>
      <w:r>
        <w:rPr>
          <w:rFonts w:ascii="Century Gothic" w:hAnsi="Century Gothic" w:cs="Calibri"/>
          <w:sz w:val="22"/>
          <w:szCs w:val="22"/>
        </w:rPr>
        <w:t>ovanje</w:t>
      </w:r>
      <w:r w:rsidRPr="007759C2">
        <w:rPr>
          <w:rFonts w:ascii="Century Gothic" w:hAnsi="Century Gothic" w:cs="Calibri"/>
          <w:sz w:val="22"/>
          <w:szCs w:val="22"/>
        </w:rPr>
        <w:t xml:space="preserve"> prireditve v lastni produkciji ter v produkciji drugih kulturnih organizacij ali posameznih kulturnih ustvarjalcev,</w:t>
      </w:r>
    </w:p>
    <w:p w14:paraId="07DF5ADD" w14:textId="5149B24B" w:rsidR="007759C2" w:rsidRPr="007759C2" w:rsidRDefault="007759C2" w:rsidP="00F03A05">
      <w:pPr>
        <w:pStyle w:val="Navadensplet"/>
        <w:numPr>
          <w:ilvl w:val="0"/>
          <w:numId w:val="17"/>
        </w:numPr>
        <w:spacing w:line="360" w:lineRule="auto"/>
        <w:jc w:val="both"/>
        <w:rPr>
          <w:rFonts w:ascii="Century Gothic" w:hAnsi="Century Gothic" w:cs="Calibri"/>
          <w:sz w:val="22"/>
          <w:szCs w:val="22"/>
        </w:rPr>
      </w:pPr>
      <w:r>
        <w:rPr>
          <w:rFonts w:ascii="Century Gothic" w:hAnsi="Century Gothic" w:cs="Calibri"/>
          <w:sz w:val="22"/>
          <w:szCs w:val="22"/>
        </w:rPr>
        <w:t>o</w:t>
      </w:r>
      <w:r w:rsidRPr="007759C2">
        <w:rPr>
          <w:rFonts w:ascii="Century Gothic" w:hAnsi="Century Gothic" w:cs="Calibri"/>
          <w:sz w:val="22"/>
          <w:szCs w:val="22"/>
        </w:rPr>
        <w:t>rganizira</w:t>
      </w:r>
      <w:r>
        <w:rPr>
          <w:rFonts w:ascii="Century Gothic" w:hAnsi="Century Gothic" w:cs="Calibri"/>
          <w:sz w:val="22"/>
          <w:szCs w:val="22"/>
        </w:rPr>
        <w:t>nje</w:t>
      </w:r>
      <w:r w:rsidRPr="007759C2">
        <w:rPr>
          <w:rFonts w:ascii="Century Gothic" w:hAnsi="Century Gothic" w:cs="Calibri"/>
          <w:sz w:val="22"/>
          <w:szCs w:val="22"/>
        </w:rPr>
        <w:t xml:space="preserve"> gledališk</w:t>
      </w:r>
      <w:r>
        <w:rPr>
          <w:rFonts w:ascii="Century Gothic" w:hAnsi="Century Gothic" w:cs="Calibri"/>
          <w:sz w:val="22"/>
          <w:szCs w:val="22"/>
        </w:rPr>
        <w:t>ih</w:t>
      </w:r>
      <w:r w:rsidRPr="007759C2">
        <w:rPr>
          <w:rFonts w:ascii="Century Gothic" w:hAnsi="Century Gothic" w:cs="Calibri"/>
          <w:sz w:val="22"/>
          <w:szCs w:val="22"/>
        </w:rPr>
        <w:t>, plesn</w:t>
      </w:r>
      <w:r>
        <w:rPr>
          <w:rFonts w:ascii="Century Gothic" w:hAnsi="Century Gothic" w:cs="Calibri"/>
          <w:sz w:val="22"/>
          <w:szCs w:val="22"/>
        </w:rPr>
        <w:t>ih</w:t>
      </w:r>
      <w:r w:rsidRPr="007759C2">
        <w:rPr>
          <w:rFonts w:ascii="Century Gothic" w:hAnsi="Century Gothic" w:cs="Calibri"/>
          <w:sz w:val="22"/>
          <w:szCs w:val="22"/>
        </w:rPr>
        <w:t xml:space="preserve"> in glasben</w:t>
      </w:r>
      <w:r>
        <w:rPr>
          <w:rFonts w:ascii="Century Gothic" w:hAnsi="Century Gothic" w:cs="Calibri"/>
          <w:sz w:val="22"/>
          <w:szCs w:val="22"/>
        </w:rPr>
        <w:t>ih</w:t>
      </w:r>
      <w:r w:rsidRPr="007759C2">
        <w:rPr>
          <w:rFonts w:ascii="Century Gothic" w:hAnsi="Century Gothic" w:cs="Calibri"/>
          <w:sz w:val="22"/>
          <w:szCs w:val="22"/>
        </w:rPr>
        <w:t xml:space="preserve"> delavnic,</w:t>
      </w:r>
    </w:p>
    <w:p w14:paraId="464F9C62" w14:textId="77777777" w:rsidR="007759C2" w:rsidRDefault="007759C2" w:rsidP="00F03A05">
      <w:pPr>
        <w:pStyle w:val="Navadensplet"/>
        <w:numPr>
          <w:ilvl w:val="0"/>
          <w:numId w:val="17"/>
        </w:numPr>
        <w:spacing w:after="0" w:afterAutospacing="0" w:line="360" w:lineRule="auto"/>
        <w:jc w:val="both"/>
        <w:rPr>
          <w:rFonts w:ascii="Century Gothic" w:hAnsi="Century Gothic" w:cs="Calibri"/>
          <w:sz w:val="22"/>
          <w:szCs w:val="22"/>
        </w:rPr>
      </w:pPr>
      <w:r w:rsidRPr="007759C2">
        <w:rPr>
          <w:rFonts w:ascii="Century Gothic" w:hAnsi="Century Gothic" w:cs="Calibri"/>
          <w:sz w:val="22"/>
          <w:szCs w:val="22"/>
        </w:rPr>
        <w:t>izvaja</w:t>
      </w:r>
      <w:r>
        <w:rPr>
          <w:rFonts w:ascii="Century Gothic" w:hAnsi="Century Gothic" w:cs="Calibri"/>
          <w:sz w:val="22"/>
          <w:szCs w:val="22"/>
        </w:rPr>
        <w:t>nje</w:t>
      </w:r>
      <w:r w:rsidRPr="007759C2">
        <w:rPr>
          <w:rFonts w:ascii="Century Gothic" w:hAnsi="Century Gothic" w:cs="Calibri"/>
          <w:sz w:val="22"/>
          <w:szCs w:val="22"/>
        </w:rPr>
        <w:t xml:space="preserve"> kinematografsk</w:t>
      </w:r>
      <w:r>
        <w:rPr>
          <w:rFonts w:ascii="Century Gothic" w:hAnsi="Century Gothic" w:cs="Calibri"/>
          <w:sz w:val="22"/>
          <w:szCs w:val="22"/>
        </w:rPr>
        <w:t>ega</w:t>
      </w:r>
      <w:r w:rsidRPr="007759C2">
        <w:rPr>
          <w:rFonts w:ascii="Century Gothic" w:hAnsi="Century Gothic" w:cs="Calibri"/>
          <w:sz w:val="22"/>
          <w:szCs w:val="22"/>
        </w:rPr>
        <w:t xml:space="preserve"> program</w:t>
      </w:r>
      <w:r>
        <w:rPr>
          <w:rFonts w:ascii="Century Gothic" w:hAnsi="Century Gothic" w:cs="Calibri"/>
          <w:sz w:val="22"/>
          <w:szCs w:val="22"/>
        </w:rPr>
        <w:t>a</w:t>
      </w:r>
      <w:r w:rsidRPr="007759C2">
        <w:rPr>
          <w:rFonts w:ascii="Century Gothic" w:hAnsi="Century Gothic" w:cs="Calibri"/>
          <w:sz w:val="22"/>
          <w:szCs w:val="22"/>
        </w:rPr>
        <w:t>,</w:t>
      </w:r>
    </w:p>
    <w:p w14:paraId="6A8E282E" w14:textId="49AE1D36" w:rsidR="007759C2" w:rsidRPr="00670C3B" w:rsidRDefault="007759C2" w:rsidP="00F03A05">
      <w:pPr>
        <w:pStyle w:val="Navadensplet"/>
        <w:numPr>
          <w:ilvl w:val="0"/>
          <w:numId w:val="18"/>
        </w:numPr>
        <w:spacing w:before="0" w:beforeAutospacing="0" w:after="0" w:afterAutospacing="0" w:line="360" w:lineRule="auto"/>
        <w:jc w:val="both"/>
        <w:rPr>
          <w:rFonts w:ascii="Century Gothic" w:hAnsi="Century Gothic" w:cs="Calibri"/>
          <w:sz w:val="22"/>
          <w:szCs w:val="22"/>
        </w:rPr>
      </w:pPr>
      <w:r w:rsidRPr="00670C3B">
        <w:rPr>
          <w:rFonts w:ascii="Century Gothic" w:hAnsi="Century Gothic" w:cs="Calibri"/>
          <w:sz w:val="22"/>
          <w:szCs w:val="22"/>
        </w:rPr>
        <w:t>organizacija, priprava in izvedba kongresov, posvetovanj, seminarjev, predavanj, sejmov, plesov, proslav in drugih prireditev, načrtovanje in izvajanje raznih oblik vzgojno – izobraževalnih programov ter sodelovanje z vzgojno izobraževalnimi organizacijami, idr.,</w:t>
      </w:r>
    </w:p>
    <w:p w14:paraId="6AA85A67" w14:textId="330326B5" w:rsidR="007759C2" w:rsidRPr="007759C2" w:rsidRDefault="007759C2" w:rsidP="00F03A05">
      <w:pPr>
        <w:pStyle w:val="Navadensplet"/>
        <w:numPr>
          <w:ilvl w:val="0"/>
          <w:numId w:val="18"/>
        </w:numPr>
        <w:spacing w:line="360" w:lineRule="auto"/>
        <w:rPr>
          <w:rFonts w:ascii="Century Gothic" w:hAnsi="Century Gothic" w:cs="Calibri"/>
          <w:sz w:val="22"/>
          <w:szCs w:val="22"/>
        </w:rPr>
      </w:pPr>
      <w:r>
        <w:rPr>
          <w:rFonts w:ascii="Century Gothic" w:hAnsi="Century Gothic" w:cs="Calibri"/>
          <w:sz w:val="22"/>
          <w:szCs w:val="22"/>
        </w:rPr>
        <w:t>zagotavljanje turistične tradicije,</w:t>
      </w:r>
    </w:p>
    <w:p w14:paraId="5B20A79B" w14:textId="5945D934" w:rsidR="007759C2" w:rsidRPr="007759C2" w:rsidRDefault="007759C2" w:rsidP="00F03A05">
      <w:pPr>
        <w:pStyle w:val="Navadensplet"/>
        <w:numPr>
          <w:ilvl w:val="0"/>
          <w:numId w:val="18"/>
        </w:numPr>
        <w:spacing w:line="360" w:lineRule="auto"/>
        <w:rPr>
          <w:rFonts w:ascii="Century Gothic" w:hAnsi="Century Gothic" w:cs="Calibri"/>
          <w:sz w:val="22"/>
          <w:szCs w:val="22"/>
        </w:rPr>
      </w:pPr>
      <w:r w:rsidRPr="007759C2">
        <w:rPr>
          <w:rFonts w:ascii="Century Gothic" w:hAnsi="Century Gothic" w:cs="Calibri"/>
          <w:sz w:val="22"/>
          <w:szCs w:val="22"/>
        </w:rPr>
        <w:t>povezovanj</w:t>
      </w:r>
      <w:r w:rsidR="00670C3B">
        <w:rPr>
          <w:rFonts w:ascii="Century Gothic" w:hAnsi="Century Gothic" w:cs="Calibri"/>
          <w:sz w:val="22"/>
          <w:szCs w:val="22"/>
        </w:rPr>
        <w:t>e turističnih ponudnikov,</w:t>
      </w:r>
    </w:p>
    <w:p w14:paraId="14B79399" w14:textId="4AC2C832" w:rsidR="007759C2" w:rsidRPr="007759C2" w:rsidRDefault="00670C3B" w:rsidP="00F03A05">
      <w:pPr>
        <w:pStyle w:val="Navadensplet"/>
        <w:numPr>
          <w:ilvl w:val="0"/>
          <w:numId w:val="18"/>
        </w:numPr>
        <w:spacing w:line="360" w:lineRule="auto"/>
        <w:rPr>
          <w:rFonts w:ascii="Century Gothic" w:hAnsi="Century Gothic" w:cs="Calibri"/>
          <w:sz w:val="22"/>
          <w:szCs w:val="22"/>
        </w:rPr>
      </w:pPr>
      <w:r>
        <w:rPr>
          <w:rFonts w:ascii="Century Gothic" w:hAnsi="Century Gothic" w:cs="Calibri"/>
          <w:sz w:val="22"/>
          <w:szCs w:val="22"/>
        </w:rPr>
        <w:t>dopolnjevanje ponudbe prenočitvenih kapacitet,</w:t>
      </w:r>
    </w:p>
    <w:p w14:paraId="61A613BF" w14:textId="21206A76" w:rsidR="007759C2" w:rsidRPr="007759C2" w:rsidRDefault="00670C3B" w:rsidP="00F03A05">
      <w:pPr>
        <w:pStyle w:val="Navadensplet"/>
        <w:numPr>
          <w:ilvl w:val="0"/>
          <w:numId w:val="18"/>
        </w:numPr>
        <w:spacing w:line="360" w:lineRule="auto"/>
        <w:rPr>
          <w:rFonts w:ascii="Century Gothic" w:hAnsi="Century Gothic" w:cs="Calibri"/>
          <w:sz w:val="22"/>
          <w:szCs w:val="22"/>
        </w:rPr>
      </w:pPr>
      <w:r>
        <w:rPr>
          <w:rFonts w:ascii="Century Gothic" w:hAnsi="Century Gothic" w:cs="Calibri"/>
          <w:sz w:val="22"/>
          <w:szCs w:val="22"/>
        </w:rPr>
        <w:t xml:space="preserve">razvijati znanje </w:t>
      </w:r>
      <w:r w:rsidR="007759C2" w:rsidRPr="007759C2">
        <w:rPr>
          <w:rFonts w:ascii="Century Gothic" w:hAnsi="Century Gothic" w:cs="Calibri"/>
          <w:sz w:val="22"/>
          <w:szCs w:val="22"/>
        </w:rPr>
        <w:t>za direktno trženje turističnih produktov</w:t>
      </w:r>
      <w:r>
        <w:rPr>
          <w:rFonts w:ascii="Century Gothic" w:hAnsi="Century Gothic" w:cs="Calibri"/>
          <w:sz w:val="22"/>
          <w:szCs w:val="22"/>
        </w:rPr>
        <w:t>,</w:t>
      </w:r>
    </w:p>
    <w:p w14:paraId="20538417" w14:textId="1E11E564" w:rsidR="00670C3B" w:rsidRPr="00AF0E84" w:rsidRDefault="00670C3B" w:rsidP="00F03A05">
      <w:pPr>
        <w:pStyle w:val="Navadensplet"/>
        <w:numPr>
          <w:ilvl w:val="0"/>
          <w:numId w:val="18"/>
        </w:numPr>
        <w:spacing w:line="360" w:lineRule="auto"/>
        <w:rPr>
          <w:rFonts w:ascii="Century Gothic" w:hAnsi="Century Gothic" w:cs="Calibri"/>
          <w:sz w:val="22"/>
          <w:szCs w:val="22"/>
        </w:rPr>
      </w:pPr>
      <w:r>
        <w:rPr>
          <w:rFonts w:ascii="Century Gothic" w:hAnsi="Century Gothic" w:cs="Calibri"/>
          <w:sz w:val="22"/>
          <w:szCs w:val="22"/>
        </w:rPr>
        <w:t xml:space="preserve">razvijati ter promovirati </w:t>
      </w:r>
      <w:proofErr w:type="spellStart"/>
      <w:r w:rsidR="007759C2" w:rsidRPr="007759C2">
        <w:rPr>
          <w:rFonts w:ascii="Century Gothic" w:hAnsi="Century Gothic" w:cs="Calibri"/>
          <w:sz w:val="22"/>
          <w:szCs w:val="22"/>
        </w:rPr>
        <w:t>b</w:t>
      </w:r>
      <w:r>
        <w:rPr>
          <w:rFonts w:ascii="Century Gothic" w:hAnsi="Century Gothic" w:cs="Calibri"/>
          <w:sz w:val="22"/>
          <w:szCs w:val="22"/>
        </w:rPr>
        <w:t>utičnost</w:t>
      </w:r>
      <w:proofErr w:type="spellEnd"/>
      <w:r>
        <w:rPr>
          <w:rFonts w:ascii="Century Gothic" w:hAnsi="Century Gothic" w:cs="Calibri"/>
          <w:sz w:val="22"/>
          <w:szCs w:val="22"/>
        </w:rPr>
        <w:t xml:space="preserve"> in razgibanost območja, idr.</w:t>
      </w:r>
      <w:r w:rsidR="00566FFB">
        <w:rPr>
          <w:rFonts w:ascii="Century Gothic" w:hAnsi="Century Gothic" w:cs="Calibri"/>
          <w:sz w:val="22"/>
          <w:szCs w:val="22"/>
        </w:rPr>
        <w:t>.</w:t>
      </w:r>
    </w:p>
    <w:p w14:paraId="6DD403D1" w14:textId="77777777" w:rsidR="0055615B" w:rsidRPr="004C38A0" w:rsidRDefault="0055615B" w:rsidP="004D5F18">
      <w:pPr>
        <w:pStyle w:val="Naslov2"/>
      </w:pPr>
      <w:bookmarkStart w:id="30" w:name="_Toc83192018"/>
      <w:r w:rsidRPr="004C38A0">
        <w:lastRenderedPageBreak/>
        <w:t>NAMEN IN CILJI INVESTICIJE</w:t>
      </w:r>
      <w:bookmarkEnd w:id="30"/>
    </w:p>
    <w:p w14:paraId="79A35F29" w14:textId="77777777" w:rsidR="0055615B" w:rsidRPr="004C38A0" w:rsidRDefault="0055615B" w:rsidP="002D51F5">
      <w:pPr>
        <w:rPr>
          <w:rFonts w:ascii="Century Gothic" w:hAnsi="Century Gothic" w:cs="Arial"/>
        </w:rPr>
      </w:pPr>
    </w:p>
    <w:p w14:paraId="0B869A04" w14:textId="52F2DD2D" w:rsidR="0055615B" w:rsidRPr="006849BC" w:rsidRDefault="0055615B" w:rsidP="002F3890">
      <w:pPr>
        <w:pStyle w:val="Naslov3"/>
        <w:spacing w:line="360" w:lineRule="auto"/>
        <w:rPr>
          <w:sz w:val="22"/>
          <w:szCs w:val="22"/>
        </w:rPr>
      </w:pPr>
      <w:bookmarkStart w:id="31" w:name="_Toc83192019"/>
      <w:r w:rsidRPr="006849BC">
        <w:rPr>
          <w:sz w:val="22"/>
          <w:szCs w:val="22"/>
        </w:rPr>
        <w:t>Namen investicije</w:t>
      </w:r>
      <w:bookmarkEnd w:id="31"/>
    </w:p>
    <w:p w14:paraId="4A1BF711" w14:textId="77777777" w:rsidR="002F3890" w:rsidRPr="002F3890" w:rsidRDefault="002F3890" w:rsidP="002F3890">
      <w:pPr>
        <w:rPr>
          <w:highlight w:val="yellow"/>
        </w:rPr>
      </w:pPr>
    </w:p>
    <w:p w14:paraId="6189323D" w14:textId="2D27A6FB" w:rsidR="006849BC" w:rsidRDefault="007E6CF9" w:rsidP="0095064B">
      <w:pPr>
        <w:pStyle w:val="Navadensplet"/>
        <w:spacing w:before="0" w:beforeAutospacing="0" w:after="0" w:afterAutospacing="0" w:line="360" w:lineRule="auto"/>
        <w:jc w:val="both"/>
        <w:rPr>
          <w:rFonts w:ascii="Century Gothic" w:hAnsi="Century Gothic"/>
          <w:sz w:val="22"/>
          <w:szCs w:val="22"/>
        </w:rPr>
      </w:pPr>
      <w:r w:rsidRPr="0095064B">
        <w:rPr>
          <w:rFonts w:ascii="Century Gothic" w:hAnsi="Century Gothic" w:cs="Calibri"/>
          <w:sz w:val="22"/>
          <w:szCs w:val="22"/>
        </w:rPr>
        <w:t>O</w:t>
      </w:r>
      <w:r w:rsidR="002F3890" w:rsidRPr="0095064B">
        <w:rPr>
          <w:rFonts w:ascii="Century Gothic" w:hAnsi="Century Gothic" w:cs="Calibri"/>
          <w:sz w:val="22"/>
          <w:szCs w:val="22"/>
        </w:rPr>
        <w:t>b</w:t>
      </w:r>
      <w:r w:rsidRPr="0095064B">
        <w:rPr>
          <w:rFonts w:ascii="Century Gothic" w:hAnsi="Century Gothic" w:cs="Calibri"/>
          <w:sz w:val="22"/>
          <w:szCs w:val="22"/>
        </w:rPr>
        <w:t xml:space="preserve">čina želi s projektom </w:t>
      </w:r>
      <w:r w:rsidR="00E8582F" w:rsidRPr="00E8582F">
        <w:rPr>
          <w:rFonts w:ascii="Century Gothic" w:hAnsi="Century Gothic" w:cs="Calibri"/>
          <w:sz w:val="22"/>
          <w:szCs w:val="22"/>
        </w:rPr>
        <w:t xml:space="preserve">zagotoviti ohranitev </w:t>
      </w:r>
      <w:r w:rsidR="00E8582F">
        <w:rPr>
          <w:rFonts w:ascii="Century Gothic" w:hAnsi="Century Gothic" w:cs="Calibri"/>
          <w:sz w:val="22"/>
          <w:szCs w:val="22"/>
        </w:rPr>
        <w:t xml:space="preserve">objekta </w:t>
      </w:r>
      <w:r w:rsidR="00E8582F" w:rsidRPr="00E8582F">
        <w:rPr>
          <w:rFonts w:ascii="Century Gothic" w:hAnsi="Century Gothic" w:cs="Calibri"/>
          <w:sz w:val="22"/>
          <w:szCs w:val="22"/>
        </w:rPr>
        <w:t xml:space="preserve">kulturne </w:t>
      </w:r>
      <w:r w:rsidR="00E8582F">
        <w:rPr>
          <w:rFonts w:ascii="Century Gothic" w:hAnsi="Century Gothic" w:cs="Calibri"/>
          <w:sz w:val="22"/>
          <w:szCs w:val="22"/>
        </w:rPr>
        <w:t xml:space="preserve">dediščine </w:t>
      </w:r>
      <w:r w:rsidR="00E8582F" w:rsidRPr="00E8582F">
        <w:rPr>
          <w:rFonts w:ascii="Century Gothic" w:hAnsi="Century Gothic" w:cs="Calibri"/>
          <w:sz w:val="22"/>
          <w:szCs w:val="22"/>
        </w:rPr>
        <w:t>ter spodbuditi njegovo obnovo in oživljanje s ciljem večje dostopnosti in rabe.</w:t>
      </w:r>
      <w:r w:rsidR="00CA6372">
        <w:rPr>
          <w:rFonts w:ascii="Century Gothic" w:hAnsi="Century Gothic" w:cs="Calibri"/>
          <w:sz w:val="22"/>
          <w:szCs w:val="22"/>
        </w:rPr>
        <w:t xml:space="preserve"> </w:t>
      </w:r>
      <w:r w:rsidR="00E8582F">
        <w:rPr>
          <w:rFonts w:ascii="Century Gothic" w:hAnsi="Century Gothic" w:cs="Calibri"/>
          <w:sz w:val="22"/>
          <w:szCs w:val="22"/>
        </w:rPr>
        <w:t>Obenem je namen investicije razvijati in</w:t>
      </w:r>
      <w:r w:rsidRPr="0095064B">
        <w:rPr>
          <w:rFonts w:ascii="Century Gothic" w:hAnsi="Century Gothic" w:cs="Calibri"/>
          <w:sz w:val="22"/>
          <w:szCs w:val="22"/>
        </w:rPr>
        <w:t>frastrukturo, ki bo obogatila življenje prebivalcev in s tem dvignila raven socialnih in drugih aktivnosti na lokalnem nivoju, saj bo omogočal izvajanje razvedrilnih, izobraževalnih, rekreacijskih vsebin ipd.</w:t>
      </w:r>
      <w:r w:rsidR="00E8582F">
        <w:rPr>
          <w:rFonts w:ascii="Century Gothic" w:hAnsi="Century Gothic" w:cs="Calibri"/>
          <w:sz w:val="22"/>
          <w:szCs w:val="22"/>
        </w:rPr>
        <w:t xml:space="preserve"> </w:t>
      </w:r>
      <w:r w:rsidR="0054492A">
        <w:rPr>
          <w:rFonts w:ascii="Century Gothic" w:hAnsi="Century Gothic" w:cs="Calibri"/>
          <w:sz w:val="22"/>
          <w:szCs w:val="22"/>
        </w:rPr>
        <w:t>P</w:t>
      </w:r>
      <w:r w:rsidR="00514206" w:rsidRPr="0095064B">
        <w:rPr>
          <w:rFonts w:ascii="Century Gothic" w:hAnsi="Century Gothic" w:cs="Calibri"/>
          <w:sz w:val="22"/>
          <w:szCs w:val="22"/>
        </w:rPr>
        <w:t>redviden</w:t>
      </w:r>
      <w:r w:rsidR="0054492A">
        <w:rPr>
          <w:rFonts w:ascii="Century Gothic" w:hAnsi="Century Gothic" w:cs="Calibri"/>
          <w:sz w:val="22"/>
          <w:szCs w:val="22"/>
        </w:rPr>
        <w:t xml:space="preserve"> </w:t>
      </w:r>
      <w:r w:rsidR="00514206" w:rsidRPr="0095064B">
        <w:rPr>
          <w:rFonts w:ascii="Century Gothic" w:hAnsi="Century Gothic" w:cs="Calibri"/>
          <w:sz w:val="22"/>
          <w:szCs w:val="22"/>
        </w:rPr>
        <w:t>projekt</w:t>
      </w:r>
      <w:r w:rsidR="0054492A">
        <w:rPr>
          <w:rFonts w:ascii="Century Gothic" w:hAnsi="Century Gothic" w:cs="Calibri"/>
          <w:sz w:val="22"/>
          <w:szCs w:val="22"/>
        </w:rPr>
        <w:t xml:space="preserve"> bo</w:t>
      </w:r>
      <w:r w:rsidR="00514206" w:rsidRPr="0095064B">
        <w:rPr>
          <w:rFonts w:ascii="Century Gothic" w:hAnsi="Century Gothic" w:cs="Calibri"/>
          <w:sz w:val="22"/>
          <w:szCs w:val="22"/>
        </w:rPr>
        <w:t xml:space="preserve"> </w:t>
      </w:r>
      <w:r w:rsidR="0054492A">
        <w:rPr>
          <w:rFonts w:ascii="Century Gothic" w:hAnsi="Century Gothic" w:cs="Calibri"/>
          <w:sz w:val="22"/>
          <w:szCs w:val="22"/>
        </w:rPr>
        <w:t>prispeval</w:t>
      </w:r>
      <w:r w:rsidR="00514206" w:rsidRPr="0095064B">
        <w:rPr>
          <w:rFonts w:ascii="Century Gothic" w:hAnsi="Century Gothic" w:cs="Calibri"/>
          <w:sz w:val="22"/>
          <w:szCs w:val="22"/>
        </w:rPr>
        <w:t xml:space="preserve"> k razvoju turizma</w:t>
      </w:r>
      <w:r w:rsidR="00E8582F">
        <w:rPr>
          <w:rFonts w:ascii="Century Gothic" w:hAnsi="Century Gothic" w:cs="Calibri"/>
          <w:sz w:val="22"/>
          <w:szCs w:val="22"/>
        </w:rPr>
        <w:t xml:space="preserve"> ter</w:t>
      </w:r>
      <w:r w:rsidR="00FA4810" w:rsidRPr="0095064B">
        <w:rPr>
          <w:rFonts w:ascii="Century Gothic" w:hAnsi="Century Gothic" w:cs="Calibri"/>
          <w:sz w:val="22"/>
          <w:szCs w:val="22"/>
        </w:rPr>
        <w:t xml:space="preserve"> </w:t>
      </w:r>
      <w:r w:rsidR="006849BC" w:rsidRPr="0095064B">
        <w:rPr>
          <w:rFonts w:ascii="Century Gothic" w:hAnsi="Century Gothic" w:cs="Calibri"/>
          <w:sz w:val="22"/>
          <w:szCs w:val="22"/>
        </w:rPr>
        <w:t>k povečanju prepoznavnosti občine kot turistične destinacije</w:t>
      </w:r>
      <w:r w:rsidR="005263C5" w:rsidRPr="0095064B">
        <w:rPr>
          <w:rFonts w:ascii="Century Gothic" w:hAnsi="Century Gothic"/>
          <w:sz w:val="22"/>
          <w:szCs w:val="22"/>
        </w:rPr>
        <w:t xml:space="preserve">. </w:t>
      </w:r>
    </w:p>
    <w:p w14:paraId="5AA0B370" w14:textId="77777777" w:rsidR="00BC4F06" w:rsidRDefault="00BC4F06" w:rsidP="0095064B">
      <w:pPr>
        <w:pStyle w:val="Navadensplet"/>
        <w:spacing w:before="0" w:beforeAutospacing="0" w:after="0" w:afterAutospacing="0" w:line="360" w:lineRule="auto"/>
        <w:jc w:val="both"/>
        <w:rPr>
          <w:rFonts w:ascii="Century Gothic" w:hAnsi="Century Gothic"/>
          <w:sz w:val="22"/>
          <w:szCs w:val="22"/>
        </w:rPr>
      </w:pPr>
    </w:p>
    <w:p w14:paraId="310775FF" w14:textId="2C97E7B4" w:rsidR="00C073F1" w:rsidRDefault="00BC4F06" w:rsidP="00BC4F06">
      <w:pPr>
        <w:pStyle w:val="Naslov3"/>
        <w:spacing w:line="360" w:lineRule="auto"/>
        <w:rPr>
          <w:sz w:val="22"/>
          <w:szCs w:val="22"/>
        </w:rPr>
      </w:pPr>
      <w:bookmarkStart w:id="32" w:name="_Toc83192020"/>
      <w:r>
        <w:rPr>
          <w:sz w:val="22"/>
          <w:szCs w:val="22"/>
        </w:rPr>
        <w:t>Cilji</w:t>
      </w:r>
      <w:r w:rsidRPr="00BC4F06">
        <w:rPr>
          <w:sz w:val="22"/>
          <w:szCs w:val="22"/>
        </w:rPr>
        <w:t xml:space="preserve"> investicije</w:t>
      </w:r>
      <w:bookmarkEnd w:id="32"/>
    </w:p>
    <w:p w14:paraId="0127874D" w14:textId="40F6E488" w:rsidR="00BC4F06" w:rsidRPr="00BC4F06" w:rsidRDefault="00BC4F06" w:rsidP="00BC4F06">
      <w:pPr>
        <w:pStyle w:val="Navadensplet"/>
        <w:rPr>
          <w:rFonts w:ascii="Century Gothic" w:hAnsi="Century Gothic"/>
          <w:sz w:val="22"/>
          <w:szCs w:val="22"/>
        </w:rPr>
      </w:pPr>
      <w:r>
        <w:rPr>
          <w:rFonts w:ascii="Century Gothic" w:hAnsi="Century Gothic"/>
          <w:sz w:val="22"/>
          <w:szCs w:val="22"/>
        </w:rPr>
        <w:t>C</w:t>
      </w:r>
      <w:r w:rsidRPr="00BC4F06">
        <w:rPr>
          <w:rFonts w:ascii="Century Gothic" w:hAnsi="Century Gothic"/>
          <w:sz w:val="22"/>
          <w:szCs w:val="22"/>
        </w:rPr>
        <w:t>ilji</w:t>
      </w:r>
      <w:r>
        <w:rPr>
          <w:rFonts w:ascii="Century Gothic" w:hAnsi="Century Gothic"/>
          <w:sz w:val="22"/>
          <w:szCs w:val="22"/>
        </w:rPr>
        <w:t xml:space="preserve"> investicije</w:t>
      </w:r>
      <w:r w:rsidRPr="00BC4F06">
        <w:rPr>
          <w:rFonts w:ascii="Century Gothic" w:hAnsi="Century Gothic"/>
          <w:sz w:val="22"/>
          <w:szCs w:val="22"/>
        </w:rPr>
        <w:t xml:space="preserve"> so:</w:t>
      </w:r>
    </w:p>
    <w:p w14:paraId="647E4872" w14:textId="1DE97367" w:rsidR="00BC4F06" w:rsidRPr="00BC4F06" w:rsidRDefault="00BC4F06" w:rsidP="00F03A05">
      <w:pPr>
        <w:pStyle w:val="Navadensplet"/>
        <w:numPr>
          <w:ilvl w:val="0"/>
          <w:numId w:val="19"/>
        </w:numPr>
        <w:spacing w:line="360" w:lineRule="auto"/>
        <w:jc w:val="both"/>
        <w:rPr>
          <w:rFonts w:ascii="Century Gothic" w:hAnsi="Century Gothic"/>
          <w:sz w:val="22"/>
          <w:szCs w:val="22"/>
        </w:rPr>
      </w:pPr>
      <w:r w:rsidRPr="00BC4F06">
        <w:rPr>
          <w:rFonts w:ascii="Century Gothic" w:hAnsi="Century Gothic"/>
          <w:sz w:val="22"/>
          <w:szCs w:val="22"/>
        </w:rPr>
        <w:t xml:space="preserve">revitalizirati kulturno dediščino </w:t>
      </w:r>
      <w:r>
        <w:rPr>
          <w:rFonts w:ascii="Century Gothic" w:hAnsi="Century Gothic"/>
          <w:sz w:val="22"/>
          <w:szCs w:val="22"/>
        </w:rPr>
        <w:t>ter jo</w:t>
      </w:r>
      <w:r w:rsidRPr="00BC4F06">
        <w:rPr>
          <w:rFonts w:ascii="Century Gothic" w:hAnsi="Century Gothic"/>
          <w:sz w:val="22"/>
          <w:szCs w:val="22"/>
        </w:rPr>
        <w:t xml:space="preserve"> oživeti s pomočjo kulturne podobe in dogodkov,</w:t>
      </w:r>
    </w:p>
    <w:p w14:paraId="5BAE3573" w14:textId="2975C2A7" w:rsidR="00BC4F06" w:rsidRPr="00BC4F06" w:rsidRDefault="00BC4F06" w:rsidP="00F03A05">
      <w:pPr>
        <w:pStyle w:val="Navadensplet"/>
        <w:numPr>
          <w:ilvl w:val="0"/>
          <w:numId w:val="19"/>
        </w:numPr>
        <w:spacing w:line="360" w:lineRule="auto"/>
        <w:jc w:val="both"/>
        <w:rPr>
          <w:rFonts w:ascii="Century Gothic" w:hAnsi="Century Gothic"/>
          <w:sz w:val="22"/>
          <w:szCs w:val="22"/>
        </w:rPr>
      </w:pPr>
      <w:r w:rsidRPr="00BC4F06">
        <w:rPr>
          <w:rFonts w:ascii="Century Gothic" w:hAnsi="Century Gothic"/>
          <w:sz w:val="22"/>
          <w:szCs w:val="22"/>
        </w:rPr>
        <w:t>celostno ohraniti in razvijati kulturno dediščino ter jo povezati s sodobnim življenjem in ustvarjanjem,</w:t>
      </w:r>
    </w:p>
    <w:p w14:paraId="454561A1" w14:textId="25B9399E" w:rsidR="00BC4F06" w:rsidRPr="00BC4F06" w:rsidRDefault="00BC4F06" w:rsidP="00F03A05">
      <w:pPr>
        <w:pStyle w:val="Navadensplet"/>
        <w:numPr>
          <w:ilvl w:val="0"/>
          <w:numId w:val="19"/>
        </w:numPr>
        <w:spacing w:line="360" w:lineRule="auto"/>
        <w:jc w:val="both"/>
        <w:rPr>
          <w:rFonts w:ascii="Century Gothic" w:hAnsi="Century Gothic"/>
          <w:sz w:val="22"/>
          <w:szCs w:val="22"/>
        </w:rPr>
      </w:pPr>
      <w:r w:rsidRPr="00BC4F06">
        <w:rPr>
          <w:rFonts w:ascii="Century Gothic" w:hAnsi="Century Gothic"/>
          <w:sz w:val="22"/>
          <w:szCs w:val="22"/>
        </w:rPr>
        <w:t>uveljaviti kulturno dediščino kot nosilko identitete in kakovosti življenja na državni, regionalni in lokalni ravni,</w:t>
      </w:r>
    </w:p>
    <w:p w14:paraId="11BF4A10" w14:textId="4DE417AC" w:rsidR="00BC4F06" w:rsidRPr="00BC4F06" w:rsidRDefault="00BC4F06" w:rsidP="00F03A05">
      <w:pPr>
        <w:pStyle w:val="Navadensplet"/>
        <w:numPr>
          <w:ilvl w:val="0"/>
          <w:numId w:val="19"/>
        </w:numPr>
        <w:spacing w:line="360" w:lineRule="auto"/>
        <w:jc w:val="both"/>
        <w:rPr>
          <w:rFonts w:ascii="Century Gothic" w:hAnsi="Century Gothic"/>
          <w:sz w:val="22"/>
          <w:szCs w:val="22"/>
        </w:rPr>
      </w:pPr>
      <w:r w:rsidRPr="00BC4F06">
        <w:rPr>
          <w:rFonts w:ascii="Century Gothic" w:hAnsi="Century Gothic"/>
          <w:sz w:val="22"/>
          <w:szCs w:val="22"/>
        </w:rPr>
        <w:t>povečati prepoznavnost kulturne dediščine v slovenskem pa tudi v mednarodnem prostoru,</w:t>
      </w:r>
    </w:p>
    <w:p w14:paraId="0D3F6A7F" w14:textId="6ACA071F" w:rsidR="00BC4F06" w:rsidRPr="00BC4F06" w:rsidRDefault="00BC4F06" w:rsidP="00F03A05">
      <w:pPr>
        <w:pStyle w:val="Navadensplet"/>
        <w:numPr>
          <w:ilvl w:val="0"/>
          <w:numId w:val="19"/>
        </w:numPr>
        <w:spacing w:line="360" w:lineRule="auto"/>
        <w:jc w:val="both"/>
        <w:rPr>
          <w:rFonts w:ascii="Century Gothic" w:hAnsi="Century Gothic"/>
          <w:sz w:val="22"/>
          <w:szCs w:val="22"/>
        </w:rPr>
      </w:pPr>
      <w:r w:rsidRPr="00BC4F06">
        <w:rPr>
          <w:rFonts w:ascii="Century Gothic" w:hAnsi="Century Gothic"/>
          <w:sz w:val="22"/>
          <w:szCs w:val="22"/>
        </w:rPr>
        <w:t>prispevati k razvoju turizma,</w:t>
      </w:r>
    </w:p>
    <w:p w14:paraId="54E54302" w14:textId="47158BCD" w:rsidR="00BC4F06" w:rsidRPr="00BC4F06" w:rsidRDefault="00BC4F06" w:rsidP="00F03A05">
      <w:pPr>
        <w:pStyle w:val="Navadensplet"/>
        <w:numPr>
          <w:ilvl w:val="0"/>
          <w:numId w:val="19"/>
        </w:numPr>
        <w:spacing w:line="360" w:lineRule="auto"/>
        <w:jc w:val="both"/>
        <w:rPr>
          <w:rFonts w:ascii="Century Gothic" w:hAnsi="Century Gothic"/>
          <w:sz w:val="22"/>
          <w:szCs w:val="22"/>
        </w:rPr>
      </w:pPr>
      <w:r w:rsidRPr="00BC4F06">
        <w:rPr>
          <w:rFonts w:ascii="Century Gothic" w:hAnsi="Century Gothic"/>
          <w:sz w:val="22"/>
          <w:szCs w:val="22"/>
        </w:rPr>
        <w:t xml:space="preserve">prispevati k splošnemu razvoju </w:t>
      </w:r>
      <w:r>
        <w:rPr>
          <w:rFonts w:ascii="Century Gothic" w:hAnsi="Century Gothic"/>
          <w:sz w:val="22"/>
          <w:szCs w:val="22"/>
        </w:rPr>
        <w:t xml:space="preserve">gradu </w:t>
      </w:r>
      <w:proofErr w:type="spellStart"/>
      <w:r>
        <w:rPr>
          <w:rFonts w:ascii="Century Gothic" w:hAnsi="Century Gothic"/>
          <w:sz w:val="22"/>
          <w:szCs w:val="22"/>
        </w:rPr>
        <w:t>Bogenšperk</w:t>
      </w:r>
      <w:proofErr w:type="spellEnd"/>
      <w:r w:rsidRPr="00BC4F06">
        <w:rPr>
          <w:rFonts w:ascii="Century Gothic" w:hAnsi="Century Gothic"/>
          <w:sz w:val="22"/>
          <w:szCs w:val="22"/>
        </w:rPr>
        <w:t>, sosednjih naselij, občine, regije in države zaradi povečanega obiska in podjetniške iniciative,</w:t>
      </w:r>
    </w:p>
    <w:p w14:paraId="7A487864" w14:textId="476B7B6E" w:rsidR="00BC4F06" w:rsidRPr="00BC4F06" w:rsidRDefault="00BC4F06" w:rsidP="00F03A05">
      <w:pPr>
        <w:pStyle w:val="Navadensplet"/>
        <w:numPr>
          <w:ilvl w:val="0"/>
          <w:numId w:val="19"/>
        </w:numPr>
        <w:spacing w:line="360" w:lineRule="auto"/>
        <w:jc w:val="both"/>
        <w:rPr>
          <w:rFonts w:ascii="Century Gothic" w:hAnsi="Century Gothic"/>
          <w:sz w:val="22"/>
          <w:szCs w:val="22"/>
        </w:rPr>
      </w:pPr>
      <w:r w:rsidRPr="00BC4F06">
        <w:rPr>
          <w:rFonts w:ascii="Century Gothic" w:hAnsi="Century Gothic"/>
          <w:sz w:val="22"/>
          <w:szCs w:val="22"/>
        </w:rPr>
        <w:t>večja in kakovostnejša vključenost javne kulturne infrastrukture v gospodarsko-turistično rabo,</w:t>
      </w:r>
    </w:p>
    <w:p w14:paraId="493F9E45" w14:textId="016AFB23" w:rsidR="00BC4F06" w:rsidRPr="00BC4F06" w:rsidRDefault="00BC4F06" w:rsidP="00F03A05">
      <w:pPr>
        <w:pStyle w:val="Navadensplet"/>
        <w:numPr>
          <w:ilvl w:val="0"/>
          <w:numId w:val="19"/>
        </w:numPr>
        <w:spacing w:line="360" w:lineRule="auto"/>
        <w:jc w:val="both"/>
        <w:rPr>
          <w:rFonts w:ascii="Century Gothic" w:hAnsi="Century Gothic"/>
          <w:sz w:val="22"/>
          <w:szCs w:val="22"/>
        </w:rPr>
      </w:pPr>
      <w:r w:rsidRPr="00BC4F06">
        <w:rPr>
          <w:rFonts w:ascii="Century Gothic" w:hAnsi="Century Gothic"/>
          <w:sz w:val="22"/>
          <w:szCs w:val="22"/>
        </w:rPr>
        <w:t>večja podpora kulture lokalnemu in regionalnemu razvoju,</w:t>
      </w:r>
    </w:p>
    <w:p w14:paraId="28A7A658" w14:textId="00312ED5" w:rsidR="00BC4F06" w:rsidRPr="00BC4F06" w:rsidRDefault="00BC4F06" w:rsidP="00F03A05">
      <w:pPr>
        <w:pStyle w:val="Navadensplet"/>
        <w:numPr>
          <w:ilvl w:val="0"/>
          <w:numId w:val="19"/>
        </w:numPr>
        <w:spacing w:line="360" w:lineRule="auto"/>
        <w:jc w:val="both"/>
        <w:rPr>
          <w:rFonts w:ascii="Century Gothic" w:hAnsi="Century Gothic"/>
          <w:sz w:val="22"/>
          <w:szCs w:val="22"/>
        </w:rPr>
      </w:pPr>
      <w:r w:rsidRPr="00BC4F06">
        <w:rPr>
          <w:rFonts w:ascii="Century Gothic" w:hAnsi="Century Gothic"/>
          <w:sz w:val="22"/>
          <w:szCs w:val="22"/>
        </w:rPr>
        <w:t>izboljšati pogoje za razvoj kulturno-umetniške ustvarjalnosti v podporo razvoja kulturnega turizma in razvoja ustvarjalnih industrij lokalnih skupnosti,</w:t>
      </w:r>
    </w:p>
    <w:p w14:paraId="248D4BD5" w14:textId="75D56736" w:rsidR="00BC4F06" w:rsidRDefault="00BC4F06" w:rsidP="00F03A05">
      <w:pPr>
        <w:pStyle w:val="Navadensplet"/>
        <w:numPr>
          <w:ilvl w:val="0"/>
          <w:numId w:val="19"/>
        </w:numPr>
        <w:spacing w:before="0" w:beforeAutospacing="0" w:after="0" w:afterAutospacing="0" w:line="360" w:lineRule="auto"/>
        <w:jc w:val="both"/>
        <w:rPr>
          <w:rFonts w:ascii="Century Gothic" w:hAnsi="Century Gothic"/>
          <w:sz w:val="22"/>
          <w:szCs w:val="22"/>
        </w:rPr>
      </w:pPr>
      <w:r w:rsidRPr="00BC4F06">
        <w:rPr>
          <w:rFonts w:ascii="Century Gothic" w:hAnsi="Century Gothic"/>
          <w:sz w:val="22"/>
          <w:szCs w:val="22"/>
        </w:rPr>
        <w:t xml:space="preserve">povečati prostorske pogoje za </w:t>
      </w:r>
      <w:r>
        <w:rPr>
          <w:rFonts w:ascii="Century Gothic" w:hAnsi="Century Gothic"/>
          <w:sz w:val="22"/>
          <w:szCs w:val="22"/>
        </w:rPr>
        <w:t xml:space="preserve">turistično, </w:t>
      </w:r>
      <w:r w:rsidRPr="00BC4F06">
        <w:rPr>
          <w:rFonts w:ascii="Century Gothic" w:hAnsi="Century Gothic"/>
          <w:sz w:val="22"/>
          <w:szCs w:val="22"/>
        </w:rPr>
        <w:t>kulturno, umetniško</w:t>
      </w:r>
      <w:r>
        <w:rPr>
          <w:rFonts w:ascii="Century Gothic" w:hAnsi="Century Gothic"/>
          <w:sz w:val="22"/>
          <w:szCs w:val="22"/>
        </w:rPr>
        <w:t>, športno</w:t>
      </w:r>
      <w:r w:rsidR="008D668E">
        <w:rPr>
          <w:rFonts w:ascii="Century Gothic" w:hAnsi="Century Gothic"/>
          <w:sz w:val="22"/>
          <w:szCs w:val="22"/>
        </w:rPr>
        <w:t>-rekreativno</w:t>
      </w:r>
      <w:r w:rsidRPr="00BC4F06">
        <w:rPr>
          <w:rFonts w:ascii="Century Gothic" w:hAnsi="Century Gothic"/>
          <w:sz w:val="22"/>
          <w:szCs w:val="22"/>
        </w:rPr>
        <w:t xml:space="preserve"> in ostalo storitveno dejavnost.</w:t>
      </w:r>
    </w:p>
    <w:p w14:paraId="5BA2E7E5" w14:textId="77777777" w:rsidR="00BC4F06" w:rsidRDefault="00BC4F06" w:rsidP="0095064B">
      <w:pPr>
        <w:pStyle w:val="Navadensplet"/>
        <w:spacing w:before="0" w:beforeAutospacing="0" w:after="0" w:afterAutospacing="0" w:line="360" w:lineRule="auto"/>
        <w:jc w:val="both"/>
        <w:rPr>
          <w:rFonts w:ascii="Century Gothic" w:hAnsi="Century Gothic"/>
          <w:sz w:val="22"/>
          <w:szCs w:val="22"/>
        </w:rPr>
      </w:pPr>
    </w:p>
    <w:p w14:paraId="56C35230" w14:textId="77777777" w:rsidR="0055615B" w:rsidRPr="00211D6B" w:rsidRDefault="0055615B" w:rsidP="004D5F18">
      <w:pPr>
        <w:pStyle w:val="Naslov2"/>
      </w:pPr>
      <w:bookmarkStart w:id="33" w:name="_Toc83192021"/>
      <w:r w:rsidRPr="00211D6B">
        <w:lastRenderedPageBreak/>
        <w:t>OPREDELITEV JAVNEGA INTERESA</w:t>
      </w:r>
      <w:bookmarkEnd w:id="33"/>
    </w:p>
    <w:p w14:paraId="1E34DFFE" w14:textId="77777777" w:rsidR="005C090E" w:rsidRPr="004C38A0" w:rsidRDefault="005C090E" w:rsidP="002D51F5">
      <w:pPr>
        <w:rPr>
          <w:rFonts w:ascii="Century Gothic" w:hAnsi="Century Gothic" w:cs="Arial"/>
        </w:rPr>
      </w:pPr>
    </w:p>
    <w:p w14:paraId="6D81E3F8" w14:textId="6834042A" w:rsidR="003F78E4" w:rsidRPr="004C38A0" w:rsidRDefault="003F78E4" w:rsidP="002D51F5">
      <w:pPr>
        <w:rPr>
          <w:rFonts w:ascii="Century Gothic" w:hAnsi="Century Gothic" w:cs="Arial"/>
        </w:rPr>
      </w:pPr>
      <w:r w:rsidRPr="004C38A0">
        <w:rPr>
          <w:rFonts w:ascii="Century Gothic" w:hAnsi="Century Gothic" w:cs="Arial"/>
        </w:rPr>
        <w:t>Javni interes je razviden iz celotnega dokumenta identifikacije investicijskega projekta in je podrobneje obrazložen v nadaljevanju.</w:t>
      </w:r>
    </w:p>
    <w:p w14:paraId="2B1392FD" w14:textId="77777777" w:rsidR="0055615B" w:rsidRPr="004C38A0" w:rsidRDefault="0055615B" w:rsidP="00520F57">
      <w:pPr>
        <w:pStyle w:val="DIIP30"/>
        <w:numPr>
          <w:ilvl w:val="0"/>
          <w:numId w:val="0"/>
        </w:numPr>
      </w:pPr>
    </w:p>
    <w:p w14:paraId="28FAAAFC" w14:textId="77777777" w:rsidR="0055615B" w:rsidRPr="004C38A0" w:rsidRDefault="0055615B" w:rsidP="004D5F18">
      <w:pPr>
        <w:pStyle w:val="Naslov3"/>
      </w:pPr>
      <w:bookmarkStart w:id="34" w:name="_Toc83192022"/>
      <w:r w:rsidRPr="004C38A0">
        <w:t>Opredelitev javnega interesa na področju lokalne samouprave</w:t>
      </w:r>
      <w:bookmarkEnd w:id="34"/>
    </w:p>
    <w:p w14:paraId="337E4C6E" w14:textId="77777777" w:rsidR="0055615B" w:rsidRPr="004C38A0" w:rsidRDefault="0055615B" w:rsidP="002D51F5">
      <w:pPr>
        <w:rPr>
          <w:rFonts w:ascii="Century Gothic" w:hAnsi="Century Gothic" w:cs="Arial"/>
        </w:rPr>
      </w:pPr>
    </w:p>
    <w:p w14:paraId="13834B5D" w14:textId="2BECCB2E" w:rsidR="0023335B" w:rsidRDefault="0023335B" w:rsidP="002D51F5">
      <w:pPr>
        <w:ind w:right="-170"/>
        <w:rPr>
          <w:rFonts w:ascii="Century Gothic" w:hAnsi="Century Gothic"/>
        </w:rPr>
      </w:pPr>
      <w:r w:rsidRPr="00A96781">
        <w:rPr>
          <w:rFonts w:ascii="Century Gothic" w:hAnsi="Century Gothic"/>
        </w:rPr>
        <w:t>Obstoj javnega interesa je izkazan, saj je investicija predvidena za opravljanje izvirnih nalog občine in za zadovoljevanje potreb svojih prebivalcev.</w:t>
      </w:r>
    </w:p>
    <w:p w14:paraId="363B63DA" w14:textId="77777777" w:rsidR="002D2769" w:rsidRDefault="002D2769" w:rsidP="002D51F5">
      <w:pPr>
        <w:ind w:right="-170"/>
        <w:rPr>
          <w:rFonts w:ascii="Century Gothic" w:hAnsi="Century Gothic" w:cs="Arial"/>
        </w:rPr>
      </w:pPr>
    </w:p>
    <w:p w14:paraId="0F46EB5C" w14:textId="00533776" w:rsidR="004F2AC8" w:rsidRPr="004C38A0" w:rsidRDefault="004F2AC8" w:rsidP="002D51F5">
      <w:pPr>
        <w:ind w:right="-170"/>
        <w:rPr>
          <w:rFonts w:ascii="Century Gothic" w:hAnsi="Century Gothic" w:cs="Arial"/>
        </w:rPr>
      </w:pPr>
      <w:r w:rsidRPr="004C38A0">
        <w:rPr>
          <w:rFonts w:ascii="Century Gothic" w:hAnsi="Century Gothic" w:cs="Arial"/>
        </w:rPr>
        <w:t xml:space="preserve">Javni interes izhaja iz 21. člena </w:t>
      </w:r>
      <w:r w:rsidRPr="00A00168">
        <w:rPr>
          <w:rFonts w:ascii="Century Gothic" w:hAnsi="Century Gothic" w:cs="Arial"/>
          <w:b/>
        </w:rPr>
        <w:t>Zakona o lokalni samoupravi</w:t>
      </w:r>
      <w:r w:rsidR="00AF7311" w:rsidRPr="004C38A0">
        <w:rPr>
          <w:rFonts w:ascii="Century Gothic" w:hAnsi="Century Gothic" w:cs="Arial"/>
        </w:rPr>
        <w:t>,</w:t>
      </w:r>
      <w:r w:rsidR="00AF7311" w:rsidRPr="004C38A0">
        <w:rPr>
          <w:rStyle w:val="Sprotnaopomba-sklic"/>
          <w:rFonts w:ascii="Century Gothic" w:hAnsi="Century Gothic" w:cs="Arial"/>
        </w:rPr>
        <w:footnoteReference w:id="24"/>
      </w:r>
      <w:r w:rsidRPr="004C38A0">
        <w:rPr>
          <w:rFonts w:ascii="Century Gothic" w:hAnsi="Century Gothic" w:cs="Arial"/>
        </w:rPr>
        <w:t xml:space="preserve"> ki določa naloge, ki jih mora občina opravljati za zadovoljevanje potreb svojih občanov, in sicer:</w:t>
      </w:r>
    </w:p>
    <w:p w14:paraId="2EBFE245" w14:textId="77777777" w:rsidR="0055615B" w:rsidRPr="004C38A0" w:rsidRDefault="0055615B" w:rsidP="002D51F5">
      <w:pPr>
        <w:ind w:right="-170"/>
        <w:rPr>
          <w:rFonts w:ascii="Century Gothic" w:hAnsi="Century Gothic" w:cs="Arial"/>
        </w:rPr>
      </w:pPr>
    </w:p>
    <w:p w14:paraId="12582D3D" w14:textId="77777777" w:rsidR="0055615B" w:rsidRPr="00F169B3" w:rsidRDefault="00A4721A" w:rsidP="002D51F5">
      <w:pPr>
        <w:ind w:right="-170"/>
        <w:jc w:val="center"/>
        <w:rPr>
          <w:rFonts w:ascii="Century Gothic" w:hAnsi="Century Gothic" w:cs="Arial"/>
          <w:b/>
          <w:i/>
          <w:iCs/>
        </w:rPr>
      </w:pPr>
      <w:r w:rsidRPr="00F169B3">
        <w:rPr>
          <w:rFonts w:ascii="Century Gothic" w:hAnsi="Century Gothic" w:cs="Arial"/>
          <w:b/>
          <w:i/>
          <w:iCs/>
        </w:rPr>
        <w:t>21</w:t>
      </w:r>
      <w:r w:rsidR="0055615B" w:rsidRPr="00F169B3">
        <w:rPr>
          <w:rFonts w:ascii="Century Gothic" w:hAnsi="Century Gothic" w:cs="Arial"/>
          <w:b/>
          <w:i/>
          <w:iCs/>
        </w:rPr>
        <w:t>. člen</w:t>
      </w:r>
    </w:p>
    <w:p w14:paraId="5BCC2B2A" w14:textId="2CC96578" w:rsidR="0055615B" w:rsidRPr="0023335B" w:rsidRDefault="0055615B" w:rsidP="003B7E6F">
      <w:pPr>
        <w:rPr>
          <w:rFonts w:ascii="Century Gothic" w:hAnsi="Century Gothic" w:cs="Arial"/>
          <w:i/>
          <w:iCs/>
        </w:rPr>
      </w:pPr>
      <w:r w:rsidRPr="0023335B">
        <w:rPr>
          <w:rFonts w:ascii="Century Gothic" w:hAnsi="Century Gothic" w:cs="Arial"/>
          <w:i/>
          <w:iCs/>
        </w:rPr>
        <w:t xml:space="preserve">Občina </w:t>
      </w:r>
      <w:r w:rsidR="00A4721A" w:rsidRPr="0023335B">
        <w:rPr>
          <w:rFonts w:ascii="Century Gothic" w:hAnsi="Century Gothic" w:cs="Arial"/>
          <w:i/>
          <w:iCs/>
        </w:rPr>
        <w:t>samostojno opravlja lokalne</w:t>
      </w:r>
      <w:r w:rsidR="003B7E6F" w:rsidRPr="0023335B">
        <w:rPr>
          <w:rFonts w:ascii="Century Gothic" w:hAnsi="Century Gothic" w:cs="Arial"/>
          <w:i/>
          <w:iCs/>
        </w:rPr>
        <w:t xml:space="preserve"> zadeve javnega pomena (izvirne </w:t>
      </w:r>
      <w:r w:rsidR="00A4721A" w:rsidRPr="0023335B">
        <w:rPr>
          <w:rFonts w:ascii="Century Gothic" w:hAnsi="Century Gothic" w:cs="Arial"/>
          <w:i/>
          <w:iCs/>
        </w:rPr>
        <w:t>naloge), ki jih določi s splošnim aktom občine ali so določene z zakonom.</w:t>
      </w:r>
    </w:p>
    <w:p w14:paraId="34FC8AF6" w14:textId="77777777" w:rsidR="00BC4F06" w:rsidRDefault="00BC4F06" w:rsidP="00BC4F06">
      <w:pPr>
        <w:pStyle w:val="odstavek"/>
        <w:shd w:val="clear" w:color="auto" w:fill="FFFFFF"/>
        <w:spacing w:before="240" w:line="360" w:lineRule="auto"/>
        <w:rPr>
          <w:rFonts w:ascii="Century Gothic" w:eastAsia="Calibri" w:hAnsi="Century Gothic" w:cs="Arial"/>
          <w:i/>
          <w:iCs/>
          <w:sz w:val="22"/>
          <w:szCs w:val="22"/>
          <w:lang w:eastAsia="en-US"/>
        </w:rPr>
      </w:pPr>
      <w:r w:rsidRPr="00BC4F06">
        <w:rPr>
          <w:rFonts w:ascii="Century Gothic" w:eastAsia="Calibri" w:hAnsi="Century Gothic" w:cs="Arial"/>
          <w:i/>
          <w:iCs/>
          <w:sz w:val="22"/>
          <w:szCs w:val="22"/>
          <w:lang w:eastAsia="en-US"/>
        </w:rPr>
        <w:t xml:space="preserve">Občina za zadovoljevanje potreb svojih prebivalcev opravlja zlasti naslednje naloge: </w:t>
      </w:r>
    </w:p>
    <w:p w14:paraId="39B899EA" w14:textId="26C7A710" w:rsidR="00BC4F06" w:rsidRPr="00BC4F06" w:rsidRDefault="00BC4F06" w:rsidP="00F03A05">
      <w:pPr>
        <w:pStyle w:val="odstavek"/>
        <w:numPr>
          <w:ilvl w:val="0"/>
          <w:numId w:val="20"/>
        </w:numPr>
        <w:shd w:val="clear" w:color="auto" w:fill="FFFFFF"/>
        <w:spacing w:before="240" w:line="360" w:lineRule="auto"/>
        <w:rPr>
          <w:rFonts w:ascii="Century Gothic" w:eastAsia="Calibri" w:hAnsi="Century Gothic" w:cs="Arial"/>
          <w:i/>
          <w:iCs/>
          <w:sz w:val="22"/>
          <w:szCs w:val="22"/>
          <w:lang w:eastAsia="en-US"/>
        </w:rPr>
      </w:pPr>
      <w:r w:rsidRPr="00BC4F06">
        <w:rPr>
          <w:rFonts w:ascii="Century Gothic" w:eastAsia="Calibri" w:hAnsi="Century Gothic" w:cs="Arial"/>
          <w:i/>
          <w:iCs/>
          <w:sz w:val="22"/>
          <w:szCs w:val="22"/>
          <w:lang w:eastAsia="en-US"/>
        </w:rPr>
        <w:t xml:space="preserve">upravlja občinsko premoženje; </w:t>
      </w:r>
    </w:p>
    <w:p w14:paraId="79F576B4" w14:textId="4E899023" w:rsidR="00BC4F06" w:rsidRPr="00BC4F06" w:rsidRDefault="00BC4F06" w:rsidP="00F03A05">
      <w:pPr>
        <w:pStyle w:val="odstavek"/>
        <w:numPr>
          <w:ilvl w:val="0"/>
          <w:numId w:val="20"/>
        </w:numPr>
        <w:shd w:val="clear" w:color="auto" w:fill="FFFFFF"/>
        <w:spacing w:before="240" w:line="360" w:lineRule="auto"/>
        <w:jc w:val="both"/>
        <w:rPr>
          <w:rFonts w:ascii="Century Gothic" w:eastAsia="Calibri" w:hAnsi="Century Gothic" w:cs="Arial"/>
          <w:i/>
          <w:iCs/>
          <w:sz w:val="22"/>
          <w:szCs w:val="22"/>
          <w:lang w:eastAsia="en-US"/>
        </w:rPr>
      </w:pPr>
      <w:r w:rsidRPr="00BC4F06">
        <w:rPr>
          <w:rFonts w:ascii="Century Gothic" w:eastAsia="Calibri" w:hAnsi="Century Gothic" w:cs="Arial"/>
          <w:i/>
          <w:iCs/>
          <w:sz w:val="22"/>
          <w:szCs w:val="22"/>
          <w:lang w:eastAsia="en-US"/>
        </w:rPr>
        <w:t>[…];</w:t>
      </w:r>
    </w:p>
    <w:p w14:paraId="58D7C948" w14:textId="0E6B5F44" w:rsidR="00BC4F06" w:rsidRPr="00BC4F06" w:rsidRDefault="00BC4F06" w:rsidP="00F03A05">
      <w:pPr>
        <w:pStyle w:val="odstavek"/>
        <w:numPr>
          <w:ilvl w:val="0"/>
          <w:numId w:val="20"/>
        </w:numPr>
        <w:shd w:val="clear" w:color="auto" w:fill="FFFFFF"/>
        <w:spacing w:before="240" w:line="360" w:lineRule="auto"/>
        <w:jc w:val="both"/>
        <w:rPr>
          <w:rFonts w:ascii="Century Gothic" w:eastAsia="Calibri" w:hAnsi="Century Gothic" w:cs="Arial"/>
          <w:i/>
          <w:iCs/>
          <w:sz w:val="22"/>
          <w:szCs w:val="22"/>
          <w:lang w:eastAsia="en-US"/>
        </w:rPr>
      </w:pPr>
      <w:r w:rsidRPr="00BC4F06">
        <w:rPr>
          <w:rFonts w:ascii="Century Gothic" w:eastAsia="Calibri" w:hAnsi="Century Gothic" w:cs="Arial"/>
          <w:i/>
          <w:iCs/>
          <w:sz w:val="22"/>
          <w:szCs w:val="22"/>
          <w:lang w:eastAsia="en-US"/>
        </w:rPr>
        <w:t>načrtuje prostorski razvoj, v skladu z zakonom opravlja naloge na področju posegov v prostori in graditve objektov ter zagotavlja javno službo gospodarjenja s stavbnimi zemljišči;</w:t>
      </w:r>
    </w:p>
    <w:p w14:paraId="6951AC97" w14:textId="4832714B" w:rsidR="00BC4F06" w:rsidRPr="00BC4F06" w:rsidRDefault="00BC4F06" w:rsidP="00F03A05">
      <w:pPr>
        <w:pStyle w:val="odstavek"/>
        <w:numPr>
          <w:ilvl w:val="0"/>
          <w:numId w:val="20"/>
        </w:numPr>
        <w:shd w:val="clear" w:color="auto" w:fill="FFFFFF"/>
        <w:spacing w:before="240" w:line="360" w:lineRule="auto"/>
        <w:jc w:val="both"/>
        <w:rPr>
          <w:rFonts w:ascii="Century Gothic" w:eastAsia="Calibri" w:hAnsi="Century Gothic" w:cs="Arial"/>
          <w:i/>
          <w:iCs/>
          <w:sz w:val="22"/>
          <w:szCs w:val="22"/>
          <w:lang w:eastAsia="en-US"/>
        </w:rPr>
      </w:pPr>
      <w:r w:rsidRPr="00BC4F06">
        <w:rPr>
          <w:rFonts w:ascii="Century Gothic" w:eastAsia="Calibri" w:hAnsi="Century Gothic" w:cs="Arial"/>
          <w:i/>
          <w:iCs/>
          <w:sz w:val="22"/>
          <w:szCs w:val="22"/>
          <w:lang w:eastAsia="en-US"/>
        </w:rPr>
        <w:t>[…];</w:t>
      </w:r>
    </w:p>
    <w:p w14:paraId="7D570A19" w14:textId="52312FEC" w:rsidR="00BC4F06" w:rsidRPr="00BC4F06" w:rsidRDefault="00BC4F06" w:rsidP="00F03A05">
      <w:pPr>
        <w:pStyle w:val="odstavek"/>
        <w:numPr>
          <w:ilvl w:val="0"/>
          <w:numId w:val="20"/>
        </w:numPr>
        <w:shd w:val="clear" w:color="auto" w:fill="FFFFFF"/>
        <w:spacing w:before="240" w:line="360" w:lineRule="auto"/>
        <w:jc w:val="both"/>
        <w:rPr>
          <w:rFonts w:ascii="Century Gothic" w:eastAsia="Calibri" w:hAnsi="Century Gothic" w:cs="Arial"/>
          <w:i/>
          <w:iCs/>
          <w:sz w:val="22"/>
          <w:szCs w:val="22"/>
          <w:lang w:eastAsia="en-US"/>
        </w:rPr>
      </w:pPr>
      <w:r w:rsidRPr="00BC4F06">
        <w:rPr>
          <w:rFonts w:ascii="Century Gothic" w:eastAsia="Calibri" w:hAnsi="Century Gothic" w:cs="Arial"/>
          <w:i/>
          <w:iCs/>
          <w:sz w:val="22"/>
          <w:szCs w:val="22"/>
          <w:lang w:eastAsia="en-US"/>
        </w:rPr>
        <w:t xml:space="preserve">pospešuje </w:t>
      </w:r>
      <w:proofErr w:type="spellStart"/>
      <w:r w:rsidRPr="00BC4F06">
        <w:rPr>
          <w:rFonts w:ascii="Century Gothic" w:eastAsia="Calibri" w:hAnsi="Century Gothic" w:cs="Arial"/>
          <w:i/>
          <w:iCs/>
          <w:sz w:val="22"/>
          <w:szCs w:val="22"/>
          <w:lang w:eastAsia="en-US"/>
        </w:rPr>
        <w:t>kulturnoumetniško</w:t>
      </w:r>
      <w:proofErr w:type="spellEnd"/>
      <w:r w:rsidRPr="00BC4F06">
        <w:rPr>
          <w:rFonts w:ascii="Century Gothic" w:eastAsia="Calibri" w:hAnsi="Century Gothic" w:cs="Arial"/>
          <w:i/>
          <w:iCs/>
          <w:sz w:val="22"/>
          <w:szCs w:val="22"/>
          <w:lang w:eastAsia="en-US"/>
        </w:rPr>
        <w:t xml:space="preserve"> ustvarjalnost, omogoča dostopnost do kulturnih programov, zagotavlja splošnoizobraževalno knjižnično dejavnost ter v skladu z zakonom skrbi za kulturno dediščino na svojem območju; </w:t>
      </w:r>
    </w:p>
    <w:p w14:paraId="0F2B5AD8" w14:textId="44085D3B" w:rsidR="00BC4F06" w:rsidRPr="00BC4F06" w:rsidRDefault="00BC4F06" w:rsidP="00F03A05">
      <w:pPr>
        <w:pStyle w:val="odstavek"/>
        <w:numPr>
          <w:ilvl w:val="0"/>
          <w:numId w:val="20"/>
        </w:numPr>
        <w:shd w:val="clear" w:color="auto" w:fill="FFFFFF"/>
        <w:spacing w:before="240" w:line="360" w:lineRule="auto"/>
        <w:jc w:val="both"/>
        <w:rPr>
          <w:rFonts w:ascii="Century Gothic" w:eastAsia="Calibri" w:hAnsi="Century Gothic" w:cs="Arial"/>
          <w:i/>
          <w:iCs/>
          <w:sz w:val="22"/>
          <w:szCs w:val="22"/>
          <w:lang w:eastAsia="en-US"/>
        </w:rPr>
      </w:pPr>
      <w:r w:rsidRPr="00BC4F06">
        <w:rPr>
          <w:rFonts w:ascii="Century Gothic" w:eastAsia="Calibri" w:hAnsi="Century Gothic" w:cs="Arial"/>
          <w:i/>
          <w:iCs/>
          <w:sz w:val="22"/>
          <w:szCs w:val="22"/>
          <w:lang w:eastAsia="en-US"/>
        </w:rPr>
        <w:lastRenderedPageBreak/>
        <w:t>gradi, vzdržuje in ureja lokalne javne ceste, javne poti, rekreacijske in druge javne površine v skladu z zakonom ureja promet v občini ter opravlja naloge občinskega redarstva</w:t>
      </w:r>
    </w:p>
    <w:p w14:paraId="5573B4DE" w14:textId="77777777" w:rsidR="00BC4F06" w:rsidRDefault="00BC4F06" w:rsidP="00F03A05">
      <w:pPr>
        <w:pStyle w:val="odstavek"/>
        <w:numPr>
          <w:ilvl w:val="0"/>
          <w:numId w:val="20"/>
        </w:numPr>
        <w:shd w:val="clear" w:color="auto" w:fill="FFFFFF"/>
        <w:spacing w:before="240" w:line="360" w:lineRule="auto"/>
        <w:jc w:val="both"/>
        <w:rPr>
          <w:rFonts w:ascii="Century Gothic" w:eastAsia="Calibri" w:hAnsi="Century Gothic" w:cs="Arial"/>
          <w:i/>
          <w:iCs/>
          <w:sz w:val="22"/>
          <w:szCs w:val="22"/>
          <w:lang w:eastAsia="en-US"/>
        </w:rPr>
      </w:pPr>
      <w:r w:rsidRPr="00BC4F06">
        <w:rPr>
          <w:rFonts w:ascii="Century Gothic" w:eastAsia="Calibri" w:hAnsi="Century Gothic" w:cs="Arial"/>
          <w:i/>
          <w:iCs/>
          <w:sz w:val="22"/>
          <w:szCs w:val="22"/>
          <w:lang w:eastAsia="en-US"/>
        </w:rPr>
        <w:t>[…];</w:t>
      </w:r>
    </w:p>
    <w:p w14:paraId="2692B78F" w14:textId="52EE8F86" w:rsidR="00BC4F06" w:rsidRPr="00BC4F06" w:rsidRDefault="00BC4F06" w:rsidP="00F03A05">
      <w:pPr>
        <w:pStyle w:val="odstavek"/>
        <w:numPr>
          <w:ilvl w:val="0"/>
          <w:numId w:val="20"/>
        </w:numPr>
        <w:shd w:val="clear" w:color="auto" w:fill="FFFFFF"/>
        <w:spacing w:before="240" w:line="360" w:lineRule="auto"/>
        <w:jc w:val="both"/>
        <w:rPr>
          <w:rFonts w:ascii="Century Gothic" w:eastAsia="Calibri" w:hAnsi="Century Gothic" w:cs="Arial"/>
          <w:i/>
          <w:iCs/>
          <w:sz w:val="22"/>
          <w:szCs w:val="22"/>
          <w:lang w:eastAsia="en-US"/>
        </w:rPr>
      </w:pPr>
      <w:r w:rsidRPr="00BC4F06">
        <w:rPr>
          <w:rFonts w:ascii="Century Gothic" w:eastAsia="Calibri" w:hAnsi="Century Gothic" w:cs="Arial"/>
          <w:i/>
          <w:iCs/>
          <w:sz w:val="22"/>
          <w:szCs w:val="22"/>
          <w:lang w:eastAsia="en-US"/>
        </w:rPr>
        <w:t>ureja druge lokalne zadeve javnega pomena.«</w:t>
      </w:r>
    </w:p>
    <w:p w14:paraId="13440E5D" w14:textId="153AF72B" w:rsidR="00A00168" w:rsidRPr="00A00168" w:rsidRDefault="00A00168" w:rsidP="00A00168">
      <w:pPr>
        <w:pStyle w:val="Naslov3"/>
      </w:pPr>
      <w:bookmarkStart w:id="35" w:name="_Toc83192023"/>
      <w:r w:rsidRPr="00A00168">
        <w:t>Opredelit</w:t>
      </w:r>
      <w:r>
        <w:t>ev javnega interesa na področju kulture</w:t>
      </w:r>
      <w:bookmarkEnd w:id="35"/>
    </w:p>
    <w:p w14:paraId="1207EBB8" w14:textId="77777777" w:rsidR="00A00168" w:rsidRDefault="00A00168" w:rsidP="00A00168">
      <w:pPr>
        <w:rPr>
          <w:lang w:eastAsia="sl-SI"/>
        </w:rPr>
      </w:pPr>
    </w:p>
    <w:p w14:paraId="107D677F" w14:textId="77777777" w:rsidR="00A00168" w:rsidRPr="00A00168" w:rsidRDefault="00A00168" w:rsidP="00A00168">
      <w:pPr>
        <w:ind w:right="-170"/>
        <w:rPr>
          <w:rFonts w:ascii="Century Gothic" w:hAnsi="Century Gothic"/>
          <w:iCs/>
        </w:rPr>
      </w:pPr>
      <w:r w:rsidRPr="00A00168">
        <w:rPr>
          <w:rFonts w:ascii="Century Gothic" w:hAnsi="Century Gothic"/>
          <w:iCs/>
        </w:rPr>
        <w:t xml:space="preserve">Javni interes izhaja tudi iz </w:t>
      </w:r>
      <w:r w:rsidRPr="00A00168">
        <w:rPr>
          <w:rFonts w:ascii="Century Gothic" w:hAnsi="Century Gothic"/>
          <w:b/>
          <w:iCs/>
        </w:rPr>
        <w:t>Zakona o uresničevanju javnega interesa za kulturo,</w:t>
      </w:r>
      <w:r w:rsidRPr="00A00168">
        <w:rPr>
          <w:rFonts w:ascii="Century Gothic" w:hAnsi="Century Gothic"/>
          <w:iCs/>
          <w:vertAlign w:val="superscript"/>
        </w:rPr>
        <w:footnoteReference w:id="25"/>
      </w:r>
      <w:r w:rsidRPr="00A00168">
        <w:rPr>
          <w:rFonts w:ascii="Century Gothic" w:hAnsi="Century Gothic"/>
          <w:iCs/>
        </w:rPr>
        <w:t xml:space="preserve"> ki v 2. členu opredeljuje javni interes na področju kulture kot interes za ustvarjanje, posredovanje in varovanje kulturnih dobrin na državni in lokalnih ravneh, ki se uresničuje z zagotavljanjem pogojev zanje. Izhodišča za določanje javnega interesa za kulturo so opredeljena v 8. členu:</w:t>
      </w:r>
    </w:p>
    <w:p w14:paraId="35F82976" w14:textId="77777777" w:rsidR="00A00168" w:rsidRPr="00A00168" w:rsidRDefault="00A00168" w:rsidP="00A00168">
      <w:pPr>
        <w:ind w:right="-170"/>
        <w:rPr>
          <w:rFonts w:ascii="Century Gothic" w:hAnsi="Century Gothic"/>
          <w:iCs/>
        </w:rPr>
      </w:pPr>
    </w:p>
    <w:p w14:paraId="0C5B61CC" w14:textId="77777777" w:rsidR="00A00168" w:rsidRPr="00A00168" w:rsidRDefault="00A00168" w:rsidP="00A00168">
      <w:pPr>
        <w:ind w:right="-170"/>
        <w:jc w:val="center"/>
        <w:rPr>
          <w:rFonts w:ascii="Century Gothic" w:hAnsi="Century Gothic"/>
          <w:i/>
          <w:iCs/>
        </w:rPr>
      </w:pPr>
      <w:r w:rsidRPr="00A00168">
        <w:rPr>
          <w:rFonts w:ascii="Century Gothic" w:hAnsi="Century Gothic"/>
          <w:i/>
          <w:iCs/>
        </w:rPr>
        <w:t>»8. člen</w:t>
      </w:r>
    </w:p>
    <w:p w14:paraId="28C37EFE" w14:textId="77777777" w:rsidR="00A00168" w:rsidRPr="00A00168" w:rsidRDefault="00A00168" w:rsidP="00A00168">
      <w:pPr>
        <w:ind w:left="709" w:right="-170"/>
        <w:rPr>
          <w:rFonts w:ascii="Century Gothic" w:hAnsi="Century Gothic"/>
          <w:i/>
          <w:iCs/>
        </w:rPr>
      </w:pPr>
      <w:r w:rsidRPr="00A00168">
        <w:rPr>
          <w:rFonts w:ascii="Century Gothic" w:hAnsi="Century Gothic"/>
          <w:i/>
          <w:iCs/>
        </w:rPr>
        <w:t>(1) Javni interes za kulturo temelji na zagotavljanju javnih kulturnih dobrin, s katerimi se uresničuje kulturni razvoj Slovenije in slovenskega naroda, za katerega skrbijo Republika Slovenija (v nadaljnjem besedilu: država) in lokalne skupnosti.</w:t>
      </w:r>
    </w:p>
    <w:p w14:paraId="6EEB8C5E" w14:textId="77777777" w:rsidR="00A00168" w:rsidRPr="00A00168" w:rsidRDefault="00A00168" w:rsidP="00A00168">
      <w:pPr>
        <w:ind w:left="709" w:right="-170"/>
        <w:rPr>
          <w:rFonts w:ascii="Century Gothic" w:hAnsi="Century Gothic"/>
          <w:i/>
          <w:iCs/>
        </w:rPr>
      </w:pPr>
      <w:r w:rsidRPr="00A00168">
        <w:rPr>
          <w:rFonts w:ascii="Century Gothic" w:hAnsi="Century Gothic"/>
          <w:i/>
          <w:iCs/>
        </w:rPr>
        <w:t>(2) Javni interes za kulturo se uresničuje predvsem za zagotavljanjem pogojev za:</w:t>
      </w:r>
    </w:p>
    <w:p w14:paraId="5D74F7E5" w14:textId="77777777" w:rsidR="00A00168" w:rsidRPr="00A00168" w:rsidRDefault="00A00168" w:rsidP="00F03A05">
      <w:pPr>
        <w:numPr>
          <w:ilvl w:val="0"/>
          <w:numId w:val="22"/>
        </w:numPr>
        <w:ind w:left="993" w:right="-170" w:hanging="284"/>
        <w:rPr>
          <w:rFonts w:ascii="Century Gothic" w:hAnsi="Century Gothic"/>
          <w:i/>
          <w:iCs/>
        </w:rPr>
      </w:pPr>
      <w:r w:rsidRPr="00A00168">
        <w:rPr>
          <w:rFonts w:ascii="Century Gothic" w:hAnsi="Century Gothic"/>
          <w:i/>
          <w:iCs/>
        </w:rPr>
        <w:t>kulturno ustvarjalnost,</w:t>
      </w:r>
    </w:p>
    <w:p w14:paraId="6B56EEDF" w14:textId="77777777" w:rsidR="00A00168" w:rsidRPr="00A00168" w:rsidRDefault="00A00168" w:rsidP="00F03A05">
      <w:pPr>
        <w:numPr>
          <w:ilvl w:val="0"/>
          <w:numId w:val="22"/>
        </w:numPr>
        <w:ind w:left="993" w:right="-170" w:hanging="284"/>
        <w:rPr>
          <w:rFonts w:ascii="Century Gothic" w:hAnsi="Century Gothic"/>
          <w:i/>
          <w:iCs/>
        </w:rPr>
      </w:pPr>
      <w:r w:rsidRPr="00A00168">
        <w:rPr>
          <w:rFonts w:ascii="Century Gothic" w:hAnsi="Century Gothic"/>
          <w:i/>
          <w:iCs/>
        </w:rPr>
        <w:t>dostopnost kulturnih dobrin,</w:t>
      </w:r>
    </w:p>
    <w:p w14:paraId="0116C352" w14:textId="77777777" w:rsidR="00A00168" w:rsidRPr="00A00168" w:rsidRDefault="00A00168" w:rsidP="00F03A05">
      <w:pPr>
        <w:numPr>
          <w:ilvl w:val="0"/>
          <w:numId w:val="22"/>
        </w:numPr>
        <w:ind w:left="993" w:right="-170" w:hanging="284"/>
        <w:rPr>
          <w:rFonts w:ascii="Century Gothic" w:hAnsi="Century Gothic"/>
          <w:i/>
          <w:iCs/>
        </w:rPr>
      </w:pPr>
      <w:r w:rsidRPr="00A00168">
        <w:rPr>
          <w:rFonts w:ascii="Century Gothic" w:hAnsi="Century Gothic"/>
          <w:i/>
          <w:iCs/>
        </w:rPr>
        <w:t>kulturno raznolikost,</w:t>
      </w:r>
    </w:p>
    <w:p w14:paraId="614FE040" w14:textId="77777777" w:rsidR="00A00168" w:rsidRPr="00A00168" w:rsidRDefault="00A00168" w:rsidP="00F03A05">
      <w:pPr>
        <w:numPr>
          <w:ilvl w:val="0"/>
          <w:numId w:val="22"/>
        </w:numPr>
        <w:ind w:left="993" w:right="-170" w:hanging="284"/>
        <w:rPr>
          <w:rFonts w:ascii="Century Gothic" w:hAnsi="Century Gothic"/>
          <w:i/>
          <w:iCs/>
        </w:rPr>
      </w:pPr>
      <w:r w:rsidRPr="00A00168">
        <w:rPr>
          <w:rFonts w:ascii="Century Gothic" w:hAnsi="Century Gothic"/>
          <w:i/>
          <w:iCs/>
        </w:rPr>
        <w:t>uveljavljanje in razvoj slovenskega jezika,</w:t>
      </w:r>
    </w:p>
    <w:p w14:paraId="505AF1AF" w14:textId="77777777" w:rsidR="00A00168" w:rsidRPr="00A00168" w:rsidRDefault="00A00168" w:rsidP="00F03A05">
      <w:pPr>
        <w:numPr>
          <w:ilvl w:val="0"/>
          <w:numId w:val="22"/>
        </w:numPr>
        <w:ind w:left="993" w:right="-170" w:hanging="284"/>
        <w:rPr>
          <w:rFonts w:ascii="Century Gothic" w:hAnsi="Century Gothic"/>
          <w:i/>
          <w:iCs/>
        </w:rPr>
      </w:pPr>
      <w:r w:rsidRPr="00A00168">
        <w:rPr>
          <w:rFonts w:ascii="Century Gothic" w:hAnsi="Century Gothic"/>
          <w:i/>
          <w:iCs/>
        </w:rPr>
        <w:t>slovensko kulturno identiteto,</w:t>
      </w:r>
    </w:p>
    <w:p w14:paraId="4BF6A43C" w14:textId="77777777" w:rsidR="00A00168" w:rsidRPr="00A00168" w:rsidRDefault="00A00168" w:rsidP="00F03A05">
      <w:pPr>
        <w:numPr>
          <w:ilvl w:val="0"/>
          <w:numId w:val="22"/>
        </w:numPr>
        <w:ind w:left="993" w:right="-170" w:hanging="284"/>
        <w:rPr>
          <w:rFonts w:ascii="Century Gothic" w:hAnsi="Century Gothic"/>
          <w:i/>
          <w:iCs/>
        </w:rPr>
      </w:pPr>
      <w:r w:rsidRPr="00A00168">
        <w:rPr>
          <w:rFonts w:ascii="Century Gothic" w:hAnsi="Century Gothic"/>
          <w:i/>
          <w:iCs/>
        </w:rPr>
        <w:t>skupen slovenski kulturni prostor,</w:t>
      </w:r>
    </w:p>
    <w:p w14:paraId="50076D95" w14:textId="77777777" w:rsidR="00A00168" w:rsidRPr="00A00168" w:rsidRDefault="00A00168" w:rsidP="00F03A05">
      <w:pPr>
        <w:numPr>
          <w:ilvl w:val="0"/>
          <w:numId w:val="22"/>
        </w:numPr>
        <w:ind w:left="993" w:right="-170" w:hanging="284"/>
        <w:rPr>
          <w:rFonts w:ascii="Century Gothic" w:hAnsi="Century Gothic"/>
          <w:i/>
          <w:iCs/>
        </w:rPr>
      </w:pPr>
      <w:r w:rsidRPr="00A00168">
        <w:rPr>
          <w:rFonts w:ascii="Century Gothic" w:hAnsi="Century Gothic"/>
          <w:i/>
          <w:iCs/>
        </w:rPr>
        <w:t>mednarodno prepoznavnost in uveljavitev slovenske kulture in umetnosti v mednarodnem prostoru.«</w:t>
      </w:r>
    </w:p>
    <w:p w14:paraId="4803DA86" w14:textId="77777777" w:rsidR="00A00168" w:rsidRPr="00A00168" w:rsidRDefault="00A00168" w:rsidP="00A00168">
      <w:pPr>
        <w:ind w:right="-170"/>
        <w:rPr>
          <w:rFonts w:ascii="Century Gothic" w:hAnsi="Century Gothic"/>
          <w:iCs/>
        </w:rPr>
      </w:pPr>
    </w:p>
    <w:p w14:paraId="56E32803" w14:textId="77777777" w:rsidR="00A00168" w:rsidRPr="00A00168" w:rsidRDefault="00A00168" w:rsidP="00A00168">
      <w:pPr>
        <w:ind w:right="-170"/>
        <w:rPr>
          <w:rFonts w:ascii="Century Gothic" w:hAnsi="Century Gothic"/>
          <w:iCs/>
        </w:rPr>
      </w:pPr>
      <w:r w:rsidRPr="00A00168">
        <w:rPr>
          <w:rFonts w:ascii="Century Gothic" w:hAnsi="Century Gothic"/>
          <w:iCs/>
        </w:rPr>
        <w:t>Načini uresničevanja javnega interesa so opredeljeni v 24. členu Zakona o uresničevanju javnega interesa za kulturo, ki določa:</w:t>
      </w:r>
    </w:p>
    <w:p w14:paraId="6382D30E" w14:textId="77777777" w:rsidR="00A00168" w:rsidRPr="00A00168" w:rsidRDefault="00A00168" w:rsidP="00A00168">
      <w:pPr>
        <w:ind w:right="-170"/>
        <w:rPr>
          <w:rFonts w:ascii="Century Gothic" w:hAnsi="Century Gothic"/>
          <w:iCs/>
        </w:rPr>
      </w:pPr>
    </w:p>
    <w:p w14:paraId="2CE7A35E" w14:textId="77777777" w:rsidR="00A00168" w:rsidRPr="00A00168" w:rsidRDefault="00A00168" w:rsidP="00A00168">
      <w:pPr>
        <w:ind w:left="709" w:right="-170"/>
        <w:jc w:val="center"/>
        <w:rPr>
          <w:rFonts w:ascii="Century Gothic" w:hAnsi="Century Gothic"/>
          <w:i/>
          <w:iCs/>
        </w:rPr>
      </w:pPr>
      <w:r w:rsidRPr="00A00168">
        <w:rPr>
          <w:rFonts w:ascii="Century Gothic" w:hAnsi="Century Gothic"/>
          <w:i/>
          <w:iCs/>
        </w:rPr>
        <w:t>»24. člen</w:t>
      </w:r>
    </w:p>
    <w:p w14:paraId="4D731A79" w14:textId="77777777" w:rsidR="00A00168" w:rsidRPr="00A00168" w:rsidRDefault="00A00168" w:rsidP="00A00168">
      <w:pPr>
        <w:ind w:left="709" w:right="-170"/>
        <w:rPr>
          <w:rFonts w:ascii="Century Gothic" w:hAnsi="Century Gothic"/>
          <w:i/>
          <w:iCs/>
        </w:rPr>
      </w:pPr>
      <w:r w:rsidRPr="00A00168">
        <w:rPr>
          <w:rFonts w:ascii="Century Gothic" w:hAnsi="Century Gothic"/>
          <w:i/>
          <w:iCs/>
        </w:rPr>
        <w:t>(1) Država in lokalne skupnosti uresničujejo javni interes za kulturo po tem zakonu zlasti:</w:t>
      </w:r>
    </w:p>
    <w:p w14:paraId="53CB7F2E" w14:textId="77777777" w:rsidR="00A00168" w:rsidRPr="00A00168" w:rsidRDefault="00A00168" w:rsidP="00F03A05">
      <w:pPr>
        <w:numPr>
          <w:ilvl w:val="0"/>
          <w:numId w:val="23"/>
        </w:numPr>
        <w:ind w:right="-170"/>
        <w:jc w:val="left"/>
        <w:rPr>
          <w:rFonts w:ascii="Century Gothic" w:hAnsi="Century Gothic"/>
          <w:i/>
          <w:iCs/>
        </w:rPr>
      </w:pPr>
      <w:r w:rsidRPr="00A00168">
        <w:rPr>
          <w:rFonts w:ascii="Century Gothic" w:hAnsi="Century Gothic"/>
          <w:i/>
          <w:iCs/>
        </w:rPr>
        <w:t>z zagotavljanjem kulturnih dobrin kot javni dobrin,</w:t>
      </w:r>
    </w:p>
    <w:p w14:paraId="40DADEC7" w14:textId="77777777" w:rsidR="00A00168" w:rsidRPr="00A00168" w:rsidRDefault="00A00168" w:rsidP="00F03A05">
      <w:pPr>
        <w:numPr>
          <w:ilvl w:val="0"/>
          <w:numId w:val="23"/>
        </w:numPr>
        <w:ind w:right="-170"/>
        <w:jc w:val="left"/>
        <w:rPr>
          <w:rFonts w:ascii="Century Gothic" w:hAnsi="Century Gothic"/>
          <w:i/>
          <w:iCs/>
        </w:rPr>
      </w:pPr>
      <w:r w:rsidRPr="00A00168">
        <w:rPr>
          <w:rFonts w:ascii="Century Gothic" w:hAnsi="Century Gothic"/>
          <w:i/>
          <w:iCs/>
        </w:rPr>
        <w:t>z načrtovanjem, gradnjo in vzdrževanjem javne kulturne infrastrukture.</w:t>
      </w:r>
    </w:p>
    <w:p w14:paraId="27A154AE" w14:textId="653DAC12" w:rsidR="00A00168" w:rsidRPr="00A00168" w:rsidRDefault="00A00168" w:rsidP="00A00168">
      <w:pPr>
        <w:ind w:left="709" w:right="-170"/>
        <w:jc w:val="left"/>
        <w:rPr>
          <w:rFonts w:ascii="Century Gothic" w:hAnsi="Century Gothic"/>
          <w:i/>
          <w:iCs/>
        </w:rPr>
      </w:pPr>
      <w:r w:rsidRPr="00A00168">
        <w:rPr>
          <w:rFonts w:ascii="Century Gothic" w:hAnsi="Century Gothic"/>
          <w:i/>
          <w:iCs/>
        </w:rPr>
        <w:t>(2)</w:t>
      </w:r>
      <w:r w:rsidR="00CA6372">
        <w:rPr>
          <w:rFonts w:ascii="Century Gothic" w:hAnsi="Century Gothic"/>
          <w:i/>
          <w:iCs/>
        </w:rPr>
        <w:t xml:space="preserve"> </w:t>
      </w:r>
      <w:r w:rsidRPr="00A00168">
        <w:rPr>
          <w:rFonts w:ascii="Century Gothic" w:hAnsi="Century Gothic"/>
          <w:i/>
          <w:iCs/>
        </w:rPr>
        <w:t>[…].«</w:t>
      </w:r>
    </w:p>
    <w:p w14:paraId="733A6FA0" w14:textId="77777777" w:rsidR="00A00168" w:rsidRPr="00A00168" w:rsidRDefault="00A00168" w:rsidP="00A00168">
      <w:pPr>
        <w:ind w:left="709" w:right="-170"/>
        <w:jc w:val="left"/>
        <w:rPr>
          <w:rFonts w:ascii="Century Gothic" w:hAnsi="Century Gothic"/>
          <w:i/>
          <w:iCs/>
        </w:rPr>
      </w:pPr>
    </w:p>
    <w:p w14:paraId="23D933DB" w14:textId="77777777" w:rsidR="00A00168" w:rsidRPr="00A00168" w:rsidRDefault="00A00168" w:rsidP="00A00168">
      <w:pPr>
        <w:ind w:right="-170"/>
        <w:rPr>
          <w:rFonts w:ascii="Century Gothic" w:hAnsi="Century Gothic"/>
          <w:iCs/>
        </w:rPr>
      </w:pPr>
      <w:r w:rsidRPr="00A00168">
        <w:rPr>
          <w:rFonts w:ascii="Century Gothic" w:hAnsi="Century Gothic"/>
          <w:iCs/>
        </w:rPr>
        <w:t>Nadalje je v istem zakonu (ZUJIK) določeno, katere so pristojnosti lokalnih skupnosti pri zagotavljanju javnih kulturnih dobrin in sicer:</w:t>
      </w:r>
    </w:p>
    <w:p w14:paraId="5EA70D3B" w14:textId="77777777" w:rsidR="00A00168" w:rsidRPr="00A00168" w:rsidRDefault="00A00168" w:rsidP="00A00168">
      <w:pPr>
        <w:ind w:left="709" w:right="-170"/>
        <w:jc w:val="left"/>
        <w:rPr>
          <w:rFonts w:ascii="Century Gothic" w:hAnsi="Century Gothic"/>
          <w:i/>
          <w:iCs/>
        </w:rPr>
      </w:pPr>
    </w:p>
    <w:p w14:paraId="49B384DF" w14:textId="77777777" w:rsidR="00A00168" w:rsidRPr="00A00168" w:rsidRDefault="00A00168" w:rsidP="00A00168">
      <w:pPr>
        <w:ind w:left="709" w:right="-170"/>
        <w:jc w:val="center"/>
        <w:rPr>
          <w:rFonts w:ascii="Century Gothic" w:hAnsi="Century Gothic"/>
          <w:i/>
          <w:iCs/>
        </w:rPr>
      </w:pPr>
      <w:r w:rsidRPr="00A00168">
        <w:rPr>
          <w:rFonts w:ascii="Century Gothic" w:hAnsi="Century Gothic"/>
          <w:i/>
          <w:iCs/>
        </w:rPr>
        <w:t>»66. člen</w:t>
      </w:r>
    </w:p>
    <w:p w14:paraId="06FD4332" w14:textId="77777777" w:rsidR="00A00168" w:rsidRPr="00A00168" w:rsidRDefault="00A00168" w:rsidP="00A00168">
      <w:pPr>
        <w:ind w:left="709" w:right="-170"/>
        <w:rPr>
          <w:rFonts w:ascii="Century Gothic" w:hAnsi="Century Gothic"/>
          <w:i/>
          <w:iCs/>
        </w:rPr>
      </w:pPr>
      <w:r w:rsidRPr="00A00168">
        <w:rPr>
          <w:rFonts w:ascii="Century Gothic" w:hAnsi="Century Gothic"/>
          <w:i/>
          <w:iCs/>
        </w:rPr>
        <w:t xml:space="preserve">(1) Občina zagotavlja najmanj tiste javne kulturne dobrine, kakor določa posebni zakon (knjižničarstvo, varstvo kulturne dediščine, arhivska dejavnost ipd.), podpira ljubiteljske kulturne dejavnosti, vključno s tistimi, ki o namenjene kulturni integraciji manjšinskih skupnosti in priseljencev ter pokriva tudi druge kulturne potrebe prebivalcev, ki jih ugotovi s svojim programom za kulturo. </w:t>
      </w:r>
    </w:p>
    <w:p w14:paraId="3D078305" w14:textId="77777777" w:rsidR="00A00168" w:rsidRPr="00A00168" w:rsidRDefault="00A00168" w:rsidP="00A00168">
      <w:pPr>
        <w:ind w:left="709" w:right="-170"/>
        <w:jc w:val="left"/>
        <w:rPr>
          <w:rFonts w:ascii="Century Gothic" w:hAnsi="Century Gothic"/>
          <w:i/>
          <w:iCs/>
        </w:rPr>
      </w:pPr>
      <w:r w:rsidRPr="00A00168">
        <w:rPr>
          <w:rFonts w:ascii="Century Gothic" w:hAnsi="Century Gothic"/>
          <w:i/>
          <w:iCs/>
        </w:rPr>
        <w:t>(2) […].«</w:t>
      </w:r>
    </w:p>
    <w:p w14:paraId="643A36F3" w14:textId="77777777" w:rsidR="00A00168" w:rsidRPr="00A00168" w:rsidRDefault="00A00168" w:rsidP="00A00168">
      <w:pPr>
        <w:ind w:left="709" w:right="-170" w:hanging="720"/>
        <w:rPr>
          <w:rFonts w:ascii="Century Gothic" w:hAnsi="Century Gothic"/>
          <w:iCs/>
        </w:rPr>
      </w:pPr>
    </w:p>
    <w:p w14:paraId="285AE3D7" w14:textId="77777777" w:rsidR="00A00168" w:rsidRPr="00A00168" w:rsidRDefault="00A00168" w:rsidP="00A00168">
      <w:pPr>
        <w:ind w:right="-170"/>
        <w:rPr>
          <w:rFonts w:ascii="Century Gothic" w:hAnsi="Century Gothic"/>
          <w:iCs/>
        </w:rPr>
      </w:pPr>
      <w:r w:rsidRPr="00A00168">
        <w:rPr>
          <w:rFonts w:ascii="Century Gothic" w:hAnsi="Century Gothic"/>
          <w:iCs/>
        </w:rPr>
        <w:t xml:space="preserve">Področni oziroma posebni zakon za varstvo kulturne dediščine, na katerega se sklicuje ZUJIK v 66. členu, pa je </w:t>
      </w:r>
      <w:r w:rsidRPr="00A00168">
        <w:rPr>
          <w:rFonts w:ascii="Century Gothic" w:hAnsi="Century Gothic"/>
          <w:b/>
          <w:iCs/>
        </w:rPr>
        <w:t>Zakon o varstvu kulturne dediščine.</w:t>
      </w:r>
      <w:r w:rsidRPr="00A00168">
        <w:rPr>
          <w:rFonts w:ascii="Century Gothic" w:hAnsi="Century Gothic"/>
          <w:iCs/>
          <w:vertAlign w:val="superscript"/>
        </w:rPr>
        <w:footnoteReference w:id="26"/>
      </w:r>
      <w:r w:rsidRPr="00A00168">
        <w:rPr>
          <w:rFonts w:ascii="Century Gothic" w:hAnsi="Century Gothic"/>
          <w:iCs/>
        </w:rPr>
        <w:t xml:space="preserve"> Njegov namen je opredeljen v prvem členu kot celostno ohranjanje dediščine, ki se uresničuje v razvojnem načrtovanju in ukrepih države, pokrajin in občin tako, da dediščino ob spoštovanju njene posebne narave in družbenega pomena vključujejo v trajnostni razvoj. Javni interes oziroma javna korist varstva dediščine je opredeljena v 2. členu predmetnega zakona, ki določa:</w:t>
      </w:r>
    </w:p>
    <w:p w14:paraId="41E38799" w14:textId="77777777" w:rsidR="00A00168" w:rsidRPr="00A00168" w:rsidRDefault="00A00168" w:rsidP="00A00168">
      <w:pPr>
        <w:ind w:right="-170"/>
        <w:rPr>
          <w:rFonts w:ascii="Century Gothic" w:hAnsi="Century Gothic"/>
          <w:iCs/>
        </w:rPr>
      </w:pPr>
    </w:p>
    <w:p w14:paraId="50D5BFEA" w14:textId="77777777" w:rsidR="00A00168" w:rsidRPr="00A00168" w:rsidRDefault="00A00168" w:rsidP="00A00168">
      <w:pPr>
        <w:ind w:right="-170"/>
        <w:jc w:val="center"/>
        <w:rPr>
          <w:rFonts w:ascii="Century Gothic" w:hAnsi="Century Gothic"/>
          <w:i/>
          <w:iCs/>
        </w:rPr>
      </w:pPr>
      <w:r w:rsidRPr="00A00168">
        <w:rPr>
          <w:rFonts w:ascii="Century Gothic" w:hAnsi="Century Gothic"/>
          <w:i/>
          <w:iCs/>
        </w:rPr>
        <w:t>»2. člen</w:t>
      </w:r>
    </w:p>
    <w:p w14:paraId="33304ADA" w14:textId="77777777" w:rsidR="00A00168" w:rsidRPr="00A00168" w:rsidRDefault="00A00168" w:rsidP="00A00168">
      <w:pPr>
        <w:ind w:left="709" w:right="-170"/>
        <w:rPr>
          <w:rFonts w:ascii="Century Gothic" w:hAnsi="Century Gothic"/>
          <w:i/>
          <w:iCs/>
        </w:rPr>
      </w:pPr>
      <w:r w:rsidRPr="00A00168">
        <w:rPr>
          <w:rFonts w:ascii="Century Gothic" w:hAnsi="Century Gothic"/>
          <w:i/>
          <w:iCs/>
        </w:rPr>
        <w:t>(1) Varstvo dediščine je v javno korist. Javna korist varstva dediščine se določa v skladu s kulturnim, vzgojnim, razvojnim, simbolnim in identifikacijskim pomenom dediščine za državo, pokrajine in občine.</w:t>
      </w:r>
    </w:p>
    <w:p w14:paraId="5EB454AD" w14:textId="77777777" w:rsidR="00A00168" w:rsidRPr="00A00168" w:rsidRDefault="00A00168" w:rsidP="00A00168">
      <w:pPr>
        <w:ind w:left="709" w:right="-170"/>
        <w:rPr>
          <w:rFonts w:ascii="Century Gothic" w:hAnsi="Century Gothic"/>
          <w:i/>
          <w:iCs/>
        </w:rPr>
      </w:pPr>
      <w:r w:rsidRPr="00A00168">
        <w:rPr>
          <w:rFonts w:ascii="Century Gothic" w:hAnsi="Century Gothic"/>
          <w:i/>
          <w:iCs/>
        </w:rPr>
        <w:lastRenderedPageBreak/>
        <w:t>(2) Javna korist varstva dediščine obsega:</w:t>
      </w:r>
    </w:p>
    <w:p w14:paraId="472155A0" w14:textId="77777777" w:rsidR="00A00168" w:rsidRPr="00A00168" w:rsidRDefault="00A00168" w:rsidP="00F03A05">
      <w:pPr>
        <w:numPr>
          <w:ilvl w:val="0"/>
          <w:numId w:val="21"/>
        </w:numPr>
        <w:ind w:right="-170"/>
        <w:rPr>
          <w:rFonts w:ascii="Century Gothic" w:hAnsi="Century Gothic"/>
          <w:i/>
          <w:iCs/>
        </w:rPr>
      </w:pPr>
      <w:r w:rsidRPr="00A00168">
        <w:rPr>
          <w:rFonts w:ascii="Century Gothic" w:hAnsi="Century Gothic"/>
          <w:i/>
          <w:iCs/>
        </w:rPr>
        <w:t>identificiranje dediščine, njenih vrednot in vrednosti, njeno dokumentiranje, preučevanje in interpretiranje,</w:t>
      </w:r>
    </w:p>
    <w:p w14:paraId="64DEC0BA" w14:textId="77777777" w:rsidR="00A00168" w:rsidRPr="00A00168" w:rsidRDefault="00A00168" w:rsidP="00F03A05">
      <w:pPr>
        <w:numPr>
          <w:ilvl w:val="0"/>
          <w:numId w:val="21"/>
        </w:numPr>
        <w:ind w:right="-170"/>
        <w:rPr>
          <w:rFonts w:ascii="Century Gothic" w:hAnsi="Century Gothic"/>
          <w:b/>
          <w:i/>
          <w:iCs/>
        </w:rPr>
      </w:pPr>
      <w:r w:rsidRPr="00A00168">
        <w:rPr>
          <w:rFonts w:ascii="Century Gothic" w:hAnsi="Century Gothic"/>
          <w:b/>
          <w:i/>
          <w:iCs/>
        </w:rPr>
        <w:t>ohranitev dediščine in preprečevanje škodljivih vplivov nanjo,</w:t>
      </w:r>
    </w:p>
    <w:p w14:paraId="50948519" w14:textId="77777777" w:rsidR="00A00168" w:rsidRPr="00A00168" w:rsidRDefault="00A00168" w:rsidP="00F03A05">
      <w:pPr>
        <w:numPr>
          <w:ilvl w:val="0"/>
          <w:numId w:val="21"/>
        </w:numPr>
        <w:ind w:right="-170"/>
        <w:rPr>
          <w:rFonts w:ascii="Century Gothic" w:hAnsi="Century Gothic"/>
          <w:i/>
          <w:iCs/>
        </w:rPr>
      </w:pPr>
      <w:r w:rsidRPr="00A00168">
        <w:rPr>
          <w:rFonts w:ascii="Century Gothic" w:hAnsi="Century Gothic"/>
          <w:i/>
          <w:iCs/>
        </w:rPr>
        <w:t>omogočanje dostopa do dediščine ali do informacij o njej vsakomur, še posebej mladim, starejšim in invalidom,</w:t>
      </w:r>
    </w:p>
    <w:p w14:paraId="6CC2EEA4" w14:textId="77777777" w:rsidR="00A00168" w:rsidRPr="00A00168" w:rsidRDefault="00A00168" w:rsidP="00F03A05">
      <w:pPr>
        <w:numPr>
          <w:ilvl w:val="0"/>
          <w:numId w:val="21"/>
        </w:numPr>
        <w:ind w:right="-170"/>
        <w:rPr>
          <w:rFonts w:ascii="Century Gothic" w:hAnsi="Century Gothic"/>
          <w:i/>
          <w:iCs/>
        </w:rPr>
      </w:pPr>
      <w:r w:rsidRPr="00A00168">
        <w:rPr>
          <w:rFonts w:ascii="Century Gothic" w:hAnsi="Century Gothic"/>
          <w:i/>
          <w:iCs/>
        </w:rPr>
        <w:t>predstavljanje dediščine javnosti in razvijanje zavesti o njenih vrednotah,</w:t>
      </w:r>
    </w:p>
    <w:p w14:paraId="0D49EC43" w14:textId="77777777" w:rsidR="00A00168" w:rsidRPr="00A00168" w:rsidRDefault="00A00168" w:rsidP="00F03A05">
      <w:pPr>
        <w:numPr>
          <w:ilvl w:val="0"/>
          <w:numId w:val="21"/>
        </w:numPr>
        <w:ind w:right="-170"/>
        <w:rPr>
          <w:rFonts w:ascii="Century Gothic" w:hAnsi="Century Gothic"/>
          <w:i/>
          <w:iCs/>
        </w:rPr>
      </w:pPr>
      <w:r w:rsidRPr="00A00168">
        <w:rPr>
          <w:rFonts w:ascii="Century Gothic" w:hAnsi="Century Gothic"/>
          <w:i/>
          <w:iCs/>
        </w:rPr>
        <w:t>vključevanje vedenja o dediščini v vzgojo, izobraževanje in usposabljanjem</w:t>
      </w:r>
    </w:p>
    <w:p w14:paraId="67F9825B" w14:textId="77777777" w:rsidR="00A00168" w:rsidRPr="00A00168" w:rsidRDefault="00A00168" w:rsidP="00F03A05">
      <w:pPr>
        <w:numPr>
          <w:ilvl w:val="0"/>
          <w:numId w:val="21"/>
        </w:numPr>
        <w:ind w:right="-170"/>
        <w:rPr>
          <w:rFonts w:ascii="Century Gothic" w:hAnsi="Century Gothic"/>
          <w:b/>
          <w:i/>
          <w:iCs/>
        </w:rPr>
      </w:pPr>
      <w:r w:rsidRPr="00A00168">
        <w:rPr>
          <w:rFonts w:ascii="Century Gothic" w:hAnsi="Century Gothic"/>
          <w:b/>
          <w:i/>
          <w:iCs/>
        </w:rPr>
        <w:t>celostno ohranjanje dediščine,</w:t>
      </w:r>
    </w:p>
    <w:p w14:paraId="6A0AC9DA" w14:textId="77777777" w:rsidR="00A00168" w:rsidRPr="00A00168" w:rsidRDefault="00A00168" w:rsidP="00F03A05">
      <w:pPr>
        <w:numPr>
          <w:ilvl w:val="0"/>
          <w:numId w:val="21"/>
        </w:numPr>
        <w:ind w:right="-170"/>
        <w:rPr>
          <w:rFonts w:ascii="Century Gothic" w:hAnsi="Century Gothic"/>
          <w:b/>
          <w:i/>
          <w:iCs/>
        </w:rPr>
      </w:pPr>
      <w:r w:rsidRPr="00A00168">
        <w:rPr>
          <w:rFonts w:ascii="Century Gothic" w:hAnsi="Century Gothic"/>
          <w:b/>
          <w:i/>
          <w:iCs/>
        </w:rPr>
        <w:t xml:space="preserve">spodbujanje kulturne raznolikosti s spoštovanjem različnosti dediščine in njenih interpretacij </w:t>
      </w:r>
      <w:r w:rsidRPr="00A00168">
        <w:rPr>
          <w:rFonts w:ascii="Century Gothic" w:hAnsi="Century Gothic"/>
          <w:i/>
          <w:iCs/>
        </w:rPr>
        <w:t>ter</w:t>
      </w:r>
    </w:p>
    <w:p w14:paraId="3AEEA682" w14:textId="77777777" w:rsidR="00A00168" w:rsidRPr="00A00168" w:rsidRDefault="00A00168" w:rsidP="00F03A05">
      <w:pPr>
        <w:numPr>
          <w:ilvl w:val="0"/>
          <w:numId w:val="21"/>
        </w:numPr>
        <w:ind w:right="-170"/>
        <w:rPr>
          <w:rFonts w:ascii="Century Gothic" w:hAnsi="Century Gothic"/>
          <w:i/>
          <w:iCs/>
        </w:rPr>
      </w:pPr>
      <w:r w:rsidRPr="00A00168">
        <w:rPr>
          <w:rFonts w:ascii="Century Gothic" w:hAnsi="Century Gothic"/>
          <w:i/>
          <w:iCs/>
        </w:rPr>
        <w:t>sodelovanje javnosti v zadevah varstva.</w:t>
      </w:r>
    </w:p>
    <w:p w14:paraId="70769BCB" w14:textId="77777777" w:rsidR="00A00168" w:rsidRPr="00A00168" w:rsidRDefault="00A00168" w:rsidP="00A00168">
      <w:pPr>
        <w:ind w:left="708" w:right="-170"/>
        <w:rPr>
          <w:rFonts w:ascii="Century Gothic" w:hAnsi="Century Gothic"/>
          <w:i/>
          <w:iCs/>
        </w:rPr>
      </w:pPr>
      <w:r w:rsidRPr="00A00168">
        <w:rPr>
          <w:rFonts w:ascii="Century Gothic" w:hAnsi="Century Gothic"/>
          <w:i/>
          <w:iCs/>
        </w:rPr>
        <w:t>(3) Država, pokrajine in občine uresničujejo javno korist varstva tako, da organizirajo in podpirajo dejavnosti in ravnanja iz prejšnjega odstavka in izvajajo ukrepe na podlagi tega zakona.</w:t>
      </w:r>
    </w:p>
    <w:p w14:paraId="1143C165" w14:textId="77777777" w:rsidR="00A00168" w:rsidRPr="00A00168" w:rsidRDefault="00A00168" w:rsidP="00A00168">
      <w:pPr>
        <w:ind w:left="708" w:right="-170"/>
        <w:rPr>
          <w:rFonts w:ascii="Century Gothic" w:hAnsi="Century Gothic"/>
          <w:i/>
          <w:iCs/>
        </w:rPr>
      </w:pPr>
      <w:r w:rsidRPr="00A00168">
        <w:rPr>
          <w:rFonts w:ascii="Century Gothic" w:hAnsi="Century Gothic"/>
          <w:i/>
          <w:iCs/>
        </w:rPr>
        <w:t>(4) Pri uresničevanju javne koristi varstva dediščine država, pokrajine in občine sodelujejo z lastnicami in lastniki dediščine (v nadaljnjem besedilu: lastnik), poslovnimi subjekti, nevladnimi organizacijami in civilno družbo v okviru, ki ga določajo zakoni in strategija iz 73. člena tega zakona.««</w:t>
      </w:r>
    </w:p>
    <w:p w14:paraId="6F5F02E6" w14:textId="77777777" w:rsidR="00A00168" w:rsidRPr="00A00168" w:rsidRDefault="00A00168" w:rsidP="00A00168">
      <w:pPr>
        <w:ind w:right="-170"/>
        <w:rPr>
          <w:rFonts w:ascii="Century Gothic" w:hAnsi="Century Gothic"/>
          <w:iCs/>
        </w:rPr>
      </w:pPr>
    </w:p>
    <w:p w14:paraId="616AFAED" w14:textId="77777777" w:rsidR="000D15DF" w:rsidRPr="004C38A0" w:rsidRDefault="000D15DF" w:rsidP="000D15DF">
      <w:pPr>
        <w:pStyle w:val="Naslov3"/>
        <w:rPr>
          <w:lang w:eastAsia="sl-SI"/>
        </w:rPr>
      </w:pPr>
      <w:bookmarkStart w:id="36" w:name="_Toc83192024"/>
      <w:r w:rsidRPr="004C38A0">
        <w:rPr>
          <w:lang w:eastAsia="sl-SI"/>
        </w:rPr>
        <w:t>Opredelitev javnega interesa na področju turizma</w:t>
      </w:r>
      <w:bookmarkEnd w:id="36"/>
    </w:p>
    <w:p w14:paraId="60295014" w14:textId="77777777" w:rsidR="000D15DF" w:rsidRPr="004C38A0" w:rsidRDefault="000D15DF" w:rsidP="000D15DF">
      <w:pPr>
        <w:rPr>
          <w:rFonts w:ascii="Century Gothic" w:hAnsi="Century Gothic"/>
          <w:lang w:eastAsia="sl-SI"/>
        </w:rPr>
      </w:pPr>
    </w:p>
    <w:p w14:paraId="2BF20461" w14:textId="77777777" w:rsidR="000D15DF" w:rsidRPr="004C38A0" w:rsidRDefault="000D15DF" w:rsidP="000D15DF">
      <w:pPr>
        <w:rPr>
          <w:rFonts w:ascii="Century Gothic" w:hAnsi="Century Gothic"/>
          <w:lang w:eastAsia="sl-SI"/>
        </w:rPr>
      </w:pPr>
      <w:r w:rsidRPr="004C38A0">
        <w:rPr>
          <w:rFonts w:ascii="Century Gothic" w:hAnsi="Century Gothic"/>
          <w:lang w:eastAsia="sl-SI"/>
        </w:rPr>
        <w:t xml:space="preserve">Javni interes na področju turizma je opredeljen v </w:t>
      </w:r>
      <w:r w:rsidRPr="008D668E">
        <w:rPr>
          <w:rFonts w:ascii="Century Gothic" w:hAnsi="Century Gothic"/>
          <w:b/>
          <w:lang w:eastAsia="sl-SI"/>
        </w:rPr>
        <w:t>Zakonu o spodbujanju razvoja turizma</w:t>
      </w:r>
      <w:r w:rsidRPr="004C38A0">
        <w:rPr>
          <w:rFonts w:ascii="Century Gothic" w:hAnsi="Century Gothic"/>
          <w:lang w:eastAsia="sl-SI"/>
        </w:rPr>
        <w:t>:</w:t>
      </w:r>
      <w:r w:rsidRPr="004C38A0">
        <w:rPr>
          <w:rStyle w:val="Sprotnaopomba-sklic"/>
          <w:rFonts w:ascii="Century Gothic" w:hAnsi="Century Gothic"/>
          <w:lang w:eastAsia="sl-SI"/>
        </w:rPr>
        <w:footnoteReference w:id="27"/>
      </w:r>
    </w:p>
    <w:p w14:paraId="7E9ED367" w14:textId="77777777" w:rsidR="000D15DF" w:rsidRPr="004C38A0" w:rsidRDefault="000D15DF" w:rsidP="000D15DF">
      <w:pPr>
        <w:rPr>
          <w:rFonts w:ascii="Century Gothic" w:hAnsi="Century Gothic"/>
          <w:lang w:eastAsia="sl-SI"/>
        </w:rPr>
      </w:pPr>
    </w:p>
    <w:p w14:paraId="2E211247" w14:textId="77777777" w:rsidR="000D15DF" w:rsidRPr="00F169B3" w:rsidRDefault="000D15DF" w:rsidP="000D15DF">
      <w:pPr>
        <w:jc w:val="center"/>
        <w:rPr>
          <w:rFonts w:ascii="Century Gothic" w:hAnsi="Century Gothic"/>
          <w:b/>
          <w:i/>
          <w:lang w:eastAsia="sl-SI"/>
        </w:rPr>
      </w:pPr>
      <w:r w:rsidRPr="00F169B3">
        <w:rPr>
          <w:rFonts w:ascii="Century Gothic" w:eastAsia="Times New Roman" w:hAnsi="Century Gothic" w:cs="Arial"/>
          <w:b/>
          <w:bCs/>
          <w:i/>
          <w:lang w:eastAsia="sl-SI"/>
        </w:rPr>
        <w:t>13. člen</w:t>
      </w:r>
    </w:p>
    <w:p w14:paraId="45C6EB02" w14:textId="77777777" w:rsidR="000D15DF" w:rsidRPr="0023335B" w:rsidRDefault="000D15DF" w:rsidP="000D15DF">
      <w:pPr>
        <w:shd w:val="clear" w:color="auto" w:fill="FFFFFF"/>
        <w:jc w:val="center"/>
        <w:rPr>
          <w:rFonts w:ascii="Century Gothic" w:eastAsia="Times New Roman" w:hAnsi="Century Gothic" w:cs="Arial"/>
          <w:bCs/>
          <w:i/>
          <w:lang w:eastAsia="sl-SI"/>
        </w:rPr>
      </w:pPr>
      <w:r w:rsidRPr="0023335B">
        <w:rPr>
          <w:rFonts w:ascii="Century Gothic" w:eastAsia="Times New Roman" w:hAnsi="Century Gothic" w:cs="Arial"/>
          <w:bCs/>
          <w:i/>
          <w:lang w:eastAsia="sl-SI"/>
        </w:rPr>
        <w:t>(načrtovanje, organiziranje in izvajanje politike </w:t>
      </w:r>
      <w:r w:rsidRPr="0023335B">
        <w:rPr>
          <w:rFonts w:ascii="Century Gothic" w:eastAsia="Times New Roman" w:hAnsi="Century Gothic" w:cs="Arial"/>
          <w:i/>
          <w:lang w:eastAsia="sl-SI"/>
        </w:rPr>
        <w:t>spodbujanje razvoja turizma</w:t>
      </w:r>
      <w:r w:rsidRPr="0023335B">
        <w:rPr>
          <w:rFonts w:ascii="Century Gothic" w:eastAsia="Times New Roman" w:hAnsi="Century Gothic" w:cs="Arial"/>
          <w:bCs/>
          <w:i/>
          <w:lang w:eastAsia="sl-SI"/>
        </w:rPr>
        <w:t>)</w:t>
      </w:r>
    </w:p>
    <w:p w14:paraId="7B3294EC" w14:textId="77777777" w:rsidR="000D15DF" w:rsidRPr="0023335B" w:rsidRDefault="000D15DF" w:rsidP="000D15DF">
      <w:pPr>
        <w:shd w:val="clear" w:color="auto" w:fill="FFFFFF"/>
        <w:spacing w:before="240"/>
        <w:rPr>
          <w:rFonts w:ascii="Century Gothic" w:eastAsia="Times New Roman" w:hAnsi="Century Gothic" w:cs="Arial"/>
          <w:i/>
          <w:lang w:eastAsia="sl-SI"/>
        </w:rPr>
      </w:pPr>
      <w:r w:rsidRPr="0023335B">
        <w:rPr>
          <w:rFonts w:ascii="Century Gothic" w:eastAsia="Times New Roman" w:hAnsi="Century Gothic" w:cs="Arial"/>
          <w:i/>
          <w:lang w:eastAsia="sl-SI"/>
        </w:rPr>
        <w:t>Načrtovanje, organiziranje in izvajanje spodbujanja razvoja turizma na ravni turističnega območja je v pristojnosti občin.</w:t>
      </w:r>
    </w:p>
    <w:p w14:paraId="5E8822D6" w14:textId="77777777" w:rsidR="000D15DF" w:rsidRPr="00F169B3" w:rsidRDefault="000D15DF" w:rsidP="000D15DF">
      <w:pPr>
        <w:shd w:val="clear" w:color="auto" w:fill="FFFFFF"/>
        <w:spacing w:before="480"/>
        <w:jc w:val="center"/>
        <w:rPr>
          <w:rFonts w:ascii="Century Gothic" w:eastAsia="Times New Roman" w:hAnsi="Century Gothic" w:cs="Arial"/>
          <w:b/>
          <w:bCs/>
          <w:i/>
          <w:lang w:eastAsia="sl-SI"/>
        </w:rPr>
      </w:pPr>
      <w:r w:rsidRPr="00F169B3">
        <w:rPr>
          <w:rFonts w:ascii="Century Gothic" w:eastAsia="Times New Roman" w:hAnsi="Century Gothic" w:cs="Arial"/>
          <w:b/>
          <w:bCs/>
          <w:i/>
          <w:lang w:eastAsia="sl-SI"/>
        </w:rPr>
        <w:t>15. člen</w:t>
      </w:r>
    </w:p>
    <w:p w14:paraId="27AD4462" w14:textId="77777777" w:rsidR="000D15DF" w:rsidRPr="00F169B3" w:rsidRDefault="000D15DF" w:rsidP="000D15DF">
      <w:pPr>
        <w:shd w:val="clear" w:color="auto" w:fill="FFFFFF"/>
        <w:jc w:val="center"/>
        <w:rPr>
          <w:rFonts w:ascii="Century Gothic" w:eastAsia="Times New Roman" w:hAnsi="Century Gothic" w:cs="Arial"/>
          <w:b/>
          <w:bCs/>
          <w:i/>
          <w:lang w:eastAsia="sl-SI"/>
        </w:rPr>
      </w:pPr>
      <w:r w:rsidRPr="00F169B3">
        <w:rPr>
          <w:rFonts w:ascii="Century Gothic" w:eastAsia="Times New Roman" w:hAnsi="Century Gothic" w:cs="Arial"/>
          <w:b/>
          <w:bCs/>
          <w:i/>
          <w:lang w:eastAsia="sl-SI"/>
        </w:rPr>
        <w:lastRenderedPageBreak/>
        <w:t xml:space="preserve"> (dejavnosti in storitve, katerih opravljanje na ravni turističnega območja je v javnem interesu)</w:t>
      </w:r>
    </w:p>
    <w:p w14:paraId="3D2538DF" w14:textId="77777777" w:rsidR="000D15DF" w:rsidRPr="0023335B" w:rsidRDefault="000D15DF" w:rsidP="000D15DF">
      <w:pPr>
        <w:pStyle w:val="odstavek"/>
        <w:spacing w:before="240" w:beforeAutospacing="0" w:after="0" w:afterAutospacing="0" w:line="360" w:lineRule="auto"/>
        <w:jc w:val="both"/>
        <w:rPr>
          <w:rFonts w:ascii="Century Gothic" w:hAnsi="Century Gothic" w:cs="Arial"/>
          <w:i/>
          <w:sz w:val="22"/>
          <w:szCs w:val="22"/>
        </w:rPr>
      </w:pPr>
      <w:r w:rsidRPr="0023335B">
        <w:rPr>
          <w:rFonts w:ascii="Century Gothic" w:hAnsi="Century Gothic" w:cs="Arial"/>
          <w:i/>
          <w:sz w:val="22"/>
          <w:szCs w:val="22"/>
        </w:rPr>
        <w:t>(1) Dejavnosti in storitve, katerih opravljanje na ravni turističnega območja je v javnem interesu, so:</w:t>
      </w:r>
    </w:p>
    <w:p w14:paraId="5803919C" w14:textId="368F6CB9" w:rsidR="000D15DF" w:rsidRPr="0023335B" w:rsidRDefault="000D15DF" w:rsidP="000D15DF">
      <w:pPr>
        <w:pStyle w:val="tevilnatoka"/>
        <w:spacing w:before="0" w:beforeAutospacing="0" w:after="0" w:afterAutospacing="0" w:line="360" w:lineRule="auto"/>
        <w:ind w:left="425" w:hanging="425"/>
        <w:jc w:val="both"/>
        <w:rPr>
          <w:rFonts w:ascii="Century Gothic" w:hAnsi="Century Gothic" w:cs="Arial"/>
          <w:i/>
          <w:sz w:val="22"/>
          <w:szCs w:val="22"/>
        </w:rPr>
      </w:pPr>
      <w:r w:rsidRPr="0023335B">
        <w:rPr>
          <w:rFonts w:ascii="Century Gothic" w:hAnsi="Century Gothic" w:cs="Arial"/>
          <w:i/>
          <w:sz w:val="22"/>
          <w:szCs w:val="22"/>
        </w:rPr>
        <w:t>1.</w:t>
      </w:r>
      <w:r w:rsidR="00CA6372">
        <w:rPr>
          <w:rFonts w:ascii="Century Gothic" w:hAnsi="Century Gothic"/>
          <w:i/>
          <w:sz w:val="14"/>
          <w:szCs w:val="14"/>
        </w:rPr>
        <w:t xml:space="preserve">   </w:t>
      </w:r>
      <w:r w:rsidRPr="0023335B">
        <w:rPr>
          <w:rFonts w:ascii="Century Gothic" w:hAnsi="Century Gothic" w:cs="Arial"/>
          <w:i/>
          <w:sz w:val="22"/>
          <w:szCs w:val="22"/>
        </w:rPr>
        <w:t>informacijska turistična dejavnost, ki vključuje:</w:t>
      </w:r>
    </w:p>
    <w:p w14:paraId="1BF5FC45" w14:textId="77777777" w:rsidR="000D15DF" w:rsidRPr="0023335B" w:rsidRDefault="000D15DF" w:rsidP="000D15DF">
      <w:pPr>
        <w:pStyle w:val="alineazatevilnotoko"/>
        <w:spacing w:before="0" w:beforeAutospacing="0" w:after="0" w:afterAutospacing="0" w:line="360" w:lineRule="auto"/>
        <w:ind w:left="567" w:hanging="142"/>
        <w:jc w:val="both"/>
        <w:rPr>
          <w:rFonts w:ascii="Century Gothic" w:hAnsi="Century Gothic" w:cs="Arial"/>
          <w:i/>
          <w:sz w:val="22"/>
          <w:szCs w:val="22"/>
        </w:rPr>
      </w:pPr>
      <w:r w:rsidRPr="0023335B">
        <w:rPr>
          <w:rFonts w:ascii="Century Gothic" w:hAnsi="Century Gothic" w:cs="Arial"/>
          <w:i/>
          <w:sz w:val="22"/>
          <w:szCs w:val="22"/>
        </w:rPr>
        <w:t>-</w:t>
      </w:r>
      <w:r w:rsidRPr="0023335B">
        <w:rPr>
          <w:rFonts w:ascii="Century Gothic" w:hAnsi="Century Gothic"/>
          <w:i/>
          <w:sz w:val="14"/>
          <w:szCs w:val="14"/>
        </w:rPr>
        <w:t> </w:t>
      </w:r>
      <w:r w:rsidRPr="0023335B">
        <w:rPr>
          <w:rStyle w:val="apple-converted-space"/>
          <w:rFonts w:ascii="Century Gothic" w:hAnsi="Century Gothic"/>
          <w:i/>
          <w:sz w:val="14"/>
          <w:szCs w:val="14"/>
        </w:rPr>
        <w:t> </w:t>
      </w:r>
      <w:r w:rsidRPr="0023335B">
        <w:rPr>
          <w:rFonts w:ascii="Century Gothic" w:hAnsi="Century Gothic" w:cs="Arial"/>
          <w:i/>
          <w:sz w:val="22"/>
          <w:szCs w:val="22"/>
        </w:rPr>
        <w:t>informiranje turistov, vključno s turisti s posebnimi potrebami,</w:t>
      </w:r>
    </w:p>
    <w:p w14:paraId="46DB9A70" w14:textId="77777777" w:rsidR="000D15DF" w:rsidRPr="0023335B" w:rsidRDefault="000D15DF" w:rsidP="000D15DF">
      <w:pPr>
        <w:pStyle w:val="alineazatevilnotoko"/>
        <w:spacing w:before="0" w:beforeAutospacing="0" w:after="0" w:afterAutospacing="0" w:line="360" w:lineRule="auto"/>
        <w:ind w:left="567" w:hanging="142"/>
        <w:jc w:val="both"/>
        <w:rPr>
          <w:rFonts w:ascii="Century Gothic" w:hAnsi="Century Gothic" w:cs="Arial"/>
          <w:i/>
          <w:sz w:val="22"/>
          <w:szCs w:val="22"/>
        </w:rPr>
      </w:pPr>
      <w:r w:rsidRPr="0023335B">
        <w:rPr>
          <w:rFonts w:ascii="Century Gothic" w:hAnsi="Century Gothic" w:cs="Arial"/>
          <w:i/>
          <w:sz w:val="22"/>
          <w:szCs w:val="22"/>
        </w:rPr>
        <w:t>-</w:t>
      </w:r>
      <w:r w:rsidRPr="0023335B">
        <w:rPr>
          <w:rFonts w:ascii="Century Gothic" w:hAnsi="Century Gothic"/>
          <w:i/>
          <w:sz w:val="14"/>
          <w:szCs w:val="14"/>
        </w:rPr>
        <w:t> </w:t>
      </w:r>
      <w:r w:rsidRPr="0023335B">
        <w:rPr>
          <w:rStyle w:val="apple-converted-space"/>
          <w:rFonts w:ascii="Century Gothic" w:hAnsi="Century Gothic"/>
          <w:i/>
          <w:sz w:val="14"/>
          <w:szCs w:val="14"/>
        </w:rPr>
        <w:t> </w:t>
      </w:r>
      <w:r w:rsidRPr="0023335B">
        <w:rPr>
          <w:rFonts w:ascii="Century Gothic" w:hAnsi="Century Gothic" w:cs="Arial"/>
          <w:i/>
          <w:sz w:val="22"/>
          <w:szCs w:val="22"/>
        </w:rPr>
        <w:t>zbiranje podatkov za potrebe informiranja obiskovalcev,</w:t>
      </w:r>
    </w:p>
    <w:p w14:paraId="71C09D71" w14:textId="77777777" w:rsidR="000D15DF" w:rsidRPr="0023335B" w:rsidRDefault="000D15DF" w:rsidP="000D15DF">
      <w:pPr>
        <w:pStyle w:val="alineazatevilnotoko"/>
        <w:spacing w:before="0" w:beforeAutospacing="0" w:after="0" w:afterAutospacing="0" w:line="360" w:lineRule="auto"/>
        <w:ind w:left="567" w:hanging="142"/>
        <w:jc w:val="both"/>
        <w:rPr>
          <w:rFonts w:ascii="Century Gothic" w:hAnsi="Century Gothic" w:cs="Arial"/>
          <w:i/>
          <w:sz w:val="22"/>
          <w:szCs w:val="22"/>
        </w:rPr>
      </w:pPr>
      <w:r w:rsidRPr="0023335B">
        <w:rPr>
          <w:rFonts w:ascii="Century Gothic" w:hAnsi="Century Gothic" w:cs="Arial"/>
          <w:i/>
          <w:sz w:val="22"/>
          <w:szCs w:val="22"/>
        </w:rPr>
        <w:t>-</w:t>
      </w:r>
      <w:r w:rsidRPr="0023335B">
        <w:rPr>
          <w:rFonts w:ascii="Century Gothic" w:hAnsi="Century Gothic"/>
          <w:i/>
          <w:sz w:val="14"/>
          <w:szCs w:val="14"/>
        </w:rPr>
        <w:t> </w:t>
      </w:r>
      <w:r w:rsidRPr="0023335B">
        <w:rPr>
          <w:rStyle w:val="apple-converted-space"/>
          <w:rFonts w:ascii="Century Gothic" w:hAnsi="Century Gothic"/>
          <w:i/>
          <w:sz w:val="14"/>
          <w:szCs w:val="14"/>
        </w:rPr>
        <w:t> </w:t>
      </w:r>
      <w:r w:rsidRPr="0023335B">
        <w:rPr>
          <w:rFonts w:ascii="Century Gothic" w:hAnsi="Century Gothic" w:cs="Arial"/>
          <w:i/>
          <w:sz w:val="22"/>
          <w:szCs w:val="22"/>
        </w:rPr>
        <w:t>ugotavljanje mnenj obiskovalcev o kakovosti turistične ponudbe,</w:t>
      </w:r>
    </w:p>
    <w:p w14:paraId="0564E154" w14:textId="77777777" w:rsidR="000D15DF" w:rsidRPr="0023335B" w:rsidRDefault="000D15DF" w:rsidP="000D15DF">
      <w:pPr>
        <w:pStyle w:val="alineazatevilnotoko"/>
        <w:spacing w:before="0" w:beforeAutospacing="0" w:after="0" w:afterAutospacing="0" w:line="360" w:lineRule="auto"/>
        <w:ind w:left="567" w:hanging="142"/>
        <w:jc w:val="both"/>
        <w:rPr>
          <w:rFonts w:ascii="Century Gothic" w:hAnsi="Century Gothic" w:cs="Arial"/>
          <w:i/>
          <w:sz w:val="22"/>
          <w:szCs w:val="22"/>
        </w:rPr>
      </w:pPr>
      <w:r w:rsidRPr="0023335B">
        <w:rPr>
          <w:rFonts w:ascii="Century Gothic" w:hAnsi="Century Gothic" w:cs="Arial"/>
          <w:i/>
          <w:sz w:val="22"/>
          <w:szCs w:val="22"/>
        </w:rPr>
        <w:t>-</w:t>
      </w:r>
      <w:r w:rsidRPr="0023335B">
        <w:rPr>
          <w:rFonts w:ascii="Century Gothic" w:hAnsi="Century Gothic"/>
          <w:i/>
          <w:sz w:val="14"/>
          <w:szCs w:val="14"/>
        </w:rPr>
        <w:t> </w:t>
      </w:r>
      <w:r w:rsidRPr="0023335B">
        <w:rPr>
          <w:rStyle w:val="apple-converted-space"/>
          <w:rFonts w:ascii="Century Gothic" w:hAnsi="Century Gothic"/>
          <w:i/>
          <w:sz w:val="14"/>
          <w:szCs w:val="14"/>
        </w:rPr>
        <w:t> </w:t>
      </w:r>
      <w:r w:rsidRPr="0023335B">
        <w:rPr>
          <w:rFonts w:ascii="Century Gothic" w:hAnsi="Century Gothic" w:cs="Arial"/>
          <w:i/>
          <w:sz w:val="22"/>
          <w:szCs w:val="22"/>
        </w:rPr>
        <w:t>sprejemanje in posredovanje predlogov in pritožb obiskovalcev v zvezi s turistično ponudbo pristojnim organom,</w:t>
      </w:r>
    </w:p>
    <w:p w14:paraId="0A250EF0" w14:textId="77777777" w:rsidR="000D15DF" w:rsidRPr="0023335B" w:rsidRDefault="000D15DF" w:rsidP="000D15DF">
      <w:pPr>
        <w:pStyle w:val="alineazatevilnotoko"/>
        <w:spacing w:before="0" w:beforeAutospacing="0" w:after="0" w:afterAutospacing="0" w:line="360" w:lineRule="auto"/>
        <w:ind w:left="567" w:hanging="142"/>
        <w:jc w:val="both"/>
        <w:rPr>
          <w:rFonts w:ascii="Century Gothic" w:hAnsi="Century Gothic" w:cs="Arial"/>
          <w:i/>
          <w:sz w:val="22"/>
          <w:szCs w:val="22"/>
        </w:rPr>
      </w:pPr>
      <w:r w:rsidRPr="0023335B">
        <w:rPr>
          <w:rFonts w:ascii="Century Gothic" w:hAnsi="Century Gothic" w:cs="Arial"/>
          <w:i/>
          <w:sz w:val="22"/>
          <w:szCs w:val="22"/>
        </w:rPr>
        <w:t>-</w:t>
      </w:r>
      <w:r w:rsidRPr="0023335B">
        <w:rPr>
          <w:rFonts w:ascii="Century Gothic" w:hAnsi="Century Gothic"/>
          <w:i/>
          <w:sz w:val="14"/>
          <w:szCs w:val="14"/>
        </w:rPr>
        <w:t> </w:t>
      </w:r>
      <w:r w:rsidRPr="0023335B">
        <w:rPr>
          <w:rStyle w:val="apple-converted-space"/>
          <w:rFonts w:ascii="Century Gothic" w:hAnsi="Century Gothic"/>
          <w:i/>
          <w:sz w:val="14"/>
          <w:szCs w:val="14"/>
        </w:rPr>
        <w:t> </w:t>
      </w:r>
      <w:r w:rsidRPr="0023335B">
        <w:rPr>
          <w:rFonts w:ascii="Century Gothic" w:hAnsi="Century Gothic" w:cs="Arial"/>
          <w:i/>
          <w:sz w:val="22"/>
          <w:szCs w:val="22"/>
        </w:rPr>
        <w:t>urejanje in vzdrževanje turistične signalizacije,</w:t>
      </w:r>
    </w:p>
    <w:p w14:paraId="4ABAC23D" w14:textId="77777777" w:rsidR="000D15DF" w:rsidRPr="00E002DF" w:rsidRDefault="000D15DF" w:rsidP="000D15DF">
      <w:pPr>
        <w:pStyle w:val="tevilnatoka"/>
        <w:spacing w:before="0" w:beforeAutospacing="0" w:after="0" w:afterAutospacing="0" w:line="360" w:lineRule="auto"/>
        <w:ind w:left="425" w:hanging="425"/>
        <w:jc w:val="both"/>
        <w:rPr>
          <w:rFonts w:ascii="Century Gothic" w:hAnsi="Century Gothic" w:cs="Arial"/>
          <w:b/>
          <w:i/>
          <w:sz w:val="22"/>
          <w:szCs w:val="22"/>
        </w:rPr>
      </w:pPr>
      <w:r w:rsidRPr="0023335B">
        <w:rPr>
          <w:rFonts w:ascii="Century Gothic" w:hAnsi="Century Gothic" w:cs="Arial"/>
          <w:i/>
          <w:sz w:val="22"/>
          <w:szCs w:val="22"/>
        </w:rPr>
        <w:t>2.</w:t>
      </w:r>
      <w:r w:rsidRPr="0023335B">
        <w:rPr>
          <w:rFonts w:ascii="Century Gothic" w:hAnsi="Century Gothic"/>
          <w:i/>
          <w:sz w:val="14"/>
          <w:szCs w:val="14"/>
        </w:rPr>
        <w:t>     </w:t>
      </w:r>
      <w:r w:rsidRPr="0023335B">
        <w:rPr>
          <w:rStyle w:val="apple-converted-space"/>
          <w:rFonts w:ascii="Century Gothic" w:hAnsi="Century Gothic"/>
          <w:i/>
          <w:sz w:val="14"/>
          <w:szCs w:val="14"/>
        </w:rPr>
        <w:t> </w:t>
      </w:r>
      <w:r w:rsidRPr="00E002DF">
        <w:rPr>
          <w:rFonts w:ascii="Century Gothic" w:hAnsi="Century Gothic"/>
          <w:b/>
          <w:i/>
          <w:sz w:val="22"/>
          <w:szCs w:val="22"/>
        </w:rPr>
        <w:t>spodbujanj</w:t>
      </w:r>
      <w:r w:rsidRPr="00E002DF">
        <w:rPr>
          <w:rFonts w:ascii="Century Gothic" w:hAnsi="Century Gothic" w:cs="Arial"/>
          <w:b/>
          <w:i/>
          <w:sz w:val="22"/>
          <w:szCs w:val="22"/>
        </w:rPr>
        <w:t>e</w:t>
      </w:r>
      <w:r w:rsidRPr="00E002DF">
        <w:rPr>
          <w:rFonts w:ascii="Century Gothic" w:hAnsi="Century Gothic"/>
          <w:b/>
          <w:i/>
          <w:sz w:val="22"/>
          <w:szCs w:val="22"/>
        </w:rPr>
        <w:t> razvoj</w:t>
      </w:r>
      <w:r w:rsidRPr="00E002DF">
        <w:rPr>
          <w:rFonts w:ascii="Century Gothic" w:hAnsi="Century Gothic" w:cs="Arial"/>
          <w:b/>
          <w:i/>
          <w:sz w:val="22"/>
          <w:szCs w:val="22"/>
        </w:rPr>
        <w:t>a celovitih turističnih proizvodov turističnega območja,</w:t>
      </w:r>
    </w:p>
    <w:p w14:paraId="79BA68B6" w14:textId="0701C220" w:rsidR="000D15DF" w:rsidRDefault="000D15DF" w:rsidP="000D15DF">
      <w:pPr>
        <w:pStyle w:val="tevilnatoka"/>
        <w:spacing w:before="0" w:beforeAutospacing="0" w:after="0" w:afterAutospacing="0" w:line="360" w:lineRule="auto"/>
        <w:ind w:left="425" w:hanging="425"/>
        <w:jc w:val="both"/>
        <w:rPr>
          <w:rFonts w:ascii="Century Gothic" w:hAnsi="Century Gothic" w:cs="Arial"/>
          <w:i/>
          <w:sz w:val="22"/>
          <w:szCs w:val="22"/>
          <w:u w:val="single"/>
        </w:rPr>
      </w:pPr>
      <w:r w:rsidRPr="0023335B">
        <w:rPr>
          <w:rFonts w:ascii="Century Gothic" w:hAnsi="Century Gothic" w:cs="Arial"/>
          <w:i/>
          <w:sz w:val="22"/>
          <w:szCs w:val="22"/>
        </w:rPr>
        <w:t>3.</w:t>
      </w:r>
      <w:r w:rsidRPr="0023335B">
        <w:rPr>
          <w:rFonts w:ascii="Century Gothic" w:hAnsi="Century Gothic"/>
          <w:i/>
          <w:sz w:val="14"/>
          <w:szCs w:val="14"/>
        </w:rPr>
        <w:t>     </w:t>
      </w:r>
      <w:r w:rsidRPr="0023335B">
        <w:rPr>
          <w:rStyle w:val="apple-converted-space"/>
          <w:rFonts w:ascii="Century Gothic" w:hAnsi="Century Gothic"/>
          <w:i/>
          <w:sz w:val="14"/>
          <w:szCs w:val="14"/>
        </w:rPr>
        <w:t> </w:t>
      </w:r>
      <w:r w:rsidRPr="00E002DF">
        <w:rPr>
          <w:rFonts w:ascii="Century Gothic" w:hAnsi="Century Gothic" w:cs="Arial"/>
          <w:b/>
          <w:i/>
          <w:sz w:val="22"/>
          <w:szCs w:val="22"/>
        </w:rPr>
        <w:t>trženje celovite turistične ponudbe na ravni turističnega območja,</w:t>
      </w:r>
    </w:p>
    <w:p w14:paraId="3BB86354" w14:textId="328BAE41" w:rsidR="000D15DF" w:rsidRPr="0023335B" w:rsidRDefault="00C13088" w:rsidP="00E002DF">
      <w:pPr>
        <w:pStyle w:val="tevilnatoka"/>
        <w:spacing w:before="0" w:beforeAutospacing="0" w:after="0" w:afterAutospacing="0" w:line="360" w:lineRule="auto"/>
        <w:ind w:left="425" w:hanging="425"/>
        <w:jc w:val="both"/>
        <w:rPr>
          <w:rFonts w:ascii="Century Gothic" w:hAnsi="Century Gothic" w:cs="Arial"/>
          <w:i/>
          <w:sz w:val="22"/>
          <w:szCs w:val="22"/>
        </w:rPr>
      </w:pPr>
      <w:r>
        <w:rPr>
          <w:rFonts w:ascii="Century Gothic" w:hAnsi="Century Gothic" w:cs="Arial"/>
          <w:i/>
          <w:sz w:val="22"/>
          <w:szCs w:val="22"/>
        </w:rPr>
        <w:t>[…]</w:t>
      </w:r>
    </w:p>
    <w:p w14:paraId="2BC76A0E" w14:textId="77777777" w:rsidR="000D15DF" w:rsidRPr="0023335B" w:rsidRDefault="000D15DF" w:rsidP="000D15DF">
      <w:pPr>
        <w:pStyle w:val="tevilnatoka"/>
        <w:spacing w:before="0" w:beforeAutospacing="0" w:after="0" w:afterAutospacing="0" w:line="360" w:lineRule="auto"/>
        <w:ind w:left="425" w:hanging="425"/>
        <w:jc w:val="both"/>
        <w:rPr>
          <w:rFonts w:ascii="Century Gothic" w:hAnsi="Century Gothic" w:cs="Arial"/>
          <w:i/>
          <w:sz w:val="22"/>
          <w:szCs w:val="22"/>
        </w:rPr>
      </w:pPr>
      <w:r w:rsidRPr="0023335B">
        <w:rPr>
          <w:rFonts w:ascii="Century Gothic" w:hAnsi="Century Gothic" w:cs="Arial"/>
          <w:i/>
          <w:sz w:val="22"/>
          <w:szCs w:val="22"/>
        </w:rPr>
        <w:t>6</w:t>
      </w:r>
      <w:r w:rsidRPr="00E002DF">
        <w:rPr>
          <w:rFonts w:ascii="Century Gothic" w:hAnsi="Century Gothic" w:cs="Arial"/>
          <w:b/>
          <w:i/>
          <w:sz w:val="22"/>
          <w:szCs w:val="22"/>
        </w:rPr>
        <w:t>.</w:t>
      </w:r>
      <w:r w:rsidRPr="00E002DF">
        <w:rPr>
          <w:rFonts w:ascii="Century Gothic" w:hAnsi="Century Gothic"/>
          <w:b/>
          <w:i/>
          <w:sz w:val="14"/>
          <w:szCs w:val="14"/>
        </w:rPr>
        <w:t>     </w:t>
      </w:r>
      <w:r w:rsidRPr="00E002DF">
        <w:rPr>
          <w:rStyle w:val="apple-converted-space"/>
          <w:rFonts w:ascii="Century Gothic" w:hAnsi="Century Gothic"/>
          <w:b/>
          <w:i/>
          <w:sz w:val="14"/>
          <w:szCs w:val="14"/>
        </w:rPr>
        <w:t> </w:t>
      </w:r>
      <w:r w:rsidRPr="00E002DF">
        <w:rPr>
          <w:rFonts w:ascii="Century Gothic" w:hAnsi="Century Gothic" w:cs="Arial"/>
          <w:b/>
          <w:i/>
          <w:sz w:val="22"/>
          <w:szCs w:val="22"/>
        </w:rPr>
        <w:t>razvoj in vzdrževanje turistične infrastrukture,</w:t>
      </w:r>
    </w:p>
    <w:p w14:paraId="1C3C5B14" w14:textId="01E7A2A0" w:rsidR="000D15DF" w:rsidRDefault="000D15DF" w:rsidP="000D15DF">
      <w:pPr>
        <w:pStyle w:val="tevilnatoka"/>
        <w:spacing w:before="0" w:beforeAutospacing="0" w:after="0" w:afterAutospacing="0" w:line="360" w:lineRule="auto"/>
        <w:ind w:left="425" w:hanging="425"/>
        <w:jc w:val="both"/>
        <w:rPr>
          <w:rFonts w:ascii="Century Gothic" w:hAnsi="Century Gothic" w:cs="Arial"/>
          <w:i/>
          <w:sz w:val="22"/>
          <w:szCs w:val="22"/>
        </w:rPr>
      </w:pPr>
      <w:r w:rsidRPr="0023335B">
        <w:rPr>
          <w:rFonts w:ascii="Century Gothic" w:hAnsi="Century Gothic" w:cs="Arial"/>
          <w:i/>
          <w:sz w:val="22"/>
          <w:szCs w:val="22"/>
        </w:rPr>
        <w:t>7.    razvoj in vzdrževanje javnih površin, namenjenih turistom (vzdrževanje in urejanje parkov, zelenic, cvetličnih nasadov, planinskih ter tematskih poti in podobno),</w:t>
      </w:r>
    </w:p>
    <w:p w14:paraId="2E568667" w14:textId="5F7CF0B9" w:rsidR="00C13088" w:rsidRDefault="00C13088" w:rsidP="000D15DF">
      <w:pPr>
        <w:pStyle w:val="tevilnatoka"/>
        <w:spacing w:before="0" w:beforeAutospacing="0" w:after="0" w:afterAutospacing="0" w:line="360" w:lineRule="auto"/>
        <w:ind w:left="425" w:hanging="425"/>
        <w:jc w:val="both"/>
        <w:rPr>
          <w:rFonts w:ascii="Century Gothic" w:hAnsi="Century Gothic" w:cs="Arial"/>
          <w:i/>
          <w:sz w:val="22"/>
          <w:szCs w:val="22"/>
        </w:rPr>
      </w:pPr>
      <w:r>
        <w:rPr>
          <w:rFonts w:ascii="Century Gothic" w:hAnsi="Century Gothic" w:cs="Arial"/>
          <w:i/>
          <w:sz w:val="22"/>
          <w:szCs w:val="22"/>
        </w:rPr>
        <w:t>[…]</w:t>
      </w:r>
    </w:p>
    <w:p w14:paraId="48E50E1A" w14:textId="77777777" w:rsidR="000D15DF" w:rsidRPr="004C38A0" w:rsidRDefault="000D15DF" w:rsidP="000D15DF">
      <w:pPr>
        <w:rPr>
          <w:rFonts w:ascii="Century Gothic" w:hAnsi="Century Gothic" w:cs="Arial"/>
        </w:rPr>
      </w:pPr>
    </w:p>
    <w:p w14:paraId="165ADD61" w14:textId="383F776D" w:rsidR="000D15DF" w:rsidRPr="004C38A0" w:rsidRDefault="000D15DF" w:rsidP="000D15DF">
      <w:pPr>
        <w:rPr>
          <w:rFonts w:ascii="Century Gothic" w:hAnsi="Century Gothic" w:cs="Arial"/>
        </w:rPr>
      </w:pPr>
      <w:r w:rsidRPr="004C38A0">
        <w:rPr>
          <w:rFonts w:ascii="Century Gothic" w:hAnsi="Century Gothic" w:cs="Arial"/>
        </w:rPr>
        <w:t xml:space="preserve">Spodbujanje razvoja turizma z izvedbo predvidenega projekta je v skladu s 15. členom Zakona o spodbujanju turizma v javnem interesu. </w:t>
      </w:r>
      <w:r w:rsidRPr="00F169B3">
        <w:rPr>
          <w:rFonts w:ascii="Century Gothic" w:hAnsi="Century Gothic" w:cs="Arial"/>
        </w:rPr>
        <w:t>Cilj</w:t>
      </w:r>
      <w:r w:rsidR="002B5142">
        <w:rPr>
          <w:rFonts w:ascii="Century Gothic" w:hAnsi="Century Gothic" w:cs="Arial"/>
        </w:rPr>
        <w:t xml:space="preserve"> projekta</w:t>
      </w:r>
      <w:r w:rsidRPr="00F169B3">
        <w:rPr>
          <w:rFonts w:ascii="Century Gothic" w:hAnsi="Century Gothic" w:cs="Arial"/>
        </w:rPr>
        <w:t xml:space="preserve"> je ustvariti turistično zanimiv produkt in s tem razvoj turizma na območju občine, zato je izvedba investicije v javnem interesu.</w:t>
      </w:r>
      <w:r w:rsidR="0017548D">
        <w:rPr>
          <w:rFonts w:ascii="Century Gothic" w:hAnsi="Century Gothic" w:cs="Arial"/>
        </w:rPr>
        <w:t xml:space="preserve"> </w:t>
      </w:r>
    </w:p>
    <w:p w14:paraId="36EB953A" w14:textId="77777777" w:rsidR="000D15DF" w:rsidRPr="004C38A0" w:rsidRDefault="000D15DF" w:rsidP="000D15DF">
      <w:pPr>
        <w:ind w:right="-170"/>
        <w:rPr>
          <w:rFonts w:ascii="Century Gothic" w:hAnsi="Century Gothic" w:cs="Arial"/>
          <w:b/>
        </w:rPr>
      </w:pPr>
    </w:p>
    <w:p w14:paraId="571D554D" w14:textId="2F9A01C6" w:rsidR="00566FFB" w:rsidRDefault="00566FFB">
      <w:pPr>
        <w:spacing w:line="240" w:lineRule="auto"/>
        <w:jc w:val="left"/>
        <w:rPr>
          <w:rFonts w:ascii="Century Gothic" w:hAnsi="Century Gothic" w:cs="Arial"/>
        </w:rPr>
      </w:pPr>
      <w:r>
        <w:rPr>
          <w:rFonts w:ascii="Century Gothic" w:hAnsi="Century Gothic" w:cs="Arial"/>
        </w:rPr>
        <w:br w:type="page"/>
      </w:r>
    </w:p>
    <w:p w14:paraId="3F1F733E" w14:textId="77777777" w:rsidR="0055615B" w:rsidRPr="006F7755" w:rsidRDefault="0055615B" w:rsidP="004D5F18">
      <w:pPr>
        <w:pStyle w:val="Naslov1"/>
      </w:pPr>
      <w:bookmarkStart w:id="37" w:name="_Toc83192025"/>
      <w:r w:rsidRPr="006F7755">
        <w:lastRenderedPageBreak/>
        <w:t>USKLAJENOST CILJEV INVESTICIJE Z RAZVOJNIMI STRATEGIJAMI IN POLITIKAMI</w:t>
      </w:r>
      <w:bookmarkEnd w:id="37"/>
    </w:p>
    <w:p w14:paraId="3494E1B3" w14:textId="77777777" w:rsidR="0055615B" w:rsidRPr="004C38A0" w:rsidRDefault="0055615B" w:rsidP="002D51F5">
      <w:pPr>
        <w:rPr>
          <w:rFonts w:ascii="Century Gothic" w:hAnsi="Century Gothic" w:cs="Arial"/>
        </w:rPr>
      </w:pPr>
    </w:p>
    <w:p w14:paraId="30FDEE63" w14:textId="374ABBDE" w:rsidR="002B5142" w:rsidRPr="00345899" w:rsidRDefault="00566FFB" w:rsidP="002B5142">
      <w:pPr>
        <w:pStyle w:val="DIIP3"/>
        <w:numPr>
          <w:ilvl w:val="0"/>
          <w:numId w:val="0"/>
        </w:numPr>
        <w:spacing w:line="360" w:lineRule="auto"/>
        <w:jc w:val="both"/>
        <w:rPr>
          <w:rFonts w:ascii="Century Gothic" w:hAnsi="Century Gothic"/>
          <w:b w:val="0"/>
          <w:sz w:val="22"/>
          <w:szCs w:val="22"/>
          <w:lang w:val="sl-SI"/>
        </w:rPr>
      </w:pPr>
      <w:r>
        <w:rPr>
          <w:rFonts w:ascii="Century Gothic" w:hAnsi="Century Gothic"/>
          <w:b w:val="0"/>
          <w:sz w:val="22"/>
          <w:szCs w:val="22"/>
          <w:lang w:val="sl-SI"/>
        </w:rPr>
        <w:t xml:space="preserve">Poleg dokumentov v prejšnjem poglavju v tem poglavju dodatno </w:t>
      </w:r>
      <w:r w:rsidR="002B5142" w:rsidRPr="00345899">
        <w:rPr>
          <w:rFonts w:ascii="Century Gothic" w:hAnsi="Century Gothic"/>
          <w:b w:val="0"/>
          <w:sz w:val="22"/>
          <w:szCs w:val="22"/>
          <w:lang w:val="sl-SI"/>
        </w:rPr>
        <w:t>analiziramo relevantno zakonodajo in ključne dokumente iz katerih izhaja, da je predmetna investicija usklajena s strategijami in razvoj</w:t>
      </w:r>
      <w:r w:rsidR="008D668E">
        <w:rPr>
          <w:rFonts w:ascii="Century Gothic" w:hAnsi="Century Gothic"/>
          <w:b w:val="0"/>
          <w:sz w:val="22"/>
          <w:szCs w:val="22"/>
          <w:lang w:val="sl-SI"/>
        </w:rPr>
        <w:t>n</w:t>
      </w:r>
      <w:r w:rsidR="002B5142" w:rsidRPr="00345899">
        <w:rPr>
          <w:rFonts w:ascii="Century Gothic" w:hAnsi="Century Gothic"/>
          <w:b w:val="0"/>
          <w:sz w:val="22"/>
          <w:szCs w:val="22"/>
          <w:lang w:val="sl-SI"/>
        </w:rPr>
        <w:t>imi dokumenti na ravni države in občine in kot taka v javnem interesu.</w:t>
      </w:r>
    </w:p>
    <w:p w14:paraId="6F7B8058" w14:textId="77777777" w:rsidR="002F3890" w:rsidRPr="002F3890" w:rsidRDefault="002F3890" w:rsidP="002F3890">
      <w:pPr>
        <w:pStyle w:val="Telobesedila"/>
        <w:spacing w:before="113" w:line="360" w:lineRule="auto"/>
        <w:rPr>
          <w:rFonts w:ascii="Century Gothic" w:hAnsi="Century Gothic"/>
          <w:b w:val="0"/>
        </w:rPr>
      </w:pPr>
    </w:p>
    <w:p w14:paraId="65291242" w14:textId="778E35CC" w:rsidR="0055615B" w:rsidRPr="002F3890" w:rsidRDefault="005B3626" w:rsidP="004D5F18">
      <w:pPr>
        <w:pStyle w:val="Naslov2"/>
      </w:pPr>
      <w:r w:rsidRPr="004C38A0">
        <w:t xml:space="preserve"> </w:t>
      </w:r>
      <w:bookmarkStart w:id="38" w:name="_Toc83192026"/>
      <w:r w:rsidR="002F3890" w:rsidRPr="002F3890">
        <w:t>DOKUMENTI</w:t>
      </w:r>
      <w:r w:rsidR="00211D6B" w:rsidRPr="002F3890">
        <w:t xml:space="preserve"> NA </w:t>
      </w:r>
      <w:r w:rsidR="0080408E">
        <w:t>NACIONALNI RAVNI</w:t>
      </w:r>
      <w:bookmarkEnd w:id="38"/>
    </w:p>
    <w:p w14:paraId="06EC472D" w14:textId="77777777" w:rsidR="00BA078B" w:rsidRPr="0080408E" w:rsidRDefault="00BA078B" w:rsidP="00BA078B">
      <w:pPr>
        <w:rPr>
          <w:rFonts w:ascii="Century Gothic" w:hAnsi="Century Gothic" w:cs="Arial"/>
        </w:rPr>
      </w:pPr>
    </w:p>
    <w:p w14:paraId="317336C1" w14:textId="42DE404C" w:rsidR="00BA078B" w:rsidRPr="00551FDB" w:rsidRDefault="00BA078B" w:rsidP="00551FDB">
      <w:pPr>
        <w:pStyle w:val="Naslov3"/>
      </w:pPr>
      <w:bookmarkStart w:id="39" w:name="_Toc83192027"/>
      <w:r w:rsidRPr="00551FDB">
        <w:t>Vizija 2050</w:t>
      </w:r>
      <w:bookmarkEnd w:id="39"/>
    </w:p>
    <w:p w14:paraId="2C0866CD" w14:textId="77777777" w:rsidR="00BA078B" w:rsidRPr="004C38A0" w:rsidRDefault="00BA078B" w:rsidP="00BA078B">
      <w:pPr>
        <w:rPr>
          <w:rFonts w:ascii="Century Gothic" w:hAnsi="Century Gothic" w:cs="Arial"/>
        </w:rPr>
      </w:pPr>
    </w:p>
    <w:p w14:paraId="595C9466" w14:textId="5B58DEF5" w:rsidR="00BA078B" w:rsidRPr="004C38A0" w:rsidRDefault="00BA078B" w:rsidP="00BA078B">
      <w:pPr>
        <w:rPr>
          <w:rFonts w:ascii="Century Gothic" w:hAnsi="Century Gothic" w:cs="Arial"/>
        </w:rPr>
      </w:pPr>
      <w:r w:rsidRPr="004C38A0">
        <w:rPr>
          <w:rFonts w:ascii="Century Gothic" w:hAnsi="Century Gothic" w:cs="Arial"/>
        </w:rPr>
        <w:t>Dne 9. 2. 2017 je Služba Vlade Republike Slovenije za razvoj in evropsko kohezijsko politiko objavila dokument Vizija 2050, katere namen je, da si z njo zastavimo jasne strateške usmeritve in osredotočenost v delovanju.</w:t>
      </w:r>
    </w:p>
    <w:p w14:paraId="4FB5E34C" w14:textId="77777777" w:rsidR="00BA078B" w:rsidRPr="004C38A0" w:rsidRDefault="00BA078B" w:rsidP="00BA078B">
      <w:pPr>
        <w:rPr>
          <w:rFonts w:ascii="Century Gothic" w:hAnsi="Century Gothic" w:cs="Arial"/>
        </w:rPr>
      </w:pPr>
    </w:p>
    <w:p w14:paraId="0FDDB713" w14:textId="77777777" w:rsidR="00BA078B" w:rsidRPr="004C38A0" w:rsidRDefault="00BA078B" w:rsidP="00BA078B">
      <w:pPr>
        <w:rPr>
          <w:rFonts w:ascii="Century Gothic" w:hAnsi="Century Gothic" w:cs="Arial"/>
          <w:bCs/>
        </w:rPr>
      </w:pPr>
      <w:r w:rsidRPr="004C38A0">
        <w:rPr>
          <w:rFonts w:ascii="Century Gothic" w:hAnsi="Century Gothic" w:cs="Arial"/>
          <w:bCs/>
        </w:rPr>
        <w:t>Vizija Slovenije, ki predstavlja izhodišče za pripravo dolgoročne strategije razvoja Republike Slovenije, temelji na petih osnovnih elementih:</w:t>
      </w:r>
    </w:p>
    <w:p w14:paraId="47C50CEC" w14:textId="39D161D8" w:rsidR="00BA078B" w:rsidRPr="0098318A" w:rsidRDefault="00BA078B" w:rsidP="00F03A05">
      <w:pPr>
        <w:pStyle w:val="Odstavekseznama"/>
        <w:numPr>
          <w:ilvl w:val="0"/>
          <w:numId w:val="26"/>
        </w:numPr>
        <w:rPr>
          <w:rFonts w:ascii="Century Gothic" w:hAnsi="Century Gothic" w:cs="Arial"/>
          <w:bCs/>
        </w:rPr>
      </w:pPr>
      <w:r w:rsidRPr="0098318A">
        <w:rPr>
          <w:rFonts w:ascii="Century Gothic" w:hAnsi="Century Gothic" w:cs="Arial"/>
          <w:bCs/>
        </w:rPr>
        <w:t>učenje za življenje,</w:t>
      </w:r>
    </w:p>
    <w:p w14:paraId="6D8D9C56" w14:textId="1F3AF69F" w:rsidR="00BA078B" w:rsidRPr="0098318A" w:rsidRDefault="00BA078B" w:rsidP="00F03A05">
      <w:pPr>
        <w:pStyle w:val="Odstavekseznama"/>
        <w:numPr>
          <w:ilvl w:val="0"/>
          <w:numId w:val="26"/>
        </w:numPr>
        <w:rPr>
          <w:rFonts w:ascii="Century Gothic" w:hAnsi="Century Gothic" w:cs="Arial"/>
          <w:bCs/>
        </w:rPr>
      </w:pPr>
      <w:r w:rsidRPr="0098318A">
        <w:rPr>
          <w:rFonts w:ascii="Century Gothic" w:hAnsi="Century Gothic" w:cs="Arial"/>
          <w:bCs/>
        </w:rPr>
        <w:t>inovativna družba,</w:t>
      </w:r>
    </w:p>
    <w:p w14:paraId="6CB390F1" w14:textId="5FAA9015" w:rsidR="00BA078B" w:rsidRPr="0098318A" w:rsidRDefault="00BA078B" w:rsidP="00F03A05">
      <w:pPr>
        <w:pStyle w:val="Odstavekseznama"/>
        <w:numPr>
          <w:ilvl w:val="0"/>
          <w:numId w:val="26"/>
        </w:numPr>
        <w:rPr>
          <w:rFonts w:ascii="Century Gothic" w:hAnsi="Century Gothic" w:cs="Arial"/>
          <w:bCs/>
        </w:rPr>
      </w:pPr>
      <w:r w:rsidRPr="0098318A">
        <w:rPr>
          <w:rFonts w:ascii="Century Gothic" w:hAnsi="Century Gothic" w:cs="Arial"/>
          <w:bCs/>
        </w:rPr>
        <w:t>zaupanje,</w:t>
      </w:r>
    </w:p>
    <w:p w14:paraId="3FCC5793" w14:textId="28E49DDB" w:rsidR="00BA078B" w:rsidRPr="0098318A" w:rsidRDefault="00BA078B" w:rsidP="00F03A05">
      <w:pPr>
        <w:pStyle w:val="Odstavekseznama"/>
        <w:numPr>
          <w:ilvl w:val="0"/>
          <w:numId w:val="26"/>
        </w:numPr>
        <w:rPr>
          <w:rFonts w:ascii="Century Gothic" w:hAnsi="Century Gothic" w:cs="Arial"/>
          <w:bCs/>
        </w:rPr>
      </w:pPr>
      <w:r w:rsidRPr="0098318A">
        <w:rPr>
          <w:rFonts w:ascii="Century Gothic" w:hAnsi="Century Gothic" w:cs="Arial"/>
          <w:bCs/>
        </w:rPr>
        <w:t>kakovostno življenje,</w:t>
      </w:r>
    </w:p>
    <w:p w14:paraId="1D487D25" w14:textId="10686891" w:rsidR="00BA078B" w:rsidRPr="0098318A" w:rsidRDefault="00BA078B" w:rsidP="00F03A05">
      <w:pPr>
        <w:pStyle w:val="Odstavekseznama"/>
        <w:numPr>
          <w:ilvl w:val="0"/>
          <w:numId w:val="26"/>
        </w:numPr>
        <w:rPr>
          <w:rFonts w:ascii="Century Gothic" w:hAnsi="Century Gothic" w:cs="Arial"/>
        </w:rPr>
      </w:pPr>
      <w:r w:rsidRPr="0098318A">
        <w:rPr>
          <w:rFonts w:ascii="Century Gothic" w:hAnsi="Century Gothic" w:cs="Arial"/>
          <w:bCs/>
        </w:rPr>
        <w:t>identiteta</w:t>
      </w:r>
      <w:r w:rsidRPr="0098318A">
        <w:rPr>
          <w:rFonts w:ascii="Century Gothic" w:hAnsi="Century Gothic" w:cs="Arial"/>
        </w:rPr>
        <w:t>.</w:t>
      </w:r>
    </w:p>
    <w:p w14:paraId="00F5A6A6" w14:textId="77777777" w:rsidR="00BA078B" w:rsidRPr="004C38A0" w:rsidRDefault="00BA078B" w:rsidP="00BA078B">
      <w:pPr>
        <w:rPr>
          <w:rFonts w:ascii="Century Gothic" w:hAnsi="Century Gothic" w:cs="Arial"/>
        </w:rPr>
      </w:pPr>
    </w:p>
    <w:p w14:paraId="6B06D63D" w14:textId="09A60145" w:rsidR="00BA078B" w:rsidRPr="004C38A0" w:rsidRDefault="0032166D" w:rsidP="00BA078B">
      <w:pPr>
        <w:rPr>
          <w:rFonts w:ascii="Century Gothic" w:hAnsi="Century Gothic" w:cs="Arial"/>
        </w:rPr>
      </w:pPr>
      <w:r w:rsidRPr="0032166D">
        <w:rPr>
          <w:rFonts w:ascii="Century Gothic" w:hAnsi="Century Gothic" w:cs="Arial"/>
        </w:rPr>
        <w:t>Predmetna investicija zasleduje cilj izboljšanja kakovosti življenja, kar je eden od osnovnih elementov vizije. Hkrati se bo z investicijo pripomoglo k izboljšanju ponudbe na področju turizma ter trajnostnemu razvoju in izboljšanju javni</w:t>
      </w:r>
      <w:r w:rsidR="00291DE5">
        <w:rPr>
          <w:rFonts w:ascii="Century Gothic" w:hAnsi="Century Gothic" w:cs="Arial"/>
        </w:rPr>
        <w:t>h storitev, ki so dostopne vsem</w:t>
      </w:r>
      <w:r w:rsidR="00BA078B" w:rsidRPr="004C38A0">
        <w:rPr>
          <w:rFonts w:ascii="Century Gothic" w:hAnsi="Century Gothic" w:cs="Arial"/>
        </w:rPr>
        <w:t xml:space="preserve">. </w:t>
      </w:r>
    </w:p>
    <w:p w14:paraId="0F2E5DD6" w14:textId="5AFBA417" w:rsidR="0098318A" w:rsidRDefault="0098318A">
      <w:pPr>
        <w:spacing w:line="240" w:lineRule="auto"/>
        <w:jc w:val="left"/>
        <w:rPr>
          <w:rFonts w:ascii="Century Gothic" w:hAnsi="Century Gothic" w:cs="Arial"/>
          <w:bCs/>
        </w:rPr>
      </w:pPr>
      <w:r>
        <w:rPr>
          <w:rFonts w:cs="Arial"/>
          <w:b/>
        </w:rPr>
        <w:br w:type="page"/>
      </w:r>
    </w:p>
    <w:p w14:paraId="02D2F33B" w14:textId="77777777" w:rsidR="0080408E" w:rsidRDefault="0080408E" w:rsidP="0080408E">
      <w:pPr>
        <w:pStyle w:val="Naslov3"/>
        <w:numPr>
          <w:ilvl w:val="0"/>
          <w:numId w:val="0"/>
        </w:numPr>
        <w:rPr>
          <w:rFonts w:cs="Arial"/>
          <w:b w:val="0"/>
          <w:sz w:val="22"/>
          <w:szCs w:val="22"/>
        </w:rPr>
      </w:pPr>
    </w:p>
    <w:p w14:paraId="5F65EBD3" w14:textId="78DC42D6" w:rsidR="00C530BF" w:rsidRPr="00551FDB" w:rsidRDefault="00C530BF" w:rsidP="00551FDB">
      <w:pPr>
        <w:pStyle w:val="Naslov3"/>
      </w:pPr>
      <w:bookmarkStart w:id="40" w:name="_Toc83192028"/>
      <w:r w:rsidRPr="00551FDB">
        <w:t>Strategija razvoja Slovenije</w:t>
      </w:r>
      <w:r w:rsidR="00B32A52" w:rsidRPr="00551FDB">
        <w:t xml:space="preserve"> 2030</w:t>
      </w:r>
      <w:bookmarkEnd w:id="40"/>
    </w:p>
    <w:p w14:paraId="6414F6E2" w14:textId="77777777" w:rsidR="000427CD" w:rsidRPr="004C38A0" w:rsidRDefault="000427CD" w:rsidP="002D51F5">
      <w:pPr>
        <w:rPr>
          <w:rFonts w:ascii="Century Gothic" w:hAnsi="Century Gothic" w:cs="Arial"/>
          <w:b/>
          <w:bCs/>
        </w:rPr>
      </w:pPr>
    </w:p>
    <w:p w14:paraId="50810DE7" w14:textId="43619450" w:rsidR="00291DE5" w:rsidRDefault="00291DE5" w:rsidP="00291DE5">
      <w:pPr>
        <w:rPr>
          <w:rFonts w:ascii="Century Gothic" w:hAnsi="Century Gothic" w:cs="Arial"/>
        </w:rPr>
      </w:pPr>
      <w:r w:rsidRPr="00291DE5">
        <w:rPr>
          <w:rFonts w:ascii="Century Gothic" w:hAnsi="Century Gothic" w:cs="Arial"/>
        </w:rPr>
        <w:t xml:space="preserve">Strategija razvoja Slovenije 2030  je bila sprejeta dne 7. 12. 2017 za določitev vizije in ciljev razvoja Slovenije. Predstavlja krovni razvojni okvir, ki temelji na usmeritvah Vizije Slovenije 2050, razvojnem izhodišču in mednarodnih zavezah Slovenije ter trendih in izzivih na regionalni, nacionalni, evropski in globalni ravni. </w:t>
      </w:r>
    </w:p>
    <w:p w14:paraId="1183ABB0" w14:textId="77777777" w:rsidR="00291DE5" w:rsidRPr="00291DE5" w:rsidRDefault="00291DE5" w:rsidP="00291DE5">
      <w:pPr>
        <w:rPr>
          <w:rFonts w:ascii="Century Gothic" w:hAnsi="Century Gothic" w:cs="Arial"/>
        </w:rPr>
      </w:pPr>
    </w:p>
    <w:p w14:paraId="01FF2AFE" w14:textId="77777777" w:rsidR="00291DE5" w:rsidRPr="00291DE5" w:rsidRDefault="00291DE5" w:rsidP="00291DE5">
      <w:pPr>
        <w:rPr>
          <w:rFonts w:ascii="Century Gothic" w:hAnsi="Century Gothic" w:cs="Arial"/>
        </w:rPr>
      </w:pPr>
      <w:r w:rsidRPr="00291DE5">
        <w:rPr>
          <w:rFonts w:ascii="Century Gothic" w:hAnsi="Century Gothic" w:cs="Arial"/>
        </w:rPr>
        <w:t xml:space="preserve">Osrednji cilj strategije je zagotoviti kakovostno življenje za vse. Uresničiti ga je mogoče z uravnoteženim gospodarskim, družbenim in </w:t>
      </w:r>
      <w:proofErr w:type="spellStart"/>
      <w:r w:rsidRPr="00291DE5">
        <w:rPr>
          <w:rFonts w:ascii="Century Gothic" w:hAnsi="Century Gothic" w:cs="Arial"/>
        </w:rPr>
        <w:t>okoljskim</w:t>
      </w:r>
      <w:proofErr w:type="spellEnd"/>
      <w:r w:rsidRPr="00291DE5">
        <w:rPr>
          <w:rFonts w:ascii="Century Gothic" w:hAnsi="Century Gothic" w:cs="Arial"/>
        </w:rPr>
        <w:t xml:space="preserve"> razvojem, ki upošteva omejitve in zmožnosti planeta ter ustvarja pogoje in priložnosti za sedanje in prihodnje rodove. Na ravni posameznika se kakovostno življenje kaže v dobrih priložnostih za delo, izobraževanje in ustvarjanje, v dostojnem, varnem in aktivnem življenju, zdravem in čistem okolju ter vključevanju v demokratično odločanje in soupravljanje družbe</w:t>
      </w:r>
    </w:p>
    <w:p w14:paraId="3520FE1C" w14:textId="77777777" w:rsidR="00291DE5" w:rsidRPr="00291DE5" w:rsidRDefault="00291DE5" w:rsidP="00291DE5">
      <w:pPr>
        <w:rPr>
          <w:rFonts w:ascii="Century Gothic" w:hAnsi="Century Gothic" w:cs="Arial"/>
        </w:rPr>
      </w:pPr>
    </w:p>
    <w:p w14:paraId="4DC1359D" w14:textId="77777777" w:rsidR="00291DE5" w:rsidRPr="00291DE5" w:rsidRDefault="00291DE5" w:rsidP="00291DE5">
      <w:pPr>
        <w:rPr>
          <w:rFonts w:ascii="Century Gothic" w:hAnsi="Century Gothic" w:cs="Arial"/>
        </w:rPr>
      </w:pPr>
      <w:r w:rsidRPr="00291DE5">
        <w:rPr>
          <w:rFonts w:ascii="Century Gothic" w:hAnsi="Century Gothic" w:cs="Arial"/>
        </w:rPr>
        <w:t xml:space="preserve">Strateške usmeritve države za doseganje kakovostnega življenja so: </w:t>
      </w:r>
    </w:p>
    <w:p w14:paraId="0832B6C8" w14:textId="77777777" w:rsidR="00291DE5" w:rsidRPr="00291DE5" w:rsidRDefault="00291DE5" w:rsidP="00291DE5">
      <w:pPr>
        <w:rPr>
          <w:rFonts w:ascii="Century Gothic" w:hAnsi="Century Gothic" w:cs="Arial"/>
        </w:rPr>
      </w:pPr>
      <w:r w:rsidRPr="00291DE5">
        <w:rPr>
          <w:rFonts w:ascii="Century Gothic" w:hAnsi="Century Gothic" w:cs="Arial"/>
        </w:rPr>
        <w:t>-</w:t>
      </w:r>
      <w:r w:rsidRPr="00291DE5">
        <w:rPr>
          <w:rFonts w:ascii="Century Gothic" w:hAnsi="Century Gothic" w:cs="Arial"/>
        </w:rPr>
        <w:tab/>
        <w:t>vključujoča, zdrava, varna in odgovorna družba,</w:t>
      </w:r>
    </w:p>
    <w:p w14:paraId="1C9ADBF8" w14:textId="77777777" w:rsidR="00291DE5" w:rsidRPr="00291DE5" w:rsidRDefault="00291DE5" w:rsidP="00291DE5">
      <w:pPr>
        <w:rPr>
          <w:rFonts w:ascii="Century Gothic" w:hAnsi="Century Gothic" w:cs="Arial"/>
        </w:rPr>
      </w:pPr>
      <w:r w:rsidRPr="00291DE5">
        <w:rPr>
          <w:rFonts w:ascii="Century Gothic" w:hAnsi="Century Gothic" w:cs="Arial"/>
        </w:rPr>
        <w:t>-</w:t>
      </w:r>
      <w:r w:rsidRPr="00291DE5">
        <w:rPr>
          <w:rFonts w:ascii="Century Gothic" w:hAnsi="Century Gothic" w:cs="Arial"/>
        </w:rPr>
        <w:tab/>
        <w:t>učenje za in skozi vse življenje,</w:t>
      </w:r>
    </w:p>
    <w:p w14:paraId="7BF56D3E" w14:textId="77777777" w:rsidR="00291DE5" w:rsidRPr="00291DE5" w:rsidRDefault="00291DE5" w:rsidP="00291DE5">
      <w:pPr>
        <w:rPr>
          <w:rFonts w:ascii="Century Gothic" w:hAnsi="Century Gothic" w:cs="Arial"/>
        </w:rPr>
      </w:pPr>
      <w:r w:rsidRPr="00291DE5">
        <w:rPr>
          <w:rFonts w:ascii="Century Gothic" w:hAnsi="Century Gothic" w:cs="Arial"/>
        </w:rPr>
        <w:t>-</w:t>
      </w:r>
      <w:r w:rsidRPr="00291DE5">
        <w:rPr>
          <w:rFonts w:ascii="Century Gothic" w:hAnsi="Century Gothic" w:cs="Arial"/>
        </w:rPr>
        <w:tab/>
        <w:t xml:space="preserve">visoko produktivno gospodarstvo, ki ustvarja dodano vrednost za vse, </w:t>
      </w:r>
    </w:p>
    <w:p w14:paraId="116CCD8D" w14:textId="77777777" w:rsidR="00291DE5" w:rsidRPr="00291DE5" w:rsidRDefault="00291DE5" w:rsidP="00291DE5">
      <w:pPr>
        <w:rPr>
          <w:rFonts w:ascii="Century Gothic" w:hAnsi="Century Gothic" w:cs="Arial"/>
        </w:rPr>
      </w:pPr>
      <w:r w:rsidRPr="00291DE5">
        <w:rPr>
          <w:rFonts w:ascii="Century Gothic" w:hAnsi="Century Gothic" w:cs="Arial"/>
        </w:rPr>
        <w:t>-</w:t>
      </w:r>
      <w:r w:rsidRPr="00291DE5">
        <w:rPr>
          <w:rFonts w:ascii="Century Gothic" w:hAnsi="Century Gothic" w:cs="Arial"/>
        </w:rPr>
        <w:tab/>
        <w:t xml:space="preserve">ohranjeno zdravo naravno okolje, </w:t>
      </w:r>
    </w:p>
    <w:p w14:paraId="16164E9A" w14:textId="77777777" w:rsidR="00291DE5" w:rsidRPr="00291DE5" w:rsidRDefault="00291DE5" w:rsidP="00291DE5">
      <w:pPr>
        <w:rPr>
          <w:rFonts w:ascii="Century Gothic" w:hAnsi="Century Gothic" w:cs="Arial"/>
        </w:rPr>
      </w:pPr>
      <w:r w:rsidRPr="00291DE5">
        <w:rPr>
          <w:rFonts w:ascii="Century Gothic" w:hAnsi="Century Gothic" w:cs="Arial"/>
        </w:rPr>
        <w:t>-</w:t>
      </w:r>
      <w:r w:rsidRPr="00291DE5">
        <w:rPr>
          <w:rFonts w:ascii="Century Gothic" w:hAnsi="Century Gothic" w:cs="Arial"/>
        </w:rPr>
        <w:tab/>
        <w:t>visoka stopnja sodelovanja, usposobljenosti in učinkovitosti upravljanja.</w:t>
      </w:r>
    </w:p>
    <w:p w14:paraId="70D21C25" w14:textId="77777777" w:rsidR="00291DE5" w:rsidRPr="00291DE5" w:rsidRDefault="00291DE5" w:rsidP="00291DE5">
      <w:pPr>
        <w:rPr>
          <w:rFonts w:ascii="Century Gothic" w:hAnsi="Century Gothic" w:cs="Arial"/>
        </w:rPr>
      </w:pPr>
    </w:p>
    <w:p w14:paraId="478EAC1B" w14:textId="77777777" w:rsidR="00291DE5" w:rsidRPr="00291DE5" w:rsidRDefault="00291DE5" w:rsidP="00291DE5">
      <w:pPr>
        <w:rPr>
          <w:rFonts w:ascii="Century Gothic" w:hAnsi="Century Gothic" w:cs="Arial"/>
        </w:rPr>
      </w:pPr>
      <w:r w:rsidRPr="00291DE5">
        <w:rPr>
          <w:rFonts w:ascii="Century Gothic" w:hAnsi="Century Gothic" w:cs="Arial"/>
        </w:rPr>
        <w:t>Pet strateških usmeritev za dosego osrednjega cilja strategije se bo uresničevalo z delovanjem na različnih medsebojno povezanih in soodvisnih področjih, ki so zaokrožena v dvanajstih razvojnih ciljih strategije:</w:t>
      </w:r>
    </w:p>
    <w:p w14:paraId="476D5A9B" w14:textId="77777777" w:rsidR="00291DE5" w:rsidRPr="00291DE5" w:rsidRDefault="00291DE5" w:rsidP="00291DE5">
      <w:pPr>
        <w:rPr>
          <w:rFonts w:ascii="Century Gothic" w:hAnsi="Century Gothic" w:cs="Arial"/>
        </w:rPr>
      </w:pPr>
      <w:r w:rsidRPr="00291DE5">
        <w:rPr>
          <w:rFonts w:ascii="Century Gothic" w:hAnsi="Century Gothic" w:cs="Arial"/>
        </w:rPr>
        <w:t>1.</w:t>
      </w:r>
      <w:r w:rsidRPr="00291DE5">
        <w:rPr>
          <w:rFonts w:ascii="Century Gothic" w:hAnsi="Century Gothic" w:cs="Arial"/>
        </w:rPr>
        <w:tab/>
        <w:t>Zdravo in aktivno življenje</w:t>
      </w:r>
    </w:p>
    <w:p w14:paraId="4939BB22" w14:textId="77777777" w:rsidR="00291DE5" w:rsidRPr="00291DE5" w:rsidRDefault="00291DE5" w:rsidP="00291DE5">
      <w:pPr>
        <w:rPr>
          <w:rFonts w:ascii="Century Gothic" w:hAnsi="Century Gothic" w:cs="Arial"/>
        </w:rPr>
      </w:pPr>
      <w:r w:rsidRPr="00291DE5">
        <w:rPr>
          <w:rFonts w:ascii="Century Gothic" w:hAnsi="Century Gothic" w:cs="Arial"/>
        </w:rPr>
        <w:t>2.</w:t>
      </w:r>
      <w:r w:rsidRPr="00291DE5">
        <w:rPr>
          <w:rFonts w:ascii="Century Gothic" w:hAnsi="Century Gothic" w:cs="Arial"/>
        </w:rPr>
        <w:tab/>
        <w:t>Znanje in spretnosti za  kakovostno življenje in delo</w:t>
      </w:r>
    </w:p>
    <w:p w14:paraId="46CCE47D" w14:textId="77777777" w:rsidR="00291DE5" w:rsidRPr="00291DE5" w:rsidRDefault="00291DE5" w:rsidP="00291DE5">
      <w:pPr>
        <w:rPr>
          <w:rFonts w:ascii="Century Gothic" w:hAnsi="Century Gothic" w:cs="Arial"/>
        </w:rPr>
      </w:pPr>
      <w:r w:rsidRPr="00291DE5">
        <w:rPr>
          <w:rFonts w:ascii="Century Gothic" w:hAnsi="Century Gothic" w:cs="Arial"/>
        </w:rPr>
        <w:t>3.</w:t>
      </w:r>
      <w:r w:rsidRPr="00291DE5">
        <w:rPr>
          <w:rFonts w:ascii="Century Gothic" w:hAnsi="Century Gothic" w:cs="Arial"/>
        </w:rPr>
        <w:tab/>
        <w:t>Dostojno življenje za vse</w:t>
      </w:r>
    </w:p>
    <w:p w14:paraId="3D6660C8" w14:textId="77777777" w:rsidR="00291DE5" w:rsidRPr="00291DE5" w:rsidRDefault="00291DE5" w:rsidP="00291DE5">
      <w:pPr>
        <w:rPr>
          <w:rFonts w:ascii="Century Gothic" w:hAnsi="Century Gothic" w:cs="Arial"/>
          <w:b/>
        </w:rPr>
      </w:pPr>
      <w:r w:rsidRPr="00291DE5">
        <w:rPr>
          <w:rFonts w:ascii="Century Gothic" w:hAnsi="Century Gothic" w:cs="Arial"/>
          <w:b/>
        </w:rPr>
        <w:t>4.</w:t>
      </w:r>
      <w:r w:rsidRPr="00291DE5">
        <w:rPr>
          <w:rFonts w:ascii="Century Gothic" w:hAnsi="Century Gothic" w:cs="Arial"/>
          <w:b/>
        </w:rPr>
        <w:tab/>
        <w:t>Kultura in jezik kot temeljna dejavnika nacionalne identitete, kar se bo doseglo:</w:t>
      </w:r>
    </w:p>
    <w:p w14:paraId="1B9BBC8A" w14:textId="0A350519" w:rsidR="00291DE5" w:rsidRPr="00291DE5" w:rsidRDefault="00291DE5" w:rsidP="00F03A05">
      <w:pPr>
        <w:pStyle w:val="Odstavekseznama"/>
        <w:numPr>
          <w:ilvl w:val="0"/>
          <w:numId w:val="27"/>
        </w:numPr>
        <w:rPr>
          <w:rFonts w:ascii="Century Gothic" w:hAnsi="Century Gothic" w:cs="Arial"/>
          <w:b/>
        </w:rPr>
      </w:pPr>
      <w:r w:rsidRPr="00291DE5">
        <w:rPr>
          <w:rFonts w:ascii="Century Gothic" w:hAnsi="Century Gothic" w:cs="Arial"/>
          <w:b/>
        </w:rPr>
        <w:t xml:space="preserve">z razvijanjem in ohranjanjem slovenskega jezika, kulture ter kulturne in naravne dediščine; </w:t>
      </w:r>
    </w:p>
    <w:p w14:paraId="409CB27B" w14:textId="74D326AF" w:rsidR="00291DE5" w:rsidRPr="00291DE5" w:rsidRDefault="00291DE5" w:rsidP="00F03A05">
      <w:pPr>
        <w:pStyle w:val="Odstavekseznama"/>
        <w:numPr>
          <w:ilvl w:val="0"/>
          <w:numId w:val="27"/>
        </w:numPr>
        <w:rPr>
          <w:rFonts w:ascii="Century Gothic" w:hAnsi="Century Gothic" w:cs="Arial"/>
          <w:b/>
        </w:rPr>
      </w:pPr>
      <w:r w:rsidRPr="00291DE5">
        <w:rPr>
          <w:rFonts w:ascii="Century Gothic" w:hAnsi="Century Gothic" w:cs="Arial"/>
          <w:b/>
        </w:rPr>
        <w:t>s krepitvijo nacionalne identitete in varovanjem kulturne raznolikosti;</w:t>
      </w:r>
    </w:p>
    <w:p w14:paraId="5677E2F0" w14:textId="23A1ACDE" w:rsidR="00291DE5" w:rsidRPr="00291DE5" w:rsidRDefault="00291DE5" w:rsidP="00F03A05">
      <w:pPr>
        <w:pStyle w:val="Odstavekseznama"/>
        <w:numPr>
          <w:ilvl w:val="0"/>
          <w:numId w:val="27"/>
        </w:numPr>
        <w:rPr>
          <w:rFonts w:ascii="Century Gothic" w:hAnsi="Century Gothic" w:cs="Arial"/>
          <w:b/>
        </w:rPr>
      </w:pPr>
      <w:r w:rsidRPr="00291DE5">
        <w:rPr>
          <w:rFonts w:ascii="Century Gothic" w:hAnsi="Century Gothic" w:cs="Arial"/>
          <w:b/>
        </w:rPr>
        <w:lastRenderedPageBreak/>
        <w:t>s spodbujanjem dobrega in na sodelovanju vseh temelječega upravljanja kulturne dediščine;</w:t>
      </w:r>
    </w:p>
    <w:p w14:paraId="5049EB40" w14:textId="10CA40BC" w:rsidR="00291DE5" w:rsidRPr="0098318A" w:rsidRDefault="00291DE5" w:rsidP="00F03A05">
      <w:pPr>
        <w:pStyle w:val="Odstavekseznama"/>
        <w:numPr>
          <w:ilvl w:val="0"/>
          <w:numId w:val="27"/>
        </w:numPr>
        <w:rPr>
          <w:rFonts w:ascii="Century Gothic" w:hAnsi="Century Gothic" w:cs="Arial"/>
        </w:rPr>
      </w:pPr>
      <w:r w:rsidRPr="0098318A">
        <w:rPr>
          <w:rFonts w:ascii="Century Gothic" w:hAnsi="Century Gothic" w:cs="Arial"/>
        </w:rPr>
        <w:t xml:space="preserve">[…] </w:t>
      </w:r>
    </w:p>
    <w:p w14:paraId="3ED2DCD4" w14:textId="77777777" w:rsidR="00291DE5" w:rsidRPr="00291DE5" w:rsidRDefault="00291DE5" w:rsidP="00291DE5">
      <w:pPr>
        <w:rPr>
          <w:rFonts w:ascii="Century Gothic" w:hAnsi="Century Gothic" w:cs="Arial"/>
        </w:rPr>
      </w:pPr>
      <w:r w:rsidRPr="00291DE5">
        <w:rPr>
          <w:rFonts w:ascii="Century Gothic" w:hAnsi="Century Gothic" w:cs="Arial"/>
        </w:rPr>
        <w:t>5.</w:t>
      </w:r>
      <w:r w:rsidRPr="00291DE5">
        <w:rPr>
          <w:rFonts w:ascii="Century Gothic" w:hAnsi="Century Gothic" w:cs="Arial"/>
        </w:rPr>
        <w:tab/>
        <w:t>Gospodarska stabilnost</w:t>
      </w:r>
    </w:p>
    <w:p w14:paraId="3A6E7E0B" w14:textId="77777777" w:rsidR="00291DE5" w:rsidRPr="00291DE5" w:rsidRDefault="00291DE5" w:rsidP="00291DE5">
      <w:pPr>
        <w:rPr>
          <w:rFonts w:ascii="Century Gothic" w:hAnsi="Century Gothic" w:cs="Arial"/>
        </w:rPr>
      </w:pPr>
      <w:r w:rsidRPr="00291DE5">
        <w:rPr>
          <w:rFonts w:ascii="Century Gothic" w:hAnsi="Century Gothic" w:cs="Arial"/>
        </w:rPr>
        <w:t>6.</w:t>
      </w:r>
      <w:r w:rsidRPr="00291DE5">
        <w:rPr>
          <w:rFonts w:ascii="Century Gothic" w:hAnsi="Century Gothic" w:cs="Arial"/>
        </w:rPr>
        <w:tab/>
        <w:t>Konkurenčen in družbeno odgovoren  podjetniški in raziskovalni sektor</w:t>
      </w:r>
    </w:p>
    <w:p w14:paraId="3BE63B59" w14:textId="77777777" w:rsidR="00291DE5" w:rsidRPr="00291DE5" w:rsidRDefault="00291DE5" w:rsidP="00291DE5">
      <w:pPr>
        <w:rPr>
          <w:rFonts w:ascii="Century Gothic" w:hAnsi="Century Gothic" w:cs="Arial"/>
        </w:rPr>
      </w:pPr>
      <w:r w:rsidRPr="00291DE5">
        <w:rPr>
          <w:rFonts w:ascii="Century Gothic" w:hAnsi="Century Gothic" w:cs="Arial"/>
        </w:rPr>
        <w:t>7.</w:t>
      </w:r>
      <w:r w:rsidRPr="00291DE5">
        <w:rPr>
          <w:rFonts w:ascii="Century Gothic" w:hAnsi="Century Gothic" w:cs="Arial"/>
        </w:rPr>
        <w:tab/>
        <w:t>Vključujoč trg dela in  kakovostna delovna mesta</w:t>
      </w:r>
    </w:p>
    <w:p w14:paraId="0A7F8686" w14:textId="77777777" w:rsidR="00291DE5" w:rsidRPr="00291DE5" w:rsidRDefault="00291DE5" w:rsidP="00291DE5">
      <w:pPr>
        <w:rPr>
          <w:rFonts w:ascii="Century Gothic" w:hAnsi="Century Gothic" w:cs="Arial"/>
        </w:rPr>
      </w:pPr>
      <w:r w:rsidRPr="00291DE5">
        <w:rPr>
          <w:rFonts w:ascii="Century Gothic" w:hAnsi="Century Gothic" w:cs="Arial"/>
        </w:rPr>
        <w:t>8.</w:t>
      </w:r>
      <w:r w:rsidRPr="00291DE5">
        <w:rPr>
          <w:rFonts w:ascii="Century Gothic" w:hAnsi="Century Gothic" w:cs="Arial"/>
        </w:rPr>
        <w:tab/>
      </w:r>
      <w:proofErr w:type="spellStart"/>
      <w:r w:rsidRPr="00291DE5">
        <w:rPr>
          <w:rFonts w:ascii="Century Gothic" w:hAnsi="Century Gothic" w:cs="Arial"/>
        </w:rPr>
        <w:t>Nizkoogljično</w:t>
      </w:r>
      <w:proofErr w:type="spellEnd"/>
      <w:r w:rsidRPr="00291DE5">
        <w:rPr>
          <w:rFonts w:ascii="Century Gothic" w:hAnsi="Century Gothic" w:cs="Arial"/>
        </w:rPr>
        <w:t xml:space="preserve"> krožno gospodarstvo</w:t>
      </w:r>
    </w:p>
    <w:p w14:paraId="59587734" w14:textId="77777777" w:rsidR="00291DE5" w:rsidRPr="00291DE5" w:rsidRDefault="00291DE5" w:rsidP="00291DE5">
      <w:pPr>
        <w:rPr>
          <w:rFonts w:ascii="Century Gothic" w:hAnsi="Century Gothic" w:cs="Arial"/>
        </w:rPr>
      </w:pPr>
      <w:r w:rsidRPr="00291DE5">
        <w:rPr>
          <w:rFonts w:ascii="Century Gothic" w:hAnsi="Century Gothic" w:cs="Arial"/>
        </w:rPr>
        <w:t>9.</w:t>
      </w:r>
      <w:r w:rsidRPr="00291DE5">
        <w:rPr>
          <w:rFonts w:ascii="Century Gothic" w:hAnsi="Century Gothic" w:cs="Arial"/>
        </w:rPr>
        <w:tab/>
        <w:t>Trajnostno upravljanje naravnih virov</w:t>
      </w:r>
    </w:p>
    <w:p w14:paraId="31E1EC65" w14:textId="77777777" w:rsidR="00291DE5" w:rsidRPr="00291DE5" w:rsidRDefault="00291DE5" w:rsidP="00291DE5">
      <w:pPr>
        <w:rPr>
          <w:rFonts w:ascii="Century Gothic" w:hAnsi="Century Gothic" w:cs="Arial"/>
        </w:rPr>
      </w:pPr>
      <w:r w:rsidRPr="00291DE5">
        <w:rPr>
          <w:rFonts w:ascii="Century Gothic" w:hAnsi="Century Gothic" w:cs="Arial"/>
        </w:rPr>
        <w:t>10.</w:t>
      </w:r>
      <w:r w:rsidRPr="00291DE5">
        <w:rPr>
          <w:rFonts w:ascii="Century Gothic" w:hAnsi="Century Gothic" w:cs="Arial"/>
        </w:rPr>
        <w:tab/>
        <w:t>Zaupanja vreden pravni sistem</w:t>
      </w:r>
    </w:p>
    <w:p w14:paraId="4336A4C0" w14:textId="77777777" w:rsidR="00291DE5" w:rsidRPr="00291DE5" w:rsidRDefault="00291DE5" w:rsidP="00291DE5">
      <w:pPr>
        <w:rPr>
          <w:rFonts w:ascii="Century Gothic" w:hAnsi="Century Gothic" w:cs="Arial"/>
        </w:rPr>
      </w:pPr>
      <w:r w:rsidRPr="00291DE5">
        <w:rPr>
          <w:rFonts w:ascii="Century Gothic" w:hAnsi="Century Gothic" w:cs="Arial"/>
        </w:rPr>
        <w:t>11.</w:t>
      </w:r>
      <w:r w:rsidRPr="00291DE5">
        <w:rPr>
          <w:rFonts w:ascii="Century Gothic" w:hAnsi="Century Gothic" w:cs="Arial"/>
        </w:rPr>
        <w:tab/>
        <w:t>Varna in globalno odgovorna Slovenija</w:t>
      </w:r>
    </w:p>
    <w:p w14:paraId="225B2D39" w14:textId="77777777" w:rsidR="00291DE5" w:rsidRPr="00291DE5" w:rsidRDefault="00291DE5" w:rsidP="00291DE5">
      <w:pPr>
        <w:rPr>
          <w:rFonts w:ascii="Century Gothic" w:hAnsi="Century Gothic" w:cs="Arial"/>
        </w:rPr>
      </w:pPr>
      <w:r w:rsidRPr="00291DE5">
        <w:rPr>
          <w:rFonts w:ascii="Century Gothic" w:hAnsi="Century Gothic" w:cs="Arial"/>
        </w:rPr>
        <w:t>12.</w:t>
      </w:r>
      <w:r w:rsidRPr="00291DE5">
        <w:rPr>
          <w:rFonts w:ascii="Century Gothic" w:hAnsi="Century Gothic" w:cs="Arial"/>
        </w:rPr>
        <w:tab/>
        <w:t>Učinkovito upravljanje  in kakovostne javne storitve</w:t>
      </w:r>
    </w:p>
    <w:p w14:paraId="1EE2A486" w14:textId="77777777" w:rsidR="00291DE5" w:rsidRPr="00291DE5" w:rsidRDefault="00291DE5" w:rsidP="00291DE5">
      <w:pPr>
        <w:rPr>
          <w:rFonts w:ascii="Century Gothic" w:hAnsi="Century Gothic" w:cs="Arial"/>
        </w:rPr>
      </w:pPr>
    </w:p>
    <w:p w14:paraId="42EF3CF6" w14:textId="77CE60B9" w:rsidR="007B6DE8" w:rsidRPr="004C38A0" w:rsidRDefault="00291DE5" w:rsidP="00291DE5">
      <w:pPr>
        <w:rPr>
          <w:rFonts w:ascii="Century Gothic" w:hAnsi="Century Gothic" w:cs="Arial"/>
        </w:rPr>
      </w:pPr>
      <w:r w:rsidRPr="00291DE5">
        <w:rPr>
          <w:rFonts w:ascii="Century Gothic" w:hAnsi="Century Gothic" w:cs="Arial"/>
        </w:rPr>
        <w:t>Predmetni projekt zasleduje predvsem 4. razvojni cilj Strategije razvoja Slovenije 2030, saj je njegov namen krepitev kulture preko ohranjanja kulturne dediščine.</w:t>
      </w:r>
    </w:p>
    <w:p w14:paraId="4CE9E71B" w14:textId="77777777" w:rsidR="00C530BF" w:rsidRPr="004C38A0" w:rsidRDefault="00C530BF" w:rsidP="002D51F5">
      <w:pPr>
        <w:rPr>
          <w:rFonts w:ascii="Century Gothic" w:hAnsi="Century Gothic" w:cs="Arial"/>
          <w:bCs/>
        </w:rPr>
      </w:pPr>
    </w:p>
    <w:p w14:paraId="79B06642" w14:textId="11587505" w:rsidR="00291DE5" w:rsidRDefault="00291DE5" w:rsidP="00291DE5">
      <w:pPr>
        <w:pStyle w:val="Naslov3"/>
        <w:rPr>
          <w:rFonts w:cs="Arial"/>
        </w:rPr>
      </w:pPr>
      <w:bookmarkStart w:id="41" w:name="_Toc521927964"/>
      <w:bookmarkStart w:id="42" w:name="_Toc83192029"/>
      <w:r>
        <w:rPr>
          <w:rFonts w:cs="Arial"/>
        </w:rPr>
        <w:t>Resolucija o nacionalnem programu za kulturo 20</w:t>
      </w:r>
      <w:r w:rsidR="00551FDB">
        <w:rPr>
          <w:rFonts w:cs="Arial"/>
        </w:rPr>
        <w:t>21</w:t>
      </w:r>
      <w:r>
        <w:rPr>
          <w:rFonts w:cs="Arial"/>
        </w:rPr>
        <w:t xml:space="preserve"> – 202</w:t>
      </w:r>
      <w:r w:rsidR="00551FDB">
        <w:rPr>
          <w:rFonts w:cs="Arial"/>
        </w:rPr>
        <w:t>8</w:t>
      </w:r>
      <w:bookmarkEnd w:id="42"/>
    </w:p>
    <w:p w14:paraId="283F6499" w14:textId="0CD2F92C" w:rsidR="00291DE5" w:rsidRPr="00551FDB" w:rsidRDefault="00291DE5" w:rsidP="00551FDB">
      <w:pPr>
        <w:autoSpaceDE w:val="0"/>
        <w:autoSpaceDN w:val="0"/>
        <w:adjustRightInd w:val="0"/>
        <w:spacing w:after="240"/>
        <w:rPr>
          <w:rFonts w:ascii="Century Gothic" w:hAnsi="Century Gothic"/>
        </w:rPr>
      </w:pPr>
      <w:r w:rsidRPr="00551FDB">
        <w:rPr>
          <w:rFonts w:ascii="Century Gothic" w:hAnsi="Century Gothic"/>
        </w:rPr>
        <w:t>Ministrstvo za kulturo je 17. septembra 2021 dalo v javno obravnavo osnutek Resolucije o nacionalnem programu za kulturo 2021–2028.</w:t>
      </w:r>
      <w:r w:rsidR="00551FDB">
        <w:rPr>
          <w:rStyle w:val="Sprotnaopomba-sklic"/>
          <w:rFonts w:ascii="Century Gothic" w:hAnsi="Century Gothic"/>
        </w:rPr>
        <w:footnoteReference w:id="28"/>
      </w:r>
      <w:r w:rsidRPr="00551FDB">
        <w:rPr>
          <w:rFonts w:ascii="Century Gothic" w:hAnsi="Century Gothic"/>
        </w:rPr>
        <w:t xml:space="preserve"> Osnutek resolucije celostno obravnava in povezuje vrsto različnih področij, s ciljem oblikovati celovito in heterogeno strategijo na področju kulture za obdobje osmih let. Osnutek upošteva tudi novonastalo situacijo v kulturnem sektorju zaradi posledic pandemije covida-19.</w:t>
      </w:r>
    </w:p>
    <w:p w14:paraId="4ADA057A" w14:textId="77777777" w:rsidR="00551FDB" w:rsidRPr="00551FDB" w:rsidRDefault="00551FDB" w:rsidP="00551FDB">
      <w:pPr>
        <w:textAlignment w:val="baseline"/>
        <w:rPr>
          <w:rFonts w:ascii="Century Gothic" w:eastAsia="Times New Roman" w:hAnsi="Century Gothic" w:cs="Arial"/>
          <w:color w:val="111111"/>
          <w:lang w:eastAsia="sl-SI"/>
        </w:rPr>
      </w:pPr>
      <w:r w:rsidRPr="00551FDB">
        <w:rPr>
          <w:rFonts w:ascii="Century Gothic" w:eastAsia="Times New Roman" w:hAnsi="Century Gothic" w:cs="Arial"/>
          <w:b/>
          <w:bCs/>
          <w:color w:val="111111"/>
          <w:bdr w:val="none" w:sz="0" w:space="0" w:color="auto" w:frame="1"/>
          <w:lang w:eastAsia="sl-SI"/>
        </w:rPr>
        <w:t>Glavni strateški cilji</w:t>
      </w:r>
      <w:r w:rsidRPr="00551FDB">
        <w:rPr>
          <w:rFonts w:ascii="Century Gothic" w:eastAsia="Times New Roman" w:hAnsi="Century Gothic" w:cs="Arial"/>
          <w:color w:val="111111"/>
          <w:lang w:eastAsia="sl-SI"/>
        </w:rPr>
        <w:t> Resolucije o nacionalnem programu za kulturo 2021</w:t>
      </w:r>
      <w:r w:rsidRPr="00551FDB">
        <w:rPr>
          <w:rFonts w:ascii="Arial" w:eastAsia="Times New Roman" w:hAnsi="Arial" w:cs="Arial"/>
          <w:color w:val="111111"/>
          <w:lang w:eastAsia="sl-SI"/>
        </w:rPr>
        <w:t>‒</w:t>
      </w:r>
      <w:r w:rsidRPr="00551FDB">
        <w:rPr>
          <w:rFonts w:ascii="Century Gothic" w:eastAsia="Times New Roman" w:hAnsi="Century Gothic" w:cs="Arial"/>
          <w:color w:val="111111"/>
          <w:lang w:eastAsia="sl-SI"/>
        </w:rPr>
        <w:t>2028 so:</w:t>
      </w:r>
    </w:p>
    <w:p w14:paraId="2910FE66" w14:textId="77777777" w:rsidR="00551FDB" w:rsidRPr="00551FDB" w:rsidRDefault="00551FDB" w:rsidP="00F03A05">
      <w:pPr>
        <w:numPr>
          <w:ilvl w:val="0"/>
          <w:numId w:val="24"/>
        </w:numPr>
        <w:spacing w:before="100" w:beforeAutospacing="1" w:after="96"/>
        <w:rPr>
          <w:rFonts w:ascii="Century Gothic" w:eastAsia="Times New Roman" w:hAnsi="Century Gothic" w:cs="Arial"/>
          <w:color w:val="111111"/>
          <w:lang w:eastAsia="sl-SI"/>
        </w:rPr>
      </w:pPr>
      <w:r w:rsidRPr="00551FDB">
        <w:rPr>
          <w:rFonts w:ascii="Century Gothic" w:eastAsia="Times New Roman" w:hAnsi="Century Gothic" w:cs="Arial"/>
          <w:color w:val="111111"/>
          <w:lang w:eastAsia="sl-SI"/>
        </w:rPr>
        <w:t>okrepiti vlogo kulture kot povezovalne in združevalne sile v javnem življenju, še posebej pri oblikovanju slovenske narodne identitete, domoljubne in državotvorne zavesti in družbene etike,</w:t>
      </w:r>
    </w:p>
    <w:p w14:paraId="0BFC6A2C" w14:textId="77777777" w:rsidR="00551FDB" w:rsidRPr="00551FDB" w:rsidRDefault="00551FDB" w:rsidP="00F03A05">
      <w:pPr>
        <w:numPr>
          <w:ilvl w:val="0"/>
          <w:numId w:val="24"/>
        </w:numPr>
        <w:spacing w:before="100" w:beforeAutospacing="1" w:after="96"/>
        <w:rPr>
          <w:rFonts w:ascii="Century Gothic" w:eastAsia="Times New Roman" w:hAnsi="Century Gothic" w:cs="Arial"/>
          <w:color w:val="111111"/>
          <w:lang w:eastAsia="sl-SI"/>
        </w:rPr>
      </w:pPr>
      <w:r w:rsidRPr="00551FDB">
        <w:rPr>
          <w:rFonts w:ascii="Century Gothic" w:eastAsia="Times New Roman" w:hAnsi="Century Gothic" w:cs="Arial"/>
          <w:color w:val="111111"/>
          <w:lang w:eastAsia="sl-SI"/>
        </w:rPr>
        <w:t>zagotavljati kulturni pluralizem, svobodo izražanja in enake možnosti za ustvarjanje,</w:t>
      </w:r>
    </w:p>
    <w:p w14:paraId="6D81C8AA" w14:textId="77777777" w:rsidR="00551FDB" w:rsidRPr="00551FDB" w:rsidRDefault="00551FDB" w:rsidP="00F03A05">
      <w:pPr>
        <w:numPr>
          <w:ilvl w:val="0"/>
          <w:numId w:val="24"/>
        </w:numPr>
        <w:spacing w:before="100" w:beforeAutospacing="1" w:after="96"/>
        <w:rPr>
          <w:rFonts w:ascii="Century Gothic" w:eastAsia="Times New Roman" w:hAnsi="Century Gothic" w:cs="Arial"/>
          <w:color w:val="111111"/>
          <w:lang w:eastAsia="sl-SI"/>
        </w:rPr>
      </w:pPr>
      <w:r w:rsidRPr="00551FDB">
        <w:rPr>
          <w:rFonts w:ascii="Century Gothic" w:eastAsia="Times New Roman" w:hAnsi="Century Gothic" w:cs="Arial"/>
          <w:color w:val="111111"/>
          <w:lang w:eastAsia="sl-SI"/>
        </w:rPr>
        <w:lastRenderedPageBreak/>
        <w:t>skrbeti za slovenski jezik ter okrepiti vlogo in pomen slovenskega jezika znotraj enotnega slovenskega kulturnega prostora in v mednarodnem okolju, vključno s skrbjo za Slovence v zamejstvu in po svetu,</w:t>
      </w:r>
    </w:p>
    <w:p w14:paraId="26FC01D1" w14:textId="77777777" w:rsidR="00551FDB" w:rsidRPr="00551FDB" w:rsidRDefault="00551FDB" w:rsidP="00F03A05">
      <w:pPr>
        <w:numPr>
          <w:ilvl w:val="0"/>
          <w:numId w:val="24"/>
        </w:numPr>
        <w:spacing w:before="100" w:beforeAutospacing="1" w:after="96"/>
        <w:rPr>
          <w:rFonts w:ascii="Century Gothic" w:eastAsia="Times New Roman" w:hAnsi="Century Gothic" w:cs="Arial"/>
          <w:color w:val="111111"/>
          <w:lang w:eastAsia="sl-SI"/>
        </w:rPr>
      </w:pPr>
      <w:r w:rsidRPr="00551FDB">
        <w:rPr>
          <w:rFonts w:ascii="Century Gothic" w:eastAsia="Times New Roman" w:hAnsi="Century Gothic" w:cs="Arial"/>
          <w:color w:val="111111"/>
          <w:lang w:eastAsia="sl-SI"/>
        </w:rPr>
        <w:t>skrbeti za ohranjanje in razvijanje kulturne identitete narodnih skupnosti Madžarov in Italijanov, romsko skupnost, etnične skupine, priseljence in ranljive skupine,</w:t>
      </w:r>
    </w:p>
    <w:p w14:paraId="2CDE83AC" w14:textId="77777777" w:rsidR="00551FDB" w:rsidRPr="00551FDB" w:rsidRDefault="00551FDB" w:rsidP="00F03A05">
      <w:pPr>
        <w:numPr>
          <w:ilvl w:val="0"/>
          <w:numId w:val="24"/>
        </w:numPr>
        <w:spacing w:before="100" w:beforeAutospacing="1" w:after="96"/>
        <w:rPr>
          <w:rFonts w:ascii="Century Gothic" w:eastAsia="Times New Roman" w:hAnsi="Century Gothic" w:cs="Arial"/>
          <w:color w:val="111111"/>
          <w:lang w:eastAsia="sl-SI"/>
        </w:rPr>
      </w:pPr>
      <w:r w:rsidRPr="00551FDB">
        <w:rPr>
          <w:rFonts w:ascii="Century Gothic" w:eastAsia="Times New Roman" w:hAnsi="Century Gothic" w:cs="Arial"/>
          <w:b/>
          <w:color w:val="111111"/>
          <w:lang w:eastAsia="sl-SI"/>
        </w:rPr>
        <w:t>spodbuditi medresorsko povezovanje kulture, še posebej z gospodarstvom, turizmom in izobraževanjem ter zagotoviti prisotnost kulturnih vsebin znotraj politik drugih resorjev</w:t>
      </w:r>
      <w:r w:rsidRPr="00551FDB">
        <w:rPr>
          <w:rFonts w:ascii="Century Gothic" w:eastAsia="Times New Roman" w:hAnsi="Century Gothic" w:cs="Arial"/>
          <w:color w:val="111111"/>
          <w:lang w:eastAsia="sl-SI"/>
        </w:rPr>
        <w:t>,</w:t>
      </w:r>
    </w:p>
    <w:p w14:paraId="6F6E21AB" w14:textId="77777777" w:rsidR="00551FDB" w:rsidRPr="00551FDB" w:rsidRDefault="00551FDB" w:rsidP="00F03A05">
      <w:pPr>
        <w:numPr>
          <w:ilvl w:val="0"/>
          <w:numId w:val="24"/>
        </w:numPr>
        <w:spacing w:before="100" w:beforeAutospacing="1" w:after="96"/>
        <w:rPr>
          <w:rFonts w:ascii="Century Gothic" w:eastAsia="Times New Roman" w:hAnsi="Century Gothic" w:cs="Arial"/>
          <w:color w:val="111111"/>
          <w:lang w:eastAsia="sl-SI"/>
        </w:rPr>
      </w:pPr>
      <w:r w:rsidRPr="00551FDB">
        <w:rPr>
          <w:rFonts w:ascii="Century Gothic" w:eastAsia="Times New Roman" w:hAnsi="Century Gothic" w:cs="Arial"/>
          <w:color w:val="111111"/>
          <w:lang w:eastAsia="sl-SI"/>
        </w:rPr>
        <w:t>zagotoviti vzpostavitev vzdržnega, učinkovitega in transparentnega sistema financiranja kulture,</w:t>
      </w:r>
    </w:p>
    <w:p w14:paraId="6F0E8232" w14:textId="77777777" w:rsidR="00551FDB" w:rsidRPr="00551FDB" w:rsidRDefault="00551FDB" w:rsidP="00F03A05">
      <w:pPr>
        <w:numPr>
          <w:ilvl w:val="0"/>
          <w:numId w:val="24"/>
        </w:numPr>
        <w:spacing w:before="100" w:beforeAutospacing="1" w:after="96"/>
        <w:rPr>
          <w:rFonts w:ascii="Century Gothic" w:eastAsia="Times New Roman" w:hAnsi="Century Gothic" w:cs="Arial"/>
          <w:color w:val="111111"/>
          <w:lang w:eastAsia="sl-SI"/>
        </w:rPr>
      </w:pPr>
      <w:r w:rsidRPr="00551FDB">
        <w:rPr>
          <w:rFonts w:ascii="Century Gothic" w:eastAsia="Times New Roman" w:hAnsi="Century Gothic" w:cs="Arial"/>
          <w:color w:val="111111"/>
          <w:lang w:eastAsia="sl-SI"/>
        </w:rPr>
        <w:t>upoštevati trenutno situacijo in razvojne perspektive na področju kulturnega sektorja ter vzpostaviti pogoje za njegovo prilagodljivost na spremembe in razvoj z zmanjševanjem administrativnih ovir, izobraževanjem in usposabljanjem,</w:t>
      </w:r>
    </w:p>
    <w:p w14:paraId="1AA5B9B8" w14:textId="77777777" w:rsidR="00551FDB" w:rsidRPr="00551FDB" w:rsidRDefault="00551FDB" w:rsidP="00F03A05">
      <w:pPr>
        <w:numPr>
          <w:ilvl w:val="0"/>
          <w:numId w:val="24"/>
        </w:numPr>
        <w:spacing w:before="100" w:beforeAutospacing="1" w:after="96"/>
        <w:rPr>
          <w:rFonts w:ascii="Century Gothic" w:eastAsia="Times New Roman" w:hAnsi="Century Gothic" w:cs="Arial"/>
          <w:color w:val="111111"/>
          <w:lang w:eastAsia="sl-SI"/>
        </w:rPr>
      </w:pPr>
      <w:r w:rsidRPr="00551FDB">
        <w:rPr>
          <w:rFonts w:ascii="Century Gothic" w:eastAsia="Times New Roman" w:hAnsi="Century Gothic" w:cs="Arial"/>
          <w:color w:val="111111"/>
          <w:lang w:eastAsia="sl-SI"/>
        </w:rPr>
        <w:t>pospešiti digitalizacijo ter uvajanje novih tehnologij in sodobnih pristopov na področju kulture,</w:t>
      </w:r>
    </w:p>
    <w:p w14:paraId="62D27D91" w14:textId="77777777" w:rsidR="00551FDB" w:rsidRPr="00551FDB" w:rsidRDefault="00551FDB" w:rsidP="00F03A05">
      <w:pPr>
        <w:numPr>
          <w:ilvl w:val="0"/>
          <w:numId w:val="24"/>
        </w:numPr>
        <w:spacing w:before="100" w:beforeAutospacing="1" w:after="96"/>
        <w:rPr>
          <w:rFonts w:ascii="Century Gothic" w:eastAsia="Times New Roman" w:hAnsi="Century Gothic" w:cs="Arial"/>
          <w:color w:val="111111"/>
          <w:lang w:eastAsia="sl-SI"/>
        </w:rPr>
      </w:pPr>
      <w:r w:rsidRPr="00551FDB">
        <w:rPr>
          <w:rFonts w:ascii="Century Gothic" w:eastAsia="Times New Roman" w:hAnsi="Century Gothic" w:cs="Arial"/>
          <w:color w:val="111111"/>
          <w:lang w:eastAsia="sl-SI"/>
        </w:rPr>
        <w:t>zagotoviti posodobitev in izgradnjo nujno potrebne javne kulturne infrastrukture,</w:t>
      </w:r>
    </w:p>
    <w:p w14:paraId="40280695" w14:textId="77777777" w:rsidR="00551FDB" w:rsidRPr="00551FDB" w:rsidRDefault="00551FDB" w:rsidP="00F03A05">
      <w:pPr>
        <w:numPr>
          <w:ilvl w:val="0"/>
          <w:numId w:val="24"/>
        </w:numPr>
        <w:spacing w:before="100" w:beforeAutospacing="1" w:after="96"/>
        <w:rPr>
          <w:rFonts w:ascii="Century Gothic" w:eastAsia="Times New Roman" w:hAnsi="Century Gothic" w:cs="Arial"/>
          <w:color w:val="111111"/>
          <w:lang w:eastAsia="sl-SI"/>
        </w:rPr>
      </w:pPr>
      <w:r w:rsidRPr="00551FDB">
        <w:rPr>
          <w:rFonts w:ascii="Century Gothic" w:eastAsia="Times New Roman" w:hAnsi="Century Gothic" w:cs="Arial"/>
          <w:b/>
          <w:color w:val="111111"/>
          <w:lang w:eastAsia="sl-SI"/>
        </w:rPr>
        <w:t>zaščititi in promovirati slovensko kulturno dediščino, vključno s prizadevanji za ohranjanje naravnega okolja</w:t>
      </w:r>
      <w:r w:rsidRPr="00551FDB">
        <w:rPr>
          <w:rFonts w:ascii="Century Gothic" w:eastAsia="Times New Roman" w:hAnsi="Century Gothic" w:cs="Arial"/>
          <w:color w:val="111111"/>
          <w:lang w:eastAsia="sl-SI"/>
        </w:rPr>
        <w:t>,</w:t>
      </w:r>
    </w:p>
    <w:p w14:paraId="5A9152FA" w14:textId="77777777" w:rsidR="00551FDB" w:rsidRPr="00551FDB" w:rsidRDefault="00551FDB" w:rsidP="00F03A05">
      <w:pPr>
        <w:numPr>
          <w:ilvl w:val="0"/>
          <w:numId w:val="24"/>
        </w:numPr>
        <w:spacing w:before="100" w:beforeAutospacing="1" w:after="96"/>
        <w:rPr>
          <w:rFonts w:ascii="Century Gothic" w:eastAsia="Times New Roman" w:hAnsi="Century Gothic" w:cs="Arial"/>
          <w:color w:val="111111"/>
          <w:lang w:eastAsia="sl-SI"/>
        </w:rPr>
      </w:pPr>
      <w:r w:rsidRPr="00551FDB">
        <w:rPr>
          <w:rFonts w:ascii="Century Gothic" w:eastAsia="Times New Roman" w:hAnsi="Century Gothic" w:cs="Arial"/>
          <w:color w:val="111111"/>
          <w:lang w:eastAsia="sl-SI"/>
        </w:rPr>
        <w:t>okrepiti vključenost prebivalstva v kulturno dogajanje, še posebej na področju razvijanja kulturne zavesti pri otrocih in mladini, poudarjanja kulturne vzgoje kot vseživljenjskega učenja in razvijanja ljubiteljske kulture,</w:t>
      </w:r>
    </w:p>
    <w:p w14:paraId="14291A4A" w14:textId="77777777" w:rsidR="00551FDB" w:rsidRPr="00551FDB" w:rsidRDefault="00551FDB" w:rsidP="00F03A05">
      <w:pPr>
        <w:numPr>
          <w:ilvl w:val="0"/>
          <w:numId w:val="24"/>
        </w:numPr>
        <w:spacing w:before="100" w:beforeAutospacing="1" w:after="96"/>
        <w:rPr>
          <w:rFonts w:ascii="Century Gothic" w:eastAsia="Times New Roman" w:hAnsi="Century Gothic" w:cs="Arial"/>
          <w:color w:val="111111"/>
          <w:lang w:eastAsia="sl-SI"/>
        </w:rPr>
      </w:pPr>
      <w:r w:rsidRPr="00551FDB">
        <w:rPr>
          <w:rFonts w:ascii="Century Gothic" w:eastAsia="Times New Roman" w:hAnsi="Century Gothic" w:cs="Arial"/>
          <w:b/>
          <w:color w:val="111111"/>
          <w:lang w:eastAsia="sl-SI"/>
        </w:rPr>
        <w:t>decentralizirati slovenski kulturni prostor in povečati dostopnost kulture na celotnem ozemlju Republike Slovenije in širše znotraj enotnega slovenskega kulturnega prostora – doseči večjo zastopanost kulture na regionalnem in lokalnem nivoju</w:t>
      </w:r>
      <w:r w:rsidRPr="00551FDB">
        <w:rPr>
          <w:rFonts w:ascii="Century Gothic" w:eastAsia="Times New Roman" w:hAnsi="Century Gothic" w:cs="Arial"/>
          <w:color w:val="111111"/>
          <w:lang w:eastAsia="sl-SI"/>
        </w:rPr>
        <w:t>,</w:t>
      </w:r>
    </w:p>
    <w:p w14:paraId="07E237B7" w14:textId="77777777" w:rsidR="00551FDB" w:rsidRPr="00551FDB" w:rsidRDefault="00551FDB" w:rsidP="00F03A05">
      <w:pPr>
        <w:numPr>
          <w:ilvl w:val="0"/>
          <w:numId w:val="24"/>
        </w:numPr>
        <w:spacing w:before="100" w:beforeAutospacing="1" w:after="96"/>
        <w:rPr>
          <w:rFonts w:ascii="Century Gothic" w:eastAsia="Times New Roman" w:hAnsi="Century Gothic" w:cs="Arial"/>
          <w:color w:val="111111"/>
          <w:lang w:eastAsia="sl-SI"/>
        </w:rPr>
      </w:pPr>
      <w:r w:rsidRPr="00551FDB">
        <w:rPr>
          <w:rFonts w:ascii="Century Gothic" w:eastAsia="Times New Roman" w:hAnsi="Century Gothic" w:cs="Arial"/>
          <w:color w:val="111111"/>
          <w:lang w:eastAsia="sl-SI"/>
        </w:rPr>
        <w:t>okrepiti navzočnost kulturnih vsebin v medijih in vzpodbuditi refleksijo o kulturnih dosežkih doma in v tujini,</w:t>
      </w:r>
    </w:p>
    <w:p w14:paraId="0C802F1E" w14:textId="77777777" w:rsidR="00551FDB" w:rsidRPr="00551FDB" w:rsidRDefault="00551FDB" w:rsidP="00F03A05">
      <w:pPr>
        <w:numPr>
          <w:ilvl w:val="0"/>
          <w:numId w:val="24"/>
        </w:numPr>
        <w:spacing w:before="100" w:beforeAutospacing="1"/>
        <w:rPr>
          <w:rFonts w:ascii="Century Gothic" w:eastAsia="Times New Roman" w:hAnsi="Century Gothic" w:cs="Arial"/>
          <w:color w:val="111111"/>
          <w:lang w:eastAsia="sl-SI"/>
        </w:rPr>
      </w:pPr>
      <w:r w:rsidRPr="00551FDB">
        <w:rPr>
          <w:rFonts w:ascii="Century Gothic" w:eastAsia="Times New Roman" w:hAnsi="Century Gothic" w:cs="Arial"/>
          <w:b/>
          <w:color w:val="111111"/>
          <w:lang w:eastAsia="sl-SI"/>
        </w:rPr>
        <w:lastRenderedPageBreak/>
        <w:t>okrepiti mednarodno promocijo slovenske kulture in doseči večjo prepoznavnost Slovenije in njene kulturne dejavnosti v mednarodnem okolju</w:t>
      </w:r>
      <w:r w:rsidRPr="00551FDB">
        <w:rPr>
          <w:rFonts w:ascii="Century Gothic" w:eastAsia="Times New Roman" w:hAnsi="Century Gothic" w:cs="Arial"/>
          <w:color w:val="111111"/>
          <w:lang w:eastAsia="sl-SI"/>
        </w:rPr>
        <w:t>.</w:t>
      </w:r>
    </w:p>
    <w:p w14:paraId="1DFFA293" w14:textId="412F27DD" w:rsidR="00291DE5" w:rsidRPr="00551FDB" w:rsidRDefault="00551FDB" w:rsidP="00551FDB">
      <w:pPr>
        <w:spacing w:after="360"/>
        <w:textAlignment w:val="baseline"/>
        <w:rPr>
          <w:rFonts w:ascii="Century Gothic" w:eastAsia="Times New Roman" w:hAnsi="Century Gothic" w:cs="Arial"/>
          <w:color w:val="111111"/>
          <w:lang w:eastAsia="sl-SI"/>
        </w:rPr>
      </w:pPr>
      <w:r w:rsidRPr="00551FDB">
        <w:rPr>
          <w:rFonts w:ascii="Century Gothic" w:eastAsia="Times New Roman" w:hAnsi="Century Gothic" w:cs="Arial"/>
          <w:color w:val="111111"/>
          <w:lang w:eastAsia="sl-SI"/>
        </w:rPr>
        <w:t>Osnutek Resolucije o nacionalnem programu za kulturo 2021</w:t>
      </w:r>
      <w:r w:rsidRPr="00551FDB">
        <w:rPr>
          <w:rFonts w:ascii="Arial" w:eastAsia="Times New Roman" w:hAnsi="Arial" w:cs="Arial"/>
          <w:color w:val="111111"/>
          <w:lang w:eastAsia="sl-SI"/>
        </w:rPr>
        <w:t>‒</w:t>
      </w:r>
      <w:r w:rsidRPr="00551FDB">
        <w:rPr>
          <w:rFonts w:ascii="Century Gothic" w:eastAsia="Times New Roman" w:hAnsi="Century Gothic" w:cs="Arial"/>
          <w:color w:val="111111"/>
          <w:lang w:eastAsia="sl-SI"/>
        </w:rPr>
        <w:t>2028 je usklajen z na</w:t>
      </w:r>
      <w:r w:rsidRPr="00551FDB">
        <w:rPr>
          <w:rFonts w:ascii="Century Gothic" w:eastAsia="Times New Roman" w:hAnsi="Century Gothic" w:cs="Century Gothic"/>
          <w:color w:val="111111"/>
          <w:lang w:eastAsia="sl-SI"/>
        </w:rPr>
        <w:t>č</w:t>
      </w:r>
      <w:r w:rsidRPr="00551FDB">
        <w:rPr>
          <w:rFonts w:ascii="Century Gothic" w:eastAsia="Times New Roman" w:hAnsi="Century Gothic" w:cs="Arial"/>
          <w:color w:val="111111"/>
          <w:lang w:eastAsia="sl-SI"/>
        </w:rPr>
        <w:t>rtovanimi rešitvami za okrevanje in razvoj v okviru kohezijskih programov in z veljavnimi zakonodajnimi podlagami na področju kulture v Republiki Sloveniji. Kulturno-politični cilji v tem osnutku upoštevajo tudi vsebine, za katere se bodo izvajali ukrepi v okviru kohezijske politike.</w:t>
      </w:r>
    </w:p>
    <w:p w14:paraId="4E00F9DC" w14:textId="14D4448B" w:rsidR="00643BD6" w:rsidRPr="002F3890" w:rsidRDefault="00643BD6" w:rsidP="004D5F18">
      <w:pPr>
        <w:pStyle w:val="Naslov3"/>
        <w:rPr>
          <w:rFonts w:cs="Arial"/>
        </w:rPr>
      </w:pPr>
      <w:bookmarkStart w:id="43" w:name="_Toc83192030"/>
      <w:r w:rsidRPr="002F3890">
        <w:t>Strategija trajnostne rasti slovenskega turizma 2017 – 2021</w:t>
      </w:r>
      <w:bookmarkEnd w:id="41"/>
      <w:bookmarkEnd w:id="43"/>
    </w:p>
    <w:p w14:paraId="2E564E8E" w14:textId="77777777" w:rsidR="00643BD6" w:rsidRPr="004C38A0" w:rsidRDefault="00643BD6" w:rsidP="00643BD6">
      <w:pPr>
        <w:shd w:val="clear" w:color="auto" w:fill="FFFFFF"/>
        <w:rPr>
          <w:rFonts w:ascii="Century Gothic" w:hAnsi="Century Gothic" w:cs="Arial"/>
          <w:b/>
          <w:bCs/>
        </w:rPr>
      </w:pPr>
    </w:p>
    <w:p w14:paraId="167E43EB" w14:textId="46C2AFE6" w:rsidR="00643BD6" w:rsidRPr="004C38A0" w:rsidRDefault="0095064B" w:rsidP="00643BD6">
      <w:pPr>
        <w:shd w:val="clear" w:color="auto" w:fill="FFFFFF"/>
        <w:rPr>
          <w:rFonts w:ascii="Century Gothic" w:hAnsi="Century Gothic" w:cs="Arial"/>
        </w:rPr>
      </w:pPr>
      <w:r>
        <w:rPr>
          <w:rFonts w:ascii="Century Gothic" w:hAnsi="Century Gothic" w:cs="Arial"/>
        </w:rPr>
        <w:t xml:space="preserve">Vizija </w:t>
      </w:r>
      <w:r w:rsidR="00643BD6" w:rsidRPr="004C38A0">
        <w:rPr>
          <w:rFonts w:ascii="Century Gothic" w:hAnsi="Century Gothic" w:cs="Arial"/>
        </w:rPr>
        <w:t>Strategij</w:t>
      </w:r>
      <w:r>
        <w:rPr>
          <w:rFonts w:ascii="Century Gothic" w:hAnsi="Century Gothic" w:cs="Arial"/>
        </w:rPr>
        <w:t>e</w:t>
      </w:r>
      <w:r w:rsidR="00643BD6" w:rsidRPr="004C38A0">
        <w:rPr>
          <w:rFonts w:ascii="Century Gothic" w:hAnsi="Century Gothic" w:cs="Arial"/>
        </w:rPr>
        <w:t xml:space="preserve"> trajnostne rasti slovenskega turizma 2017 – 2021</w:t>
      </w:r>
      <w:r w:rsidR="00643BD6" w:rsidRPr="004C38A0">
        <w:rPr>
          <w:rFonts w:ascii="Century Gothic" w:hAnsi="Century Gothic" w:cs="Arial"/>
          <w:vertAlign w:val="superscript"/>
        </w:rPr>
        <w:footnoteReference w:id="29"/>
      </w:r>
      <w:r w:rsidR="00643BD6" w:rsidRPr="004C38A0">
        <w:rPr>
          <w:rFonts w:ascii="Century Gothic" w:hAnsi="Century Gothic" w:cs="Arial"/>
        </w:rPr>
        <w:t xml:space="preserve"> </w:t>
      </w:r>
      <w:r>
        <w:rPr>
          <w:rFonts w:ascii="Century Gothic" w:hAnsi="Century Gothic" w:cs="Arial"/>
        </w:rPr>
        <w:t>je, da bi</w:t>
      </w:r>
      <w:r w:rsidR="00643BD6" w:rsidRPr="004C38A0">
        <w:rPr>
          <w:rFonts w:ascii="Century Gothic" w:hAnsi="Century Gothic" w:cs="Arial"/>
        </w:rPr>
        <w:t xml:space="preserve"> Slovenija</w:t>
      </w:r>
      <w:r>
        <w:rPr>
          <w:rFonts w:ascii="Century Gothic" w:hAnsi="Century Gothic" w:cs="Arial"/>
        </w:rPr>
        <w:t xml:space="preserve"> postala</w:t>
      </w:r>
      <w:r w:rsidR="00643BD6" w:rsidRPr="004C38A0">
        <w:rPr>
          <w:rFonts w:ascii="Century Gothic" w:hAnsi="Century Gothic" w:cs="Arial"/>
        </w:rPr>
        <w:t xml:space="preserve"> </w:t>
      </w:r>
      <w:r w:rsidRPr="004C38A0">
        <w:rPr>
          <w:rFonts w:ascii="Century Gothic" w:hAnsi="Century Gothic" w:cs="Arial"/>
        </w:rPr>
        <w:t>»</w:t>
      </w:r>
      <w:r w:rsidR="00643BD6" w:rsidRPr="004C38A0">
        <w:rPr>
          <w:rFonts w:ascii="Century Gothic" w:hAnsi="Century Gothic" w:cs="Arial"/>
        </w:rPr>
        <w:t xml:space="preserve">globalna zelena butična destinacija za zahtevnega obiskovalca, ki išče raznolika in aktivna doživetja, notranji mir in osebne  koristi«. </w:t>
      </w:r>
    </w:p>
    <w:p w14:paraId="05003D6E" w14:textId="77777777" w:rsidR="00643BD6" w:rsidRPr="004C38A0" w:rsidRDefault="00643BD6" w:rsidP="00643BD6">
      <w:pPr>
        <w:shd w:val="clear" w:color="auto" w:fill="FFFFFF"/>
        <w:rPr>
          <w:rFonts w:ascii="Century Gothic" w:hAnsi="Century Gothic" w:cs="Arial"/>
        </w:rPr>
      </w:pPr>
    </w:p>
    <w:p w14:paraId="75415B22" w14:textId="77777777" w:rsidR="00643BD6" w:rsidRPr="004C38A0" w:rsidRDefault="00643BD6" w:rsidP="00643BD6">
      <w:pPr>
        <w:shd w:val="clear" w:color="auto" w:fill="FFFFFF"/>
        <w:rPr>
          <w:rFonts w:ascii="Century Gothic" w:hAnsi="Century Gothic" w:cs="Arial"/>
        </w:rPr>
      </w:pPr>
      <w:r w:rsidRPr="004C38A0">
        <w:rPr>
          <w:rFonts w:ascii="Century Gothic" w:hAnsi="Century Gothic" w:cs="Arial"/>
        </w:rPr>
        <w:t xml:space="preserve">Strategija opredeljuje 6 ključnih politik: </w:t>
      </w:r>
    </w:p>
    <w:p w14:paraId="67520DB4" w14:textId="77777777" w:rsidR="00643BD6" w:rsidRPr="004C38A0" w:rsidRDefault="00643BD6" w:rsidP="00F03A05">
      <w:pPr>
        <w:numPr>
          <w:ilvl w:val="0"/>
          <w:numId w:val="6"/>
        </w:numPr>
        <w:shd w:val="clear" w:color="auto" w:fill="FFFFFF"/>
        <w:rPr>
          <w:rFonts w:ascii="Century Gothic" w:hAnsi="Century Gothic" w:cs="Arial"/>
        </w:rPr>
      </w:pPr>
      <w:r w:rsidRPr="004C38A0">
        <w:rPr>
          <w:rFonts w:ascii="Century Gothic" w:hAnsi="Century Gothic" w:cs="Arial"/>
        </w:rPr>
        <w:t xml:space="preserve">nova organiziranost: makro destinacije in turistični produkti, </w:t>
      </w:r>
    </w:p>
    <w:p w14:paraId="51E49106" w14:textId="77777777" w:rsidR="00643BD6" w:rsidRPr="004C38A0" w:rsidRDefault="00643BD6" w:rsidP="00F03A05">
      <w:pPr>
        <w:numPr>
          <w:ilvl w:val="0"/>
          <w:numId w:val="6"/>
        </w:numPr>
        <w:shd w:val="clear" w:color="auto" w:fill="FFFFFF"/>
        <w:rPr>
          <w:rFonts w:ascii="Century Gothic" w:hAnsi="Century Gothic" w:cs="Arial"/>
        </w:rPr>
      </w:pPr>
      <w:r w:rsidRPr="004C38A0">
        <w:rPr>
          <w:rFonts w:ascii="Century Gothic" w:hAnsi="Century Gothic" w:cs="Arial"/>
        </w:rPr>
        <w:t xml:space="preserve">institucionalni in pravni okvir, </w:t>
      </w:r>
    </w:p>
    <w:p w14:paraId="489C7CD4" w14:textId="77777777" w:rsidR="00643BD6" w:rsidRPr="0095064B" w:rsidRDefault="00643BD6" w:rsidP="00F03A05">
      <w:pPr>
        <w:numPr>
          <w:ilvl w:val="0"/>
          <w:numId w:val="6"/>
        </w:numPr>
        <w:shd w:val="clear" w:color="auto" w:fill="FFFFFF"/>
        <w:rPr>
          <w:rFonts w:ascii="Century Gothic" w:hAnsi="Century Gothic" w:cs="Arial"/>
          <w:b/>
        </w:rPr>
      </w:pPr>
      <w:r w:rsidRPr="0095064B">
        <w:rPr>
          <w:rFonts w:ascii="Century Gothic" w:hAnsi="Century Gothic" w:cs="Arial"/>
          <w:b/>
        </w:rPr>
        <w:t xml:space="preserve">namestitve, turistična infrastruktura in naložbe, </w:t>
      </w:r>
    </w:p>
    <w:p w14:paraId="366DAF34" w14:textId="77777777" w:rsidR="00643BD6" w:rsidRPr="004C38A0" w:rsidRDefault="00643BD6" w:rsidP="00F03A05">
      <w:pPr>
        <w:numPr>
          <w:ilvl w:val="0"/>
          <w:numId w:val="6"/>
        </w:numPr>
        <w:shd w:val="clear" w:color="auto" w:fill="FFFFFF"/>
        <w:rPr>
          <w:rFonts w:ascii="Century Gothic" w:hAnsi="Century Gothic" w:cs="Arial"/>
        </w:rPr>
      </w:pPr>
      <w:r w:rsidRPr="004C38A0">
        <w:rPr>
          <w:rFonts w:ascii="Century Gothic" w:hAnsi="Century Gothic" w:cs="Arial"/>
        </w:rPr>
        <w:t xml:space="preserve">kadri v turizmu, </w:t>
      </w:r>
    </w:p>
    <w:p w14:paraId="28E71DBB" w14:textId="77777777" w:rsidR="00643BD6" w:rsidRPr="0080408E" w:rsidRDefault="00643BD6" w:rsidP="00F03A05">
      <w:pPr>
        <w:numPr>
          <w:ilvl w:val="0"/>
          <w:numId w:val="6"/>
        </w:numPr>
        <w:shd w:val="clear" w:color="auto" w:fill="FFFFFF"/>
        <w:rPr>
          <w:rFonts w:ascii="Century Gothic" w:hAnsi="Century Gothic" w:cs="Arial"/>
        </w:rPr>
      </w:pPr>
      <w:r w:rsidRPr="0080408E">
        <w:rPr>
          <w:rFonts w:ascii="Century Gothic" w:hAnsi="Century Gothic" w:cs="Arial"/>
        </w:rPr>
        <w:t xml:space="preserve">prostor, naravni in kulturni viri, </w:t>
      </w:r>
    </w:p>
    <w:p w14:paraId="456C5F7B" w14:textId="77777777" w:rsidR="00643BD6" w:rsidRPr="004C38A0" w:rsidRDefault="00643BD6" w:rsidP="00F03A05">
      <w:pPr>
        <w:numPr>
          <w:ilvl w:val="0"/>
          <w:numId w:val="6"/>
        </w:numPr>
        <w:shd w:val="clear" w:color="auto" w:fill="FFFFFF"/>
        <w:rPr>
          <w:rFonts w:ascii="Century Gothic" w:hAnsi="Century Gothic" w:cs="Arial"/>
        </w:rPr>
      </w:pPr>
      <w:r w:rsidRPr="004C38A0">
        <w:rPr>
          <w:rFonts w:ascii="Century Gothic" w:hAnsi="Century Gothic" w:cs="Arial"/>
        </w:rPr>
        <w:t>mala in srednje velika podjetja (MSP).</w:t>
      </w:r>
    </w:p>
    <w:p w14:paraId="6997D5A3" w14:textId="77777777" w:rsidR="00643BD6" w:rsidRPr="004C38A0" w:rsidRDefault="00643BD6" w:rsidP="00643BD6">
      <w:pPr>
        <w:shd w:val="clear" w:color="auto" w:fill="FFFFFF"/>
        <w:rPr>
          <w:rFonts w:ascii="Century Gothic" w:hAnsi="Century Gothic" w:cs="Arial"/>
        </w:rPr>
      </w:pPr>
    </w:p>
    <w:p w14:paraId="00EBB3E6" w14:textId="00BC8C67" w:rsidR="00643BD6" w:rsidRPr="004C38A0" w:rsidRDefault="00643BD6" w:rsidP="00643BD6">
      <w:pPr>
        <w:shd w:val="clear" w:color="auto" w:fill="FFFFFF"/>
        <w:rPr>
          <w:rFonts w:ascii="Century Gothic" w:hAnsi="Century Gothic" w:cs="Arial"/>
        </w:rPr>
      </w:pPr>
      <w:r w:rsidRPr="004C38A0">
        <w:rPr>
          <w:rFonts w:ascii="Century Gothic" w:hAnsi="Century Gothic" w:cs="Arial"/>
        </w:rPr>
        <w:t>Ciljem oz. viziji iz strategije nedvomno sledi tudi predmetna investicija.</w:t>
      </w:r>
    </w:p>
    <w:p w14:paraId="3F7F104F" w14:textId="77777777" w:rsidR="00313A16" w:rsidRPr="004C38A0" w:rsidRDefault="00313A16" w:rsidP="00313A16">
      <w:pPr>
        <w:shd w:val="clear" w:color="auto" w:fill="FFFFFF"/>
        <w:rPr>
          <w:rFonts w:ascii="Century Gothic" w:hAnsi="Century Gothic" w:cs="Arial"/>
        </w:rPr>
      </w:pPr>
    </w:p>
    <w:p w14:paraId="08A170A8" w14:textId="6E2BA692" w:rsidR="006F73CB" w:rsidRPr="002F3890" w:rsidRDefault="002F3890" w:rsidP="004D5F18">
      <w:pPr>
        <w:pStyle w:val="Naslov2"/>
      </w:pPr>
      <w:bookmarkStart w:id="44" w:name="_Toc83192031"/>
      <w:r w:rsidRPr="002F3890">
        <w:t>DOKUMENTI</w:t>
      </w:r>
      <w:r w:rsidR="005B3626" w:rsidRPr="002F3890">
        <w:t xml:space="preserve"> NA RAVNI LOKALNE SKUPNOSTI</w:t>
      </w:r>
      <w:bookmarkEnd w:id="44"/>
      <w:r w:rsidR="006F73CB" w:rsidRPr="002F3890">
        <w:t xml:space="preserve"> </w:t>
      </w:r>
    </w:p>
    <w:p w14:paraId="346B9B39" w14:textId="77777777" w:rsidR="00F71351" w:rsidRPr="00314336" w:rsidRDefault="00F71351" w:rsidP="002D51F5">
      <w:pPr>
        <w:autoSpaceDE w:val="0"/>
        <w:autoSpaceDN w:val="0"/>
        <w:adjustRightInd w:val="0"/>
        <w:rPr>
          <w:rFonts w:ascii="Century Gothic" w:hAnsi="Century Gothic" w:cs="Arial"/>
          <w:b/>
        </w:rPr>
      </w:pPr>
    </w:p>
    <w:p w14:paraId="1F2EAA68" w14:textId="6D1D9F3F" w:rsidR="00207FA9" w:rsidRPr="00314336" w:rsidRDefault="00A5608F" w:rsidP="00A5608F">
      <w:pPr>
        <w:pStyle w:val="Naslov3"/>
      </w:pPr>
      <w:bookmarkStart w:id="45" w:name="_Toc83192032"/>
      <w:r w:rsidRPr="00A5608F">
        <w:t>Odlok o strategiji prostorskega razvoja Občine Šmartno pri Litiji</w:t>
      </w:r>
      <w:bookmarkEnd w:id="45"/>
    </w:p>
    <w:p w14:paraId="26B8E801" w14:textId="77777777" w:rsidR="00E9635D" w:rsidRDefault="00E9635D" w:rsidP="00E9635D">
      <w:pPr>
        <w:rPr>
          <w:highlight w:val="cyan"/>
        </w:rPr>
      </w:pPr>
    </w:p>
    <w:p w14:paraId="7424EC5A" w14:textId="144E38F7" w:rsidR="00A5608F" w:rsidRDefault="00A5608F" w:rsidP="00E9635D">
      <w:pPr>
        <w:rPr>
          <w:rFonts w:ascii="Century Gothic" w:hAnsi="Century Gothic" w:cs="Arial"/>
        </w:rPr>
      </w:pPr>
      <w:r>
        <w:rPr>
          <w:rFonts w:ascii="Century Gothic" w:hAnsi="Century Gothic" w:cs="Arial"/>
        </w:rPr>
        <w:t xml:space="preserve">Občina Šmartno pri Litiji je s sprejemom </w:t>
      </w:r>
      <w:r w:rsidRPr="00A5608F">
        <w:rPr>
          <w:rFonts w:ascii="Century Gothic" w:hAnsi="Century Gothic" w:cs="Arial"/>
        </w:rPr>
        <w:t>Odlok</w:t>
      </w:r>
      <w:r>
        <w:rPr>
          <w:rFonts w:ascii="Century Gothic" w:hAnsi="Century Gothic" w:cs="Arial"/>
        </w:rPr>
        <w:t>a</w:t>
      </w:r>
      <w:r w:rsidRPr="00A5608F">
        <w:rPr>
          <w:rFonts w:ascii="Century Gothic" w:hAnsi="Century Gothic" w:cs="Arial"/>
        </w:rPr>
        <w:t xml:space="preserve"> o strategiji prostorskega razvoja Občine Šmartno pri Litiji</w:t>
      </w:r>
      <w:r>
        <w:rPr>
          <w:rStyle w:val="Sprotnaopomba-sklic"/>
          <w:rFonts w:ascii="Century Gothic" w:hAnsi="Century Gothic" w:cs="Arial"/>
        </w:rPr>
        <w:footnoteReference w:id="30"/>
      </w:r>
      <w:r w:rsidR="0069243F">
        <w:rPr>
          <w:rFonts w:ascii="Century Gothic" w:hAnsi="Century Gothic" w:cs="Arial"/>
        </w:rPr>
        <w:t xml:space="preserve"> med cilje prostorskega razvoja občine </w:t>
      </w:r>
      <w:r w:rsidR="007550FE">
        <w:rPr>
          <w:rFonts w:ascii="Century Gothic" w:hAnsi="Century Gothic" w:cs="Arial"/>
        </w:rPr>
        <w:t>uvrstila tudi cilj</w:t>
      </w:r>
      <w:r w:rsidRPr="007550FE">
        <w:rPr>
          <w:rFonts w:ascii="Century Gothic" w:hAnsi="Century Gothic" w:cs="Arial"/>
        </w:rPr>
        <w:t xml:space="preserve"> ohranjanje kulturne in naravne dediščine (vključitev le-te v sistem dejavnosti, ki </w:t>
      </w:r>
      <w:r w:rsidRPr="007550FE">
        <w:rPr>
          <w:rFonts w:ascii="Century Gothic" w:hAnsi="Century Gothic" w:cs="Arial"/>
        </w:rPr>
        <w:lastRenderedPageBreak/>
        <w:t xml:space="preserve">nimajo velikega škodljivega vpliva na okolje na primer v povezavi z naravi neškodljivimi oblikami rekreacije in turizma); intenzivnejša vključitev državnega kulturnega spomenika grad </w:t>
      </w:r>
      <w:proofErr w:type="spellStart"/>
      <w:r w:rsidRPr="007550FE">
        <w:rPr>
          <w:rFonts w:ascii="Century Gothic" w:hAnsi="Century Gothic" w:cs="Arial"/>
        </w:rPr>
        <w:t>Bogenšperk</w:t>
      </w:r>
      <w:proofErr w:type="spellEnd"/>
      <w:r w:rsidRPr="007550FE">
        <w:rPr>
          <w:rFonts w:ascii="Century Gothic" w:hAnsi="Century Gothic" w:cs="Arial"/>
        </w:rPr>
        <w:t xml:space="preserve"> v turistično ponudbo</w:t>
      </w:r>
      <w:r w:rsidR="007550FE">
        <w:rPr>
          <w:rFonts w:ascii="Century Gothic" w:hAnsi="Century Gothic" w:cs="Arial"/>
        </w:rPr>
        <w:t xml:space="preserve">. V seznam enot kulturne dediščine je uvrščena tudi </w:t>
      </w:r>
      <w:proofErr w:type="spellStart"/>
      <w:r w:rsidR="007550FE">
        <w:rPr>
          <w:rFonts w:ascii="Century Gothic" w:hAnsi="Century Gothic" w:cs="Arial"/>
        </w:rPr>
        <w:t>Pollandova</w:t>
      </w:r>
      <w:proofErr w:type="spellEnd"/>
      <w:r w:rsidR="007550FE">
        <w:rPr>
          <w:rFonts w:ascii="Century Gothic" w:hAnsi="Century Gothic" w:cs="Arial"/>
        </w:rPr>
        <w:t xml:space="preserve"> hiša pri gradu </w:t>
      </w:r>
      <w:proofErr w:type="spellStart"/>
      <w:r w:rsidR="007550FE">
        <w:rPr>
          <w:rFonts w:ascii="Century Gothic" w:hAnsi="Century Gothic" w:cs="Arial"/>
        </w:rPr>
        <w:t>Bogenšperk</w:t>
      </w:r>
      <w:proofErr w:type="spellEnd"/>
      <w:r w:rsidR="007550FE">
        <w:rPr>
          <w:rFonts w:ascii="Century Gothic" w:hAnsi="Century Gothic" w:cs="Arial"/>
        </w:rPr>
        <w:t>.</w:t>
      </w:r>
    </w:p>
    <w:p w14:paraId="6C690769" w14:textId="77777777" w:rsidR="007550FE" w:rsidRDefault="007550FE" w:rsidP="00E9635D">
      <w:pPr>
        <w:rPr>
          <w:rFonts w:ascii="Century Gothic" w:hAnsi="Century Gothic" w:cs="Arial"/>
        </w:rPr>
      </w:pPr>
    </w:p>
    <w:p w14:paraId="17EC0BEA" w14:textId="52D76B4C" w:rsidR="007550FE" w:rsidRDefault="007550FE" w:rsidP="00E9635D">
      <w:pPr>
        <w:rPr>
          <w:rFonts w:ascii="Century Gothic" w:hAnsi="Century Gothic" w:cs="Arial"/>
        </w:rPr>
      </w:pPr>
      <w:r>
        <w:rPr>
          <w:rFonts w:ascii="Century Gothic" w:hAnsi="Century Gothic" w:cs="Arial"/>
        </w:rPr>
        <w:t>Predmetna investicija je skladna z navedenim odlokom občine.</w:t>
      </w:r>
    </w:p>
    <w:p w14:paraId="764FE8BD" w14:textId="77777777" w:rsidR="002030C8" w:rsidRDefault="002030C8" w:rsidP="00E9635D">
      <w:pPr>
        <w:rPr>
          <w:rFonts w:ascii="Century Gothic" w:hAnsi="Century Gothic" w:cs="Arial"/>
        </w:rPr>
      </w:pPr>
    </w:p>
    <w:p w14:paraId="28CE05CE" w14:textId="0AA64050" w:rsidR="002030C8" w:rsidRPr="002030C8" w:rsidRDefault="002030C8" w:rsidP="002030C8">
      <w:pPr>
        <w:pStyle w:val="Naslov3"/>
      </w:pPr>
      <w:bookmarkStart w:id="46" w:name="_Toc83192033"/>
      <w:r w:rsidRPr="002030C8">
        <w:t>Strateške smernice razvoja turizma v občinah Litija in Šmartno pri Litiji do leta 2025</w:t>
      </w:r>
      <w:bookmarkEnd w:id="46"/>
    </w:p>
    <w:p w14:paraId="19C335C0" w14:textId="77777777" w:rsidR="00A5608F" w:rsidRDefault="00A5608F" w:rsidP="00E9635D">
      <w:pPr>
        <w:rPr>
          <w:highlight w:val="cyan"/>
        </w:rPr>
      </w:pPr>
    </w:p>
    <w:p w14:paraId="2C0FEA4A" w14:textId="77777777" w:rsidR="002030C8" w:rsidRPr="002030C8" w:rsidRDefault="002030C8" w:rsidP="002030C8">
      <w:pPr>
        <w:rPr>
          <w:rFonts w:ascii="Century Gothic" w:hAnsi="Century Gothic" w:cs="Arial"/>
        </w:rPr>
      </w:pPr>
      <w:r w:rsidRPr="002030C8">
        <w:rPr>
          <w:rFonts w:ascii="Century Gothic" w:hAnsi="Century Gothic" w:cs="Arial"/>
        </w:rPr>
        <w:t xml:space="preserve">Občini Litija in Šmartno pri Litiji sta sprejeli odločitev, da k razvoju turizma pristopita </w:t>
      </w:r>
    </w:p>
    <w:p w14:paraId="6AEE8668" w14:textId="6072EF58" w:rsidR="002030C8" w:rsidRDefault="002030C8" w:rsidP="002030C8">
      <w:pPr>
        <w:rPr>
          <w:rFonts w:ascii="Century Gothic" w:hAnsi="Century Gothic" w:cs="Arial"/>
        </w:rPr>
      </w:pPr>
      <w:r w:rsidRPr="002030C8">
        <w:rPr>
          <w:rFonts w:ascii="Century Gothic" w:hAnsi="Century Gothic" w:cs="Arial"/>
        </w:rPr>
        <w:t>aktivneje in po trajnostnih principih.</w:t>
      </w:r>
      <w:r>
        <w:rPr>
          <w:rFonts w:ascii="Century Gothic" w:hAnsi="Century Gothic" w:cs="Arial"/>
        </w:rPr>
        <w:t xml:space="preserve"> Tako sta sprejeli </w:t>
      </w:r>
      <w:r w:rsidRPr="002030C8">
        <w:rPr>
          <w:rFonts w:ascii="Century Gothic" w:hAnsi="Century Gothic" w:cs="Arial"/>
        </w:rPr>
        <w:t>Strateške smernice razvoja turizma v občinah Litija in Šmartno pri Litiji do leta 2025</w:t>
      </w:r>
      <w:r>
        <w:rPr>
          <w:rFonts w:ascii="Century Gothic" w:hAnsi="Century Gothic" w:cs="Arial"/>
        </w:rPr>
        <w:t>.</w:t>
      </w:r>
      <w:r>
        <w:rPr>
          <w:rStyle w:val="Sprotnaopomba-sklic"/>
          <w:rFonts w:ascii="Century Gothic" w:hAnsi="Century Gothic" w:cs="Arial"/>
        </w:rPr>
        <w:footnoteReference w:id="31"/>
      </w:r>
    </w:p>
    <w:p w14:paraId="30063C7B" w14:textId="77777777" w:rsidR="002030C8" w:rsidRDefault="002030C8" w:rsidP="002030C8">
      <w:pPr>
        <w:rPr>
          <w:rFonts w:ascii="Century Gothic" w:hAnsi="Century Gothic" w:cs="Arial"/>
        </w:rPr>
      </w:pPr>
    </w:p>
    <w:p w14:paraId="6A63DA0D" w14:textId="67ABE1BB" w:rsidR="002030C8" w:rsidRPr="002030C8" w:rsidRDefault="002030C8" w:rsidP="002030C8">
      <w:pPr>
        <w:rPr>
          <w:rFonts w:ascii="Century Gothic" w:hAnsi="Century Gothic" w:cs="Arial"/>
        </w:rPr>
      </w:pPr>
      <w:r>
        <w:rPr>
          <w:rFonts w:ascii="Century Gothic" w:hAnsi="Century Gothic" w:cs="Arial"/>
        </w:rPr>
        <w:t>V navedenih smernicah so med drugim zapisali, da želijo o</w:t>
      </w:r>
      <w:r w:rsidRPr="002030C8">
        <w:rPr>
          <w:rFonts w:ascii="Century Gothic" w:hAnsi="Century Gothic" w:cs="Arial"/>
        </w:rPr>
        <w:t xml:space="preserve">bmočje </w:t>
      </w:r>
      <w:proofErr w:type="spellStart"/>
      <w:r w:rsidRPr="002030C8">
        <w:rPr>
          <w:rFonts w:ascii="Century Gothic" w:hAnsi="Century Gothic" w:cs="Arial"/>
        </w:rPr>
        <w:t>pozicionirati</w:t>
      </w:r>
      <w:proofErr w:type="spellEnd"/>
      <w:r w:rsidRPr="002030C8">
        <w:rPr>
          <w:rFonts w:ascii="Century Gothic" w:hAnsi="Century Gothic" w:cs="Arial"/>
        </w:rPr>
        <w:t xml:space="preserve"> kot destinacijo, ki si je</w:t>
      </w:r>
      <w:r>
        <w:rPr>
          <w:rFonts w:ascii="Century Gothic" w:hAnsi="Century Gothic" w:cs="Arial"/>
        </w:rPr>
        <w:t xml:space="preserve"> ne ogledaš, temveč jo doživiš </w:t>
      </w:r>
      <w:r w:rsidRPr="002030C8">
        <w:rPr>
          <w:rFonts w:ascii="Century Gothic" w:hAnsi="Century Gothic" w:cs="Arial"/>
        </w:rPr>
        <w:t>(poudarek na izkustvenih doživetjih, vključevanju obiskovalcev, prijaznosti, pristnem stiku</w:t>
      </w:r>
      <w:r>
        <w:rPr>
          <w:rFonts w:ascii="Century Gothic" w:hAnsi="Century Gothic" w:cs="Arial"/>
        </w:rPr>
        <w:t xml:space="preserve"> </w:t>
      </w:r>
      <w:r w:rsidRPr="002030C8">
        <w:rPr>
          <w:rFonts w:ascii="Century Gothic" w:hAnsi="Century Gothic" w:cs="Arial"/>
        </w:rPr>
        <w:t>z ljudmi, lokalnim okolje</w:t>
      </w:r>
      <w:r>
        <w:rPr>
          <w:rFonts w:ascii="Century Gothic" w:hAnsi="Century Gothic" w:cs="Arial"/>
        </w:rPr>
        <w:t>m</w:t>
      </w:r>
      <w:r w:rsidRPr="002030C8">
        <w:rPr>
          <w:rFonts w:ascii="Century Gothic" w:hAnsi="Century Gothic" w:cs="Arial"/>
        </w:rPr>
        <w:t xml:space="preserve">, spodbujanju druženja). To je destinacija, kjer ne rabiš hiteti od ene do druge točka, temveč predvsem uživaš in doživljaš. Kjer se učiš in širiš obzorja. Kjer </w:t>
      </w:r>
    </w:p>
    <w:p w14:paraId="7A4B0FCD" w14:textId="6B702693" w:rsidR="002030C8" w:rsidRDefault="002030C8" w:rsidP="002030C8">
      <w:pPr>
        <w:rPr>
          <w:rFonts w:ascii="Century Gothic" w:hAnsi="Century Gothic" w:cs="Arial"/>
        </w:rPr>
      </w:pPr>
      <w:r w:rsidRPr="002030C8">
        <w:rPr>
          <w:rFonts w:ascii="Century Gothic" w:hAnsi="Century Gothic" w:cs="Arial"/>
        </w:rPr>
        <w:t>spoznavaš zgodovino (</w:t>
      </w:r>
      <w:proofErr w:type="spellStart"/>
      <w:r w:rsidRPr="002030C8">
        <w:rPr>
          <w:rFonts w:ascii="Century Gothic" w:hAnsi="Century Gothic" w:cs="Arial"/>
        </w:rPr>
        <w:t>Bogenšperk</w:t>
      </w:r>
      <w:proofErr w:type="spellEnd"/>
      <w:r w:rsidRPr="002030C8">
        <w:rPr>
          <w:rFonts w:ascii="Century Gothic" w:hAnsi="Century Gothic" w:cs="Arial"/>
        </w:rPr>
        <w:t>) in prihodnost (</w:t>
      </w:r>
      <w:proofErr w:type="spellStart"/>
      <w:r w:rsidRPr="002030C8">
        <w:rPr>
          <w:rFonts w:ascii="Century Gothic" w:hAnsi="Century Gothic" w:cs="Arial"/>
        </w:rPr>
        <w:t>Geoss</w:t>
      </w:r>
      <w:proofErr w:type="spellEnd"/>
      <w:r w:rsidRPr="002030C8">
        <w:rPr>
          <w:rFonts w:ascii="Century Gothic" w:hAnsi="Century Gothic" w:cs="Arial"/>
        </w:rPr>
        <w:t xml:space="preserve">) Slovenije. </w:t>
      </w:r>
      <w:r>
        <w:rPr>
          <w:rFonts w:ascii="Century Gothic" w:hAnsi="Century Gothic" w:cs="Arial"/>
        </w:rPr>
        <w:t xml:space="preserve">Kjer te čakajo 5-zvedična </w:t>
      </w:r>
      <w:r w:rsidRPr="002030C8">
        <w:rPr>
          <w:rFonts w:ascii="Century Gothic" w:hAnsi="Century Gothic" w:cs="Arial"/>
        </w:rPr>
        <w:t>doživetja, ki so v skladu s krovno vizijo Slovenije kot destina</w:t>
      </w:r>
      <w:r>
        <w:rPr>
          <w:rFonts w:ascii="Century Gothic" w:hAnsi="Century Gothic" w:cs="Arial"/>
        </w:rPr>
        <w:t xml:space="preserve">cije za 5-zvezdična doživetja. </w:t>
      </w:r>
      <w:r w:rsidRPr="002030C8">
        <w:rPr>
          <w:rFonts w:ascii="Century Gothic" w:hAnsi="Century Gothic" w:cs="Arial"/>
        </w:rPr>
        <w:t xml:space="preserve">Za doseganje ciljev in vizije je pot </w:t>
      </w:r>
      <w:r>
        <w:rPr>
          <w:rFonts w:ascii="Century Gothic" w:hAnsi="Century Gothic" w:cs="Arial"/>
        </w:rPr>
        <w:t xml:space="preserve">obeh občin </w:t>
      </w:r>
      <w:r w:rsidRPr="002030C8">
        <w:rPr>
          <w:rFonts w:ascii="Century Gothic" w:hAnsi="Century Gothic" w:cs="Arial"/>
        </w:rPr>
        <w:t>povzeta v nasledn</w:t>
      </w:r>
      <w:r>
        <w:rPr>
          <w:rFonts w:ascii="Century Gothic" w:hAnsi="Century Gothic" w:cs="Arial"/>
        </w:rPr>
        <w:t xml:space="preserve">jem principu: »Razvijamo dobre </w:t>
      </w:r>
      <w:r w:rsidRPr="002030C8">
        <w:rPr>
          <w:rFonts w:ascii="Century Gothic" w:hAnsi="Century Gothic" w:cs="Arial"/>
        </w:rPr>
        <w:t>zgodbe, delamo trajnostno in lokalno, za 5-zvezdična doživetja«.</w:t>
      </w:r>
      <w:r>
        <w:rPr>
          <w:rStyle w:val="Sprotnaopomba-sklic"/>
          <w:rFonts w:ascii="Century Gothic" w:hAnsi="Century Gothic" w:cs="Arial"/>
        </w:rPr>
        <w:footnoteReference w:id="32"/>
      </w:r>
    </w:p>
    <w:p w14:paraId="47FFC10A" w14:textId="77777777" w:rsidR="00E82CBC" w:rsidRDefault="00E82CBC" w:rsidP="002030C8">
      <w:pPr>
        <w:rPr>
          <w:rFonts w:ascii="Century Gothic" w:hAnsi="Century Gothic" w:cs="Arial"/>
        </w:rPr>
      </w:pPr>
    </w:p>
    <w:p w14:paraId="399D6B02" w14:textId="5A7908E6" w:rsidR="00E82CBC" w:rsidRDefault="00E82CBC" w:rsidP="00E82CBC">
      <w:pPr>
        <w:rPr>
          <w:rFonts w:ascii="Century Gothic" w:hAnsi="Century Gothic" w:cs="Arial"/>
        </w:rPr>
      </w:pPr>
      <w:r>
        <w:rPr>
          <w:rFonts w:ascii="Century Gothic" w:hAnsi="Century Gothic" w:cs="Arial"/>
        </w:rPr>
        <w:t>Občini vidita in v smernicah identificirata naslednje priložnosti v turizmu na njunem območju:</w:t>
      </w:r>
      <w:r>
        <w:rPr>
          <w:rStyle w:val="Sprotnaopomba-sklic"/>
          <w:rFonts w:ascii="Century Gothic" w:hAnsi="Century Gothic" w:cs="Arial"/>
        </w:rPr>
        <w:footnoteReference w:id="33"/>
      </w:r>
    </w:p>
    <w:p w14:paraId="06543022" w14:textId="595E0BB5" w:rsidR="00E82CBC" w:rsidRPr="00E82CBC" w:rsidRDefault="00E82CBC" w:rsidP="00F03A05">
      <w:pPr>
        <w:numPr>
          <w:ilvl w:val="0"/>
          <w:numId w:val="24"/>
        </w:numPr>
        <w:spacing w:before="100" w:beforeAutospacing="1" w:after="96"/>
        <w:rPr>
          <w:rFonts w:ascii="Century Gothic" w:eastAsia="Times New Roman" w:hAnsi="Century Gothic" w:cs="Arial"/>
          <w:color w:val="111111"/>
          <w:lang w:eastAsia="sl-SI"/>
        </w:rPr>
      </w:pPr>
      <w:r w:rsidRPr="00E82CBC">
        <w:rPr>
          <w:rFonts w:ascii="Century Gothic" w:eastAsia="Times New Roman" w:hAnsi="Century Gothic" w:cs="Arial"/>
          <w:color w:val="111111"/>
          <w:lang w:eastAsia="sl-SI"/>
        </w:rPr>
        <w:t>Pomen lokalnih, pristnih, avtentičnih doživetij.</w:t>
      </w:r>
    </w:p>
    <w:p w14:paraId="34FA4E09" w14:textId="13FF1E2C" w:rsidR="00E82CBC" w:rsidRPr="00E82CBC" w:rsidRDefault="00E82CBC" w:rsidP="00F03A05">
      <w:pPr>
        <w:numPr>
          <w:ilvl w:val="0"/>
          <w:numId w:val="24"/>
        </w:numPr>
        <w:spacing w:before="100" w:beforeAutospacing="1" w:after="96"/>
        <w:rPr>
          <w:rFonts w:ascii="Century Gothic" w:eastAsia="Times New Roman" w:hAnsi="Century Gothic" w:cs="Arial"/>
          <w:color w:val="111111"/>
          <w:lang w:eastAsia="sl-SI"/>
        </w:rPr>
      </w:pPr>
      <w:r w:rsidRPr="00E82CBC">
        <w:rPr>
          <w:rFonts w:ascii="Century Gothic" w:eastAsia="Times New Roman" w:hAnsi="Century Gothic" w:cs="Arial"/>
          <w:color w:val="111111"/>
          <w:lang w:eastAsia="sl-SI"/>
        </w:rPr>
        <w:t>Dejstvo, da turisti ne želijo biti več klasični turisti. Želijo stopati v interakcije z lokalnimi prebivalstvom, se počutiti kot »</w:t>
      </w:r>
      <w:proofErr w:type="spellStart"/>
      <w:r w:rsidRPr="00E82CBC">
        <w:rPr>
          <w:rFonts w:ascii="Century Gothic" w:eastAsia="Times New Roman" w:hAnsi="Century Gothic" w:cs="Arial"/>
          <w:color w:val="111111"/>
          <w:lang w:eastAsia="sl-SI"/>
        </w:rPr>
        <w:t>lokalec</w:t>
      </w:r>
      <w:proofErr w:type="spellEnd"/>
      <w:r w:rsidRPr="00E82CBC">
        <w:rPr>
          <w:rFonts w:ascii="Century Gothic" w:eastAsia="Times New Roman" w:hAnsi="Century Gothic" w:cs="Arial"/>
          <w:color w:val="111111"/>
          <w:lang w:eastAsia="sl-SI"/>
        </w:rPr>
        <w:t xml:space="preserve">«. Vse bolj štejejo majhna </w:t>
      </w:r>
      <w:r w:rsidRPr="00E82CBC">
        <w:rPr>
          <w:rFonts w:ascii="Century Gothic" w:eastAsia="Times New Roman" w:hAnsi="Century Gothic" w:cs="Arial"/>
          <w:color w:val="111111"/>
          <w:lang w:eastAsia="sl-SI"/>
        </w:rPr>
        <w:lastRenderedPageBreak/>
        <w:t xml:space="preserve">pristna doživetja, ki jih ljudje (še posebej generacije Y oziroma </w:t>
      </w:r>
      <w:proofErr w:type="spellStart"/>
      <w:r w:rsidRPr="00E82CBC">
        <w:rPr>
          <w:rFonts w:ascii="Century Gothic" w:eastAsia="Times New Roman" w:hAnsi="Century Gothic" w:cs="Arial"/>
          <w:color w:val="111111"/>
          <w:lang w:eastAsia="sl-SI"/>
        </w:rPr>
        <w:t>Milenijci</w:t>
      </w:r>
      <w:proofErr w:type="spellEnd"/>
      <w:r w:rsidRPr="00E82CBC">
        <w:rPr>
          <w:rFonts w:ascii="Century Gothic" w:eastAsia="Times New Roman" w:hAnsi="Century Gothic" w:cs="Arial"/>
          <w:color w:val="111111"/>
          <w:lang w:eastAsia="sl-SI"/>
        </w:rPr>
        <w:t xml:space="preserve"> in Z) želijo deliti p</w:t>
      </w:r>
      <w:r w:rsidR="00035D4B">
        <w:rPr>
          <w:rFonts w:ascii="Century Gothic" w:eastAsia="Times New Roman" w:hAnsi="Century Gothic" w:cs="Arial"/>
          <w:color w:val="111111"/>
          <w:lang w:eastAsia="sl-SI"/>
        </w:rPr>
        <w:t>r</w:t>
      </w:r>
      <w:r w:rsidRPr="00E82CBC">
        <w:rPr>
          <w:rFonts w:ascii="Century Gothic" w:eastAsia="Times New Roman" w:hAnsi="Century Gothic" w:cs="Arial"/>
          <w:color w:val="111111"/>
          <w:lang w:eastAsia="sl-SI"/>
        </w:rPr>
        <w:t xml:space="preserve">eko družbenih omrežij. </w:t>
      </w:r>
    </w:p>
    <w:p w14:paraId="73FDBB9A" w14:textId="5F1A9DA6" w:rsidR="00E82CBC" w:rsidRPr="00E82CBC" w:rsidRDefault="00E82CBC" w:rsidP="00F03A05">
      <w:pPr>
        <w:numPr>
          <w:ilvl w:val="0"/>
          <w:numId w:val="24"/>
        </w:numPr>
        <w:spacing w:before="100" w:beforeAutospacing="1" w:after="96"/>
        <w:rPr>
          <w:rFonts w:ascii="Century Gothic" w:eastAsia="Times New Roman" w:hAnsi="Century Gothic" w:cs="Arial"/>
          <w:color w:val="111111"/>
          <w:lang w:eastAsia="sl-SI"/>
        </w:rPr>
      </w:pPr>
      <w:r w:rsidRPr="00E82CBC">
        <w:rPr>
          <w:rFonts w:ascii="Century Gothic" w:eastAsia="Times New Roman" w:hAnsi="Century Gothic" w:cs="Arial"/>
          <w:color w:val="111111"/>
          <w:lang w:eastAsia="sl-SI"/>
        </w:rPr>
        <w:t xml:space="preserve">Da se spreminja percepcija luksuza – le ta ni več omejen na klasično razumevanje luksuznih restavracij in nastanitev, temveč je vse bolj stvar avtentičnih doživetij, stika z lokalnim prebivalstvom, lokalnim okoljem, kulturo. Drobna doživetja, ki spremenijo človeka in pustijo drugačen vtis od umetnih turističnih atrakcij in množičnih turističnih destinacij. </w:t>
      </w:r>
    </w:p>
    <w:p w14:paraId="2C1F9D9C" w14:textId="09F428CB" w:rsidR="00E82CBC" w:rsidRPr="00E82CBC" w:rsidRDefault="00E82CBC" w:rsidP="00F03A05">
      <w:pPr>
        <w:numPr>
          <w:ilvl w:val="0"/>
          <w:numId w:val="24"/>
        </w:numPr>
        <w:spacing w:before="100" w:beforeAutospacing="1" w:after="96"/>
        <w:rPr>
          <w:rFonts w:ascii="Century Gothic" w:eastAsia="Times New Roman" w:hAnsi="Century Gothic" w:cs="Arial"/>
          <w:color w:val="111111"/>
          <w:lang w:eastAsia="sl-SI"/>
        </w:rPr>
      </w:pPr>
      <w:r>
        <w:rPr>
          <w:rFonts w:ascii="Century Gothic" w:eastAsia="Times New Roman" w:hAnsi="Century Gothic" w:cs="Arial"/>
          <w:color w:val="111111"/>
          <w:lang w:eastAsia="sl-SI"/>
        </w:rPr>
        <w:t>T</w:t>
      </w:r>
      <w:r w:rsidRPr="00E82CBC">
        <w:rPr>
          <w:rFonts w:ascii="Century Gothic" w:eastAsia="Times New Roman" w:hAnsi="Century Gothic" w:cs="Arial"/>
          <w:color w:val="111111"/>
          <w:lang w:eastAsia="sl-SI"/>
        </w:rPr>
        <w:t>urizem se vse bolj obravnava kot del vsakd</w:t>
      </w:r>
      <w:r>
        <w:rPr>
          <w:rFonts w:ascii="Century Gothic" w:eastAsia="Times New Roman" w:hAnsi="Century Gothic" w:cs="Arial"/>
          <w:color w:val="111111"/>
          <w:lang w:eastAsia="sl-SI"/>
        </w:rPr>
        <w:t xml:space="preserve">anjega življenja, v ospredju je </w:t>
      </w:r>
      <w:r w:rsidRPr="00E82CBC">
        <w:rPr>
          <w:rFonts w:ascii="Century Gothic" w:eastAsia="Times New Roman" w:hAnsi="Century Gothic" w:cs="Arial"/>
          <w:color w:val="111111"/>
          <w:lang w:eastAsia="sl-SI"/>
        </w:rPr>
        <w:t>pomen uravnoteženega razvoja in ravnovesja med prebivalci in turisti.</w:t>
      </w:r>
    </w:p>
    <w:p w14:paraId="1B56C92B" w14:textId="15C2F7A0" w:rsidR="002030C8" w:rsidRDefault="00E82CBC" w:rsidP="002030C8">
      <w:pPr>
        <w:rPr>
          <w:rFonts w:ascii="Century Gothic" w:hAnsi="Century Gothic" w:cs="Arial"/>
        </w:rPr>
      </w:pPr>
      <w:r>
        <w:rPr>
          <w:rFonts w:ascii="Century Gothic" w:hAnsi="Century Gothic" w:cs="Arial"/>
        </w:rPr>
        <w:t xml:space="preserve">Glede razvojnega koncepta gradu </w:t>
      </w:r>
      <w:proofErr w:type="spellStart"/>
      <w:r>
        <w:rPr>
          <w:rFonts w:ascii="Century Gothic" w:hAnsi="Century Gothic" w:cs="Arial"/>
        </w:rPr>
        <w:t>Bogenšperk</w:t>
      </w:r>
      <w:proofErr w:type="spellEnd"/>
      <w:r>
        <w:rPr>
          <w:rFonts w:ascii="Century Gothic" w:hAnsi="Century Gothic" w:cs="Arial"/>
        </w:rPr>
        <w:t xml:space="preserve">, ki je po smernicah uvrščen </w:t>
      </w:r>
      <w:r w:rsidR="00D76DE1">
        <w:rPr>
          <w:rFonts w:ascii="Century Gothic" w:hAnsi="Century Gothic" w:cs="Arial"/>
        </w:rPr>
        <w:t xml:space="preserve">v </w:t>
      </w:r>
      <w:proofErr w:type="spellStart"/>
      <w:r w:rsidR="00D76DE1">
        <w:rPr>
          <w:rFonts w:ascii="Century Gothic" w:hAnsi="Century Gothic" w:cs="Arial"/>
        </w:rPr>
        <w:t>t.i</w:t>
      </w:r>
      <w:proofErr w:type="spellEnd"/>
      <w:r w:rsidR="00D76DE1">
        <w:rPr>
          <w:rFonts w:ascii="Century Gothic" w:hAnsi="Century Gothic" w:cs="Arial"/>
        </w:rPr>
        <w:t>. razvojni projekt 2,</w:t>
      </w:r>
      <w:r w:rsidR="00D76DE1">
        <w:rPr>
          <w:rStyle w:val="Sprotnaopomba-sklic"/>
          <w:rFonts w:ascii="Century Gothic" w:hAnsi="Century Gothic" w:cs="Arial"/>
        </w:rPr>
        <w:footnoteReference w:id="34"/>
      </w:r>
      <w:r w:rsidR="00D76DE1">
        <w:rPr>
          <w:rFonts w:ascii="Century Gothic" w:hAnsi="Century Gothic" w:cs="Arial"/>
        </w:rPr>
        <w:t xml:space="preserve"> so med drugimi identificirane naslednje smernice:</w:t>
      </w:r>
    </w:p>
    <w:p w14:paraId="27D20B12" w14:textId="3BC64A1B" w:rsidR="00E82CBC" w:rsidRDefault="00E82CBC" w:rsidP="00F03A05">
      <w:pPr>
        <w:pStyle w:val="Odstavekseznama"/>
        <w:numPr>
          <w:ilvl w:val="0"/>
          <w:numId w:val="24"/>
        </w:numPr>
        <w:rPr>
          <w:rFonts w:ascii="Century Gothic" w:hAnsi="Century Gothic" w:cs="Arial"/>
        </w:rPr>
      </w:pPr>
      <w:r w:rsidRPr="00D76DE1">
        <w:rPr>
          <w:rFonts w:ascii="Century Gothic" w:hAnsi="Century Gothic" w:cs="Arial"/>
        </w:rPr>
        <w:t>Potrebno bi bilo celovito urediti dvorišče/</w:t>
      </w:r>
      <w:r w:rsidR="00D76DE1">
        <w:rPr>
          <w:rFonts w:ascii="Century Gothic" w:hAnsi="Century Gothic" w:cs="Arial"/>
        </w:rPr>
        <w:t xml:space="preserve">atrij gradu in ga pripraviti za </w:t>
      </w:r>
      <w:r w:rsidRPr="00D76DE1">
        <w:rPr>
          <w:rFonts w:ascii="Century Gothic" w:hAnsi="Century Gothic" w:cs="Arial"/>
        </w:rPr>
        <w:t>raznolike prireditve (in tudi zgolj »</w:t>
      </w:r>
      <w:proofErr w:type="spellStart"/>
      <w:r w:rsidRPr="00D76DE1">
        <w:rPr>
          <w:rFonts w:ascii="Century Gothic" w:hAnsi="Century Gothic" w:cs="Arial"/>
        </w:rPr>
        <w:t>flaniranje</w:t>
      </w:r>
      <w:proofErr w:type="spellEnd"/>
      <w:r w:rsidRPr="00D76DE1">
        <w:rPr>
          <w:rFonts w:ascii="Century Gothic" w:hAnsi="Century Gothic" w:cs="Arial"/>
        </w:rPr>
        <w:t xml:space="preserve">« oziroma »aristokratsko« uživanje), najvišje ravni kakovosti. </w:t>
      </w:r>
    </w:p>
    <w:p w14:paraId="1320840D" w14:textId="77777777" w:rsidR="00D76DE1" w:rsidRDefault="00E82CBC" w:rsidP="00F03A05">
      <w:pPr>
        <w:pStyle w:val="Odstavekseznama"/>
        <w:numPr>
          <w:ilvl w:val="0"/>
          <w:numId w:val="24"/>
        </w:numPr>
        <w:rPr>
          <w:rFonts w:ascii="Century Gothic" w:hAnsi="Century Gothic" w:cs="Arial"/>
        </w:rPr>
      </w:pPr>
      <w:r w:rsidRPr="00D76DE1">
        <w:rPr>
          <w:rFonts w:ascii="Century Gothic" w:hAnsi="Century Gothic" w:cs="Arial"/>
        </w:rPr>
        <w:t xml:space="preserve">Grad bi nujno potreboval odlično (lahko tudi manjšo) restavracijo z vrhunsko oblikovano opremo, morda z naslonitvijo na zgodovinsko gastronomijo in njeno sodobno reinterpretacijo. Služila bi tako dnevnim obiskom (ko se odpravi na dnevni izlet družina, prijatelji, celo »sindikalisti«, ali pa za top gastronomski obisk, </w:t>
      </w:r>
      <w:proofErr w:type="spellStart"/>
      <w:r w:rsidRPr="00D76DE1">
        <w:rPr>
          <w:rFonts w:ascii="Century Gothic" w:hAnsi="Century Gothic" w:cs="Arial"/>
        </w:rPr>
        <w:t>incentive</w:t>
      </w:r>
      <w:proofErr w:type="spellEnd"/>
      <w:r w:rsidRPr="00D76DE1">
        <w:rPr>
          <w:rFonts w:ascii="Century Gothic" w:hAnsi="Century Gothic" w:cs="Arial"/>
        </w:rPr>
        <w:t xml:space="preserve"> skupine in kongresne goste). Morda bi veljalo ob prenovi pristav in prenočitvenih kapacitet oziroma </w:t>
      </w:r>
      <w:proofErr w:type="spellStart"/>
      <w:r w:rsidRPr="00D76DE1">
        <w:rPr>
          <w:rFonts w:ascii="Century Gothic" w:hAnsi="Century Gothic" w:cs="Arial"/>
        </w:rPr>
        <w:t>interpretacijskega</w:t>
      </w:r>
      <w:proofErr w:type="spellEnd"/>
      <w:r w:rsidRPr="00D76DE1">
        <w:rPr>
          <w:rFonts w:ascii="Century Gothic" w:hAnsi="Century Gothic" w:cs="Arial"/>
        </w:rPr>
        <w:t xml:space="preserve"> centra poskrbeti za dva »razreda« ponudbe: v gradu vrhunsko oziroma elitno, ob </w:t>
      </w:r>
      <w:proofErr w:type="spellStart"/>
      <w:r w:rsidRPr="00D76DE1">
        <w:rPr>
          <w:rFonts w:ascii="Century Gothic" w:hAnsi="Century Gothic" w:cs="Arial"/>
        </w:rPr>
        <w:t>info</w:t>
      </w:r>
      <w:proofErr w:type="spellEnd"/>
      <w:r w:rsidRPr="00D76DE1">
        <w:rPr>
          <w:rFonts w:ascii="Century Gothic" w:hAnsi="Century Gothic" w:cs="Arial"/>
        </w:rPr>
        <w:t xml:space="preserve"> centru za krajši, nižji cenovni postanek.</w:t>
      </w:r>
    </w:p>
    <w:p w14:paraId="45683193" w14:textId="77777777" w:rsidR="00D76DE1" w:rsidRDefault="00E82CBC" w:rsidP="00F03A05">
      <w:pPr>
        <w:pStyle w:val="Odstavekseznama"/>
        <w:numPr>
          <w:ilvl w:val="0"/>
          <w:numId w:val="24"/>
        </w:numPr>
        <w:rPr>
          <w:rFonts w:ascii="Century Gothic" w:hAnsi="Century Gothic" w:cs="Arial"/>
        </w:rPr>
      </w:pPr>
      <w:r w:rsidRPr="00D76DE1">
        <w:rPr>
          <w:rFonts w:ascii="Century Gothic" w:hAnsi="Century Gothic" w:cs="Arial"/>
        </w:rPr>
        <w:t xml:space="preserve"> Ob gradu žalostno propadajo relativno veliki objekti pristave; po hitri presoji so še vedno v stanju, ko bi se jih dalo obnoviti in v njih poskrbeti za raznolike nastanitvene zmogljivosti. Hkrati bi ob prenovljenih zgodovinskih objektih lahko senzibilno in s spoštovanjem prizidali še kak manjši, sodobno oblikovan »hibridni </w:t>
      </w:r>
      <w:proofErr w:type="spellStart"/>
      <w:r w:rsidRPr="00D76DE1">
        <w:rPr>
          <w:rFonts w:ascii="Century Gothic" w:hAnsi="Century Gothic" w:cs="Arial"/>
        </w:rPr>
        <w:t>info-interpretacijskivstopni</w:t>
      </w:r>
      <w:proofErr w:type="spellEnd"/>
      <w:r w:rsidRPr="00D76DE1">
        <w:rPr>
          <w:rFonts w:ascii="Century Gothic" w:hAnsi="Century Gothic" w:cs="Arial"/>
        </w:rPr>
        <w:t xml:space="preserve"> objekt«, ki bi deloval kot kulturni »arhitekturno-dizajnerski dodatek«; v njem bi obiskovalci dobili prve osnovne podatke.</w:t>
      </w:r>
    </w:p>
    <w:p w14:paraId="1DDF546E" w14:textId="1C8CC7D6" w:rsidR="00E82CBC" w:rsidRDefault="00E82CBC" w:rsidP="00F03A05">
      <w:pPr>
        <w:pStyle w:val="Odstavekseznama"/>
        <w:numPr>
          <w:ilvl w:val="0"/>
          <w:numId w:val="24"/>
        </w:numPr>
        <w:rPr>
          <w:rFonts w:ascii="Century Gothic" w:hAnsi="Century Gothic" w:cs="Arial"/>
        </w:rPr>
      </w:pPr>
      <w:r w:rsidRPr="00D76DE1">
        <w:rPr>
          <w:rFonts w:ascii="Century Gothic" w:hAnsi="Century Gothic" w:cs="Arial"/>
        </w:rPr>
        <w:t xml:space="preserve"> Ob tem bi morali poskrbeti tudi za bolj urejeno (ločitev busov od osebnih avtomobilov) in ozelenjeno parkirišče. </w:t>
      </w:r>
    </w:p>
    <w:p w14:paraId="63832565" w14:textId="52F2DF61" w:rsidR="00E82CBC" w:rsidRDefault="00E82CBC" w:rsidP="00F03A05">
      <w:pPr>
        <w:pStyle w:val="Odstavekseznama"/>
        <w:numPr>
          <w:ilvl w:val="0"/>
          <w:numId w:val="24"/>
        </w:numPr>
        <w:rPr>
          <w:rFonts w:ascii="Century Gothic" w:hAnsi="Century Gothic" w:cs="Arial"/>
        </w:rPr>
      </w:pPr>
      <w:r w:rsidRPr="00D76DE1">
        <w:rPr>
          <w:rFonts w:ascii="Century Gothic" w:hAnsi="Century Gothic" w:cs="Arial"/>
        </w:rPr>
        <w:lastRenderedPageBreak/>
        <w:t xml:space="preserve">Velik potencial gradu predstavljajo njegove zelene površine oziroma »zametki« vrtov, ki ga obkrožajo; že danes so do neke mere zanimivi in kakovostni, a lahko s preoblikovanjem in obnovo postanejo prostori izjemne vizualne kulture, druženja, obedovanja, porok, posedanja, kontemplacije, raziskovanja, otroške igre ... </w:t>
      </w:r>
    </w:p>
    <w:p w14:paraId="661191AE" w14:textId="0708543E" w:rsidR="00E82CBC" w:rsidRDefault="00E82CBC" w:rsidP="00F03A05">
      <w:pPr>
        <w:pStyle w:val="Odstavekseznama"/>
        <w:numPr>
          <w:ilvl w:val="0"/>
          <w:numId w:val="24"/>
        </w:numPr>
        <w:rPr>
          <w:rFonts w:ascii="Century Gothic" w:hAnsi="Century Gothic" w:cs="Arial"/>
        </w:rPr>
      </w:pPr>
      <w:r w:rsidRPr="00D76DE1">
        <w:rPr>
          <w:rFonts w:ascii="Century Gothic" w:hAnsi="Century Gothic" w:cs="Arial"/>
        </w:rPr>
        <w:t>Vrtovi z dodatki izvirnih paviljonov različnih pojavnosti (»</w:t>
      </w:r>
      <w:proofErr w:type="spellStart"/>
      <w:r w:rsidRPr="00D76DE1">
        <w:rPr>
          <w:rFonts w:ascii="Century Gothic" w:hAnsi="Century Gothic" w:cs="Arial"/>
        </w:rPr>
        <w:t>follies</w:t>
      </w:r>
      <w:proofErr w:type="spellEnd"/>
      <w:r w:rsidRPr="00D76DE1">
        <w:rPr>
          <w:rFonts w:ascii="Century Gothic" w:hAnsi="Century Gothic" w:cs="Arial"/>
        </w:rPr>
        <w:t xml:space="preserve">«; od historičnih do sodobnih) pa tudi enigmatični prostori umetnosti, znanosti (»hiške eksperimentov v duhu Valvasorja!), igre in praznovanja. </w:t>
      </w:r>
    </w:p>
    <w:p w14:paraId="20E27E1F" w14:textId="6EBE3503" w:rsidR="00E82CBC" w:rsidRDefault="00E82CBC" w:rsidP="00F03A05">
      <w:pPr>
        <w:pStyle w:val="Odstavekseznama"/>
        <w:numPr>
          <w:ilvl w:val="0"/>
          <w:numId w:val="24"/>
        </w:numPr>
        <w:rPr>
          <w:rFonts w:ascii="Century Gothic" w:hAnsi="Century Gothic" w:cs="Arial"/>
        </w:rPr>
      </w:pPr>
      <w:r w:rsidRPr="00D76DE1">
        <w:rPr>
          <w:rFonts w:ascii="Century Gothic" w:hAnsi="Century Gothic" w:cs="Arial"/>
        </w:rPr>
        <w:t>V bližnji okolici bi lahko poiskali lokacijo(e) za alternativne, originalne prenočitvene kapacitete v naravi (</w:t>
      </w:r>
      <w:proofErr w:type="spellStart"/>
      <w:r w:rsidRPr="00D76DE1">
        <w:rPr>
          <w:rFonts w:ascii="Century Gothic" w:hAnsi="Century Gothic" w:cs="Arial"/>
        </w:rPr>
        <w:t>kontekstualni</w:t>
      </w:r>
      <w:proofErr w:type="spellEnd"/>
      <w:r w:rsidRPr="00D76DE1">
        <w:rPr>
          <w:rFonts w:ascii="Century Gothic" w:hAnsi="Century Gothic" w:cs="Arial"/>
        </w:rPr>
        <w:t>, »</w:t>
      </w:r>
      <w:proofErr w:type="spellStart"/>
      <w:r w:rsidRPr="00D76DE1">
        <w:rPr>
          <w:rFonts w:ascii="Century Gothic" w:hAnsi="Century Gothic" w:cs="Arial"/>
        </w:rPr>
        <w:t>placemaking</w:t>
      </w:r>
      <w:proofErr w:type="spellEnd"/>
      <w:r w:rsidRPr="00D76DE1">
        <w:rPr>
          <w:rFonts w:ascii="Century Gothic" w:hAnsi="Century Gothic" w:cs="Arial"/>
        </w:rPr>
        <w:t xml:space="preserve">« </w:t>
      </w:r>
      <w:proofErr w:type="spellStart"/>
      <w:r w:rsidRPr="00D76DE1">
        <w:rPr>
          <w:rFonts w:ascii="Century Gothic" w:hAnsi="Century Gothic" w:cs="Arial"/>
        </w:rPr>
        <w:t>glamping</w:t>
      </w:r>
      <w:proofErr w:type="spellEnd"/>
      <w:r w:rsidRPr="00D76DE1">
        <w:rPr>
          <w:rFonts w:ascii="Century Gothic" w:hAnsi="Century Gothic" w:cs="Arial"/>
        </w:rPr>
        <w:t xml:space="preserve">; npr. na drevesih ipd.; ). To bi lahko bila zanimiva dopolnitev grajske ponudbe. </w:t>
      </w:r>
    </w:p>
    <w:p w14:paraId="3D27D6F0" w14:textId="1E366148" w:rsidR="00E82CBC" w:rsidRDefault="00E82CBC" w:rsidP="00F03A05">
      <w:pPr>
        <w:pStyle w:val="Odstavekseznama"/>
        <w:numPr>
          <w:ilvl w:val="0"/>
          <w:numId w:val="24"/>
        </w:numPr>
        <w:rPr>
          <w:rFonts w:ascii="Century Gothic" w:hAnsi="Century Gothic" w:cs="Arial"/>
        </w:rPr>
      </w:pPr>
      <w:r w:rsidRPr="00D76DE1">
        <w:rPr>
          <w:rFonts w:ascii="Century Gothic" w:hAnsi="Century Gothic" w:cs="Arial"/>
        </w:rPr>
        <w:t xml:space="preserve">V smislu povezovanja »kulture in nature« predstavlja </w:t>
      </w:r>
      <w:proofErr w:type="spellStart"/>
      <w:r w:rsidRPr="00D76DE1">
        <w:rPr>
          <w:rFonts w:ascii="Century Gothic" w:hAnsi="Century Gothic" w:cs="Arial"/>
        </w:rPr>
        <w:t>Bogenšperk</w:t>
      </w:r>
      <w:proofErr w:type="spellEnd"/>
      <w:r w:rsidRPr="00D76DE1">
        <w:rPr>
          <w:rFonts w:ascii="Century Gothic" w:hAnsi="Century Gothic" w:cs="Arial"/>
        </w:rPr>
        <w:t xml:space="preserve"> torej destinacijo »par </w:t>
      </w:r>
      <w:proofErr w:type="spellStart"/>
      <w:r w:rsidRPr="00D76DE1">
        <w:rPr>
          <w:rFonts w:ascii="Century Gothic" w:hAnsi="Century Gothic" w:cs="Arial"/>
        </w:rPr>
        <w:t>excellence</w:t>
      </w:r>
      <w:proofErr w:type="spellEnd"/>
      <w:r w:rsidRPr="00D76DE1">
        <w:rPr>
          <w:rFonts w:ascii="Century Gothic" w:hAnsi="Century Gothic" w:cs="Arial"/>
        </w:rPr>
        <w:t xml:space="preserve">« za celotno območje Srca Slovenije; za razliko od npr. obleganega ljubljanskega ali blejskega gradu predstavlja sam težje dostopno, romantično okolje oziroma lokacijo za dovolj </w:t>
      </w:r>
      <w:proofErr w:type="spellStart"/>
      <w:r w:rsidRPr="00D76DE1">
        <w:rPr>
          <w:rFonts w:ascii="Century Gothic" w:hAnsi="Century Gothic" w:cs="Arial"/>
        </w:rPr>
        <w:t>senziblilizirane</w:t>
      </w:r>
      <w:proofErr w:type="spellEnd"/>
      <w:r w:rsidRPr="00D76DE1">
        <w:rPr>
          <w:rFonts w:ascii="Century Gothic" w:hAnsi="Century Gothic" w:cs="Arial"/>
        </w:rPr>
        <w:t xml:space="preserve"> obiskovalce.</w:t>
      </w:r>
    </w:p>
    <w:p w14:paraId="273EC20D" w14:textId="77777777" w:rsidR="00D76DE1" w:rsidRDefault="00D76DE1" w:rsidP="00D76DE1">
      <w:pPr>
        <w:rPr>
          <w:rFonts w:ascii="Century Gothic" w:hAnsi="Century Gothic" w:cs="Arial"/>
        </w:rPr>
      </w:pPr>
    </w:p>
    <w:p w14:paraId="1FC7315C" w14:textId="2211C50C" w:rsidR="00D76DE1" w:rsidRPr="00D76DE1" w:rsidRDefault="00D76DE1" w:rsidP="00D76DE1">
      <w:pPr>
        <w:rPr>
          <w:rFonts w:ascii="Century Gothic" w:hAnsi="Century Gothic" w:cs="Arial"/>
        </w:rPr>
      </w:pPr>
      <w:r>
        <w:rPr>
          <w:rFonts w:ascii="Century Gothic" w:hAnsi="Century Gothic" w:cs="Arial"/>
        </w:rPr>
        <w:t>Glede na predstavljene smernice je predmetna investicija v veliki meri skladna s potrebami s področja turizma na obravnavanem območju.</w:t>
      </w:r>
    </w:p>
    <w:p w14:paraId="1C80C6C3" w14:textId="229194FD" w:rsidR="0098318A" w:rsidRDefault="0098318A">
      <w:pPr>
        <w:spacing w:line="240" w:lineRule="auto"/>
        <w:jc w:val="left"/>
        <w:rPr>
          <w:rFonts w:ascii="Century Gothic" w:hAnsi="Century Gothic" w:cs="Arial"/>
        </w:rPr>
      </w:pPr>
      <w:r>
        <w:rPr>
          <w:rFonts w:ascii="Century Gothic" w:hAnsi="Century Gothic" w:cs="Arial"/>
        </w:rPr>
        <w:br w:type="page"/>
      </w:r>
    </w:p>
    <w:p w14:paraId="460D6DAD" w14:textId="77777777" w:rsidR="002030C8" w:rsidRPr="002030C8" w:rsidRDefault="002030C8" w:rsidP="002030C8">
      <w:pPr>
        <w:rPr>
          <w:rFonts w:ascii="Century Gothic" w:hAnsi="Century Gothic" w:cs="Arial"/>
        </w:rPr>
      </w:pPr>
    </w:p>
    <w:p w14:paraId="41B5CE87" w14:textId="75481EDB" w:rsidR="0055615B" w:rsidRPr="004C38A0" w:rsidRDefault="0055615B" w:rsidP="004D5F18">
      <w:pPr>
        <w:pStyle w:val="Naslov1"/>
      </w:pPr>
      <w:bookmarkStart w:id="47" w:name="_Toc83192034"/>
      <w:r w:rsidRPr="004C38A0">
        <w:t>OPIS VARIANT</w:t>
      </w:r>
      <w:bookmarkEnd w:id="47"/>
    </w:p>
    <w:p w14:paraId="76C0DC1E" w14:textId="77777777" w:rsidR="0055615B" w:rsidRPr="004C38A0" w:rsidRDefault="0055615B" w:rsidP="002D51F5">
      <w:pPr>
        <w:rPr>
          <w:rFonts w:ascii="Century Gothic" w:hAnsi="Century Gothic" w:cs="Arial"/>
        </w:rPr>
      </w:pPr>
    </w:p>
    <w:p w14:paraId="5FC96B40" w14:textId="77777777" w:rsidR="0055615B" w:rsidRPr="004C38A0" w:rsidRDefault="00C754E3" w:rsidP="002D51F5">
      <w:pPr>
        <w:rPr>
          <w:rFonts w:ascii="Century Gothic" w:hAnsi="Century Gothic" w:cs="Arial"/>
        </w:rPr>
      </w:pPr>
      <w:bookmarkStart w:id="48" w:name="_Toc227580404"/>
      <w:r w:rsidRPr="004C38A0">
        <w:rPr>
          <w:rFonts w:ascii="Century Gothic" w:hAnsi="Century Gothic" w:cs="Arial"/>
        </w:rPr>
        <w:t xml:space="preserve">Dokument identifikacije investicijskega projekta mora v skladu z določbami </w:t>
      </w:r>
      <w:r w:rsidR="00C773D0" w:rsidRPr="004C38A0">
        <w:rPr>
          <w:rFonts w:ascii="Century Gothic" w:hAnsi="Century Gothic" w:cs="Arial"/>
        </w:rPr>
        <w:t>Uredbe o enotni metodologiji za pripravo in obravnavo investicijske dokumentacije na področju javnih financ</w:t>
      </w:r>
      <w:r w:rsidR="00C773D0" w:rsidRPr="004C38A0">
        <w:rPr>
          <w:rStyle w:val="Sprotnaopomba-sklic"/>
          <w:rFonts w:ascii="Century Gothic" w:hAnsi="Century Gothic" w:cs="Arial"/>
        </w:rPr>
        <w:footnoteReference w:id="35"/>
      </w:r>
      <w:r w:rsidR="00C773D0" w:rsidRPr="004C38A0">
        <w:rPr>
          <w:rFonts w:ascii="Century Gothic" w:hAnsi="Century Gothic" w:cs="Arial"/>
        </w:rPr>
        <w:t xml:space="preserve"> </w:t>
      </w:r>
      <w:r w:rsidR="001F3AA5" w:rsidRPr="004C38A0">
        <w:rPr>
          <w:rFonts w:ascii="Century Gothic" w:hAnsi="Century Gothic" w:cs="Arial"/>
        </w:rPr>
        <w:t>vsebovati vsaj varianto »z i</w:t>
      </w:r>
      <w:r w:rsidRPr="004C38A0">
        <w:rPr>
          <w:rFonts w:ascii="Century Gothic" w:hAnsi="Century Gothic" w:cs="Arial"/>
        </w:rPr>
        <w:t>nvesticij</w:t>
      </w:r>
      <w:r w:rsidR="001F3AA5" w:rsidRPr="004C38A0">
        <w:rPr>
          <w:rFonts w:ascii="Century Gothic" w:hAnsi="Century Gothic" w:cs="Arial"/>
        </w:rPr>
        <w:t>o</w:t>
      </w:r>
      <w:r w:rsidRPr="004C38A0">
        <w:rPr>
          <w:rFonts w:ascii="Century Gothic" w:hAnsi="Century Gothic" w:cs="Arial"/>
        </w:rPr>
        <w:t xml:space="preserve">« in oziroma ali minimalno alternativo ter varianto »brez investicije«. </w:t>
      </w:r>
    </w:p>
    <w:p w14:paraId="4D2455EF" w14:textId="77777777" w:rsidR="001F3AA5" w:rsidRPr="004C38A0" w:rsidRDefault="001F3AA5" w:rsidP="002D51F5">
      <w:pPr>
        <w:rPr>
          <w:rFonts w:ascii="Century Gothic" w:hAnsi="Century Gothic" w:cs="Arial"/>
        </w:rPr>
      </w:pPr>
    </w:p>
    <w:p w14:paraId="060189F2" w14:textId="77777777" w:rsidR="00C754E3" w:rsidRPr="004C38A0" w:rsidRDefault="00C754E3" w:rsidP="002D51F5">
      <w:pPr>
        <w:rPr>
          <w:rFonts w:ascii="Century Gothic" w:hAnsi="Century Gothic" w:cs="Arial"/>
        </w:rPr>
      </w:pPr>
      <w:r w:rsidRPr="004C38A0">
        <w:rPr>
          <w:rFonts w:ascii="Century Gothic" w:hAnsi="Century Gothic" w:cs="Arial"/>
        </w:rPr>
        <w:t>V predmetnem DIIP smo nadaljnje analizirali dve varianti, in sicer:</w:t>
      </w:r>
    </w:p>
    <w:p w14:paraId="56B68B8E" w14:textId="2F1FC894" w:rsidR="002B5142" w:rsidRPr="00F75D8C" w:rsidRDefault="002B5142" w:rsidP="00F03A05">
      <w:pPr>
        <w:numPr>
          <w:ilvl w:val="0"/>
          <w:numId w:val="9"/>
        </w:numPr>
        <w:rPr>
          <w:rFonts w:ascii="Century Gothic" w:hAnsi="Century Gothic"/>
        </w:rPr>
      </w:pPr>
      <w:r w:rsidRPr="00F75D8C">
        <w:rPr>
          <w:rFonts w:ascii="Century Gothic" w:hAnsi="Century Gothic"/>
        </w:rPr>
        <w:t>varianta A – brez investicije</w:t>
      </w:r>
      <w:r w:rsidR="00E002DF">
        <w:rPr>
          <w:rFonts w:ascii="Century Gothic" w:hAnsi="Century Gothic"/>
        </w:rPr>
        <w:t>,</w:t>
      </w:r>
    </w:p>
    <w:p w14:paraId="3414AE4A" w14:textId="77777777" w:rsidR="002B5142" w:rsidRPr="00F75D8C" w:rsidRDefault="002B5142" w:rsidP="00F03A05">
      <w:pPr>
        <w:numPr>
          <w:ilvl w:val="0"/>
          <w:numId w:val="9"/>
        </w:numPr>
        <w:rPr>
          <w:rFonts w:ascii="Century Gothic" w:hAnsi="Century Gothic"/>
        </w:rPr>
      </w:pPr>
      <w:r w:rsidRPr="00F75D8C">
        <w:rPr>
          <w:rFonts w:ascii="Century Gothic" w:hAnsi="Century Gothic"/>
        </w:rPr>
        <w:t>varianta B – Izvedba investicije s klasičnim javnim naročilom,</w:t>
      </w:r>
    </w:p>
    <w:p w14:paraId="25B7168B" w14:textId="715EAEA1" w:rsidR="007D2FD8" w:rsidRPr="00E002DF" w:rsidRDefault="002B5142" w:rsidP="00F03A05">
      <w:pPr>
        <w:numPr>
          <w:ilvl w:val="0"/>
          <w:numId w:val="9"/>
        </w:numPr>
        <w:rPr>
          <w:rFonts w:ascii="Century Gothic" w:hAnsi="Century Gothic"/>
        </w:rPr>
      </w:pPr>
      <w:r w:rsidRPr="00F75D8C">
        <w:rPr>
          <w:rFonts w:ascii="Century Gothic" w:hAnsi="Century Gothic"/>
          <w:iCs/>
        </w:rPr>
        <w:t>varianta C – izvedba investicije skozi javno-zasebno partnerstvo</w:t>
      </w:r>
      <w:r w:rsidR="00E002DF">
        <w:rPr>
          <w:rFonts w:ascii="Century Gothic" w:hAnsi="Century Gothic"/>
          <w:iCs/>
        </w:rPr>
        <w:t>.</w:t>
      </w:r>
    </w:p>
    <w:p w14:paraId="590EFD7F" w14:textId="77777777" w:rsidR="00E002DF" w:rsidRPr="002B5142" w:rsidRDefault="00E002DF" w:rsidP="00F03A05">
      <w:pPr>
        <w:numPr>
          <w:ilvl w:val="0"/>
          <w:numId w:val="9"/>
        </w:numPr>
        <w:rPr>
          <w:rFonts w:ascii="Century Gothic" w:hAnsi="Century Gothic"/>
        </w:rPr>
      </w:pPr>
    </w:p>
    <w:p w14:paraId="7BE8884B" w14:textId="1380C0F0" w:rsidR="007D2FD8" w:rsidRPr="004C38A0" w:rsidRDefault="007D2FD8" w:rsidP="004D5F18">
      <w:pPr>
        <w:pStyle w:val="Naslov2"/>
      </w:pPr>
      <w:bookmarkStart w:id="49" w:name="_Toc83192035"/>
      <w:r w:rsidRPr="004C38A0">
        <w:t>VARIANTA</w:t>
      </w:r>
      <w:r w:rsidR="002B5142">
        <w:t xml:space="preserve"> A</w:t>
      </w:r>
      <w:r w:rsidRPr="004C38A0">
        <w:t xml:space="preserve"> – BREZ INVESTICIJE</w:t>
      </w:r>
      <w:bookmarkEnd w:id="49"/>
    </w:p>
    <w:p w14:paraId="46AC59AD" w14:textId="77777777" w:rsidR="002B5142" w:rsidRDefault="002B5142" w:rsidP="00793A32">
      <w:pPr>
        <w:rPr>
          <w:rFonts w:ascii="Century Gothic" w:hAnsi="Century Gothic" w:cs="Arial"/>
        </w:rPr>
      </w:pPr>
    </w:p>
    <w:p w14:paraId="769C650F" w14:textId="53E089F1" w:rsidR="00F519FE" w:rsidRPr="002B5142" w:rsidRDefault="00E61522" w:rsidP="00793A32">
      <w:pPr>
        <w:rPr>
          <w:rFonts w:ascii="Century Gothic" w:hAnsi="Century Gothic"/>
        </w:rPr>
      </w:pPr>
      <w:r w:rsidRPr="004C38A0">
        <w:rPr>
          <w:rFonts w:ascii="Century Gothic" w:hAnsi="Century Gothic" w:cs="Arial"/>
        </w:rPr>
        <w:t xml:space="preserve">Varianta </w:t>
      </w:r>
      <w:r w:rsidR="004D0B82">
        <w:rPr>
          <w:rFonts w:ascii="Century Gothic" w:hAnsi="Century Gothic" w:cs="Arial"/>
        </w:rPr>
        <w:t>A</w:t>
      </w:r>
      <w:r w:rsidRPr="004C38A0">
        <w:rPr>
          <w:rFonts w:ascii="Century Gothic" w:hAnsi="Century Gothic" w:cs="Arial"/>
        </w:rPr>
        <w:t xml:space="preserve"> predstavlja neizpolnitev ciljev, ki si jih je postavila občina, in pomeni ohranitev </w:t>
      </w:r>
      <w:r w:rsidR="007D2FD8" w:rsidRPr="004C38A0">
        <w:rPr>
          <w:rFonts w:ascii="Century Gothic" w:hAnsi="Century Gothic" w:cs="Arial"/>
        </w:rPr>
        <w:t>obstoječega stanja</w:t>
      </w:r>
      <w:r w:rsidRPr="004C38A0">
        <w:rPr>
          <w:rFonts w:ascii="Century Gothic" w:hAnsi="Century Gothic" w:cs="Arial"/>
        </w:rPr>
        <w:t xml:space="preserve"> brez izvedbe investicije</w:t>
      </w:r>
      <w:r w:rsidR="00955EBB">
        <w:rPr>
          <w:rFonts w:ascii="Century Gothic" w:hAnsi="Century Gothic" w:cs="Arial"/>
        </w:rPr>
        <w:t>.</w:t>
      </w:r>
      <w:r w:rsidR="005044E7" w:rsidRPr="004C38A0">
        <w:rPr>
          <w:rFonts w:ascii="Century Gothic" w:hAnsi="Century Gothic" w:cs="Arial"/>
        </w:rPr>
        <w:t xml:space="preserve"> </w:t>
      </w:r>
      <w:r w:rsidRPr="004C38A0">
        <w:rPr>
          <w:rFonts w:ascii="Century Gothic" w:hAnsi="Century Gothic" w:cs="Arial"/>
        </w:rPr>
        <w:t xml:space="preserve">Ta varianta za Občino </w:t>
      </w:r>
      <w:bookmarkStart w:id="50" w:name="_Hlk82969507"/>
      <w:r w:rsidR="0098318A" w:rsidRPr="0098318A">
        <w:rPr>
          <w:rFonts w:ascii="Century Gothic" w:hAnsi="Century Gothic" w:cs="Arial"/>
        </w:rPr>
        <w:t>Šmartno pri Litiji</w:t>
      </w:r>
      <w:r w:rsidRPr="004C38A0">
        <w:rPr>
          <w:rFonts w:ascii="Century Gothic" w:hAnsi="Century Gothic" w:cs="Arial"/>
        </w:rPr>
        <w:t xml:space="preserve"> </w:t>
      </w:r>
      <w:bookmarkEnd w:id="50"/>
      <w:r w:rsidRPr="004C38A0">
        <w:rPr>
          <w:rFonts w:ascii="Century Gothic" w:hAnsi="Century Gothic" w:cs="Arial"/>
        </w:rPr>
        <w:t xml:space="preserve">ni sprejemljiva, </w:t>
      </w:r>
      <w:r w:rsidR="00193D8D" w:rsidRPr="004C38A0">
        <w:rPr>
          <w:rFonts w:ascii="Century Gothic" w:hAnsi="Century Gothic" w:cs="Arial"/>
        </w:rPr>
        <w:t>saj</w:t>
      </w:r>
      <w:r w:rsidR="00F519FE" w:rsidRPr="004C38A0">
        <w:rPr>
          <w:rFonts w:ascii="Century Gothic" w:hAnsi="Century Gothic" w:cs="Arial"/>
        </w:rPr>
        <w:t xml:space="preserve"> </w:t>
      </w:r>
      <w:r w:rsidR="00F519FE" w:rsidRPr="00955EBB">
        <w:rPr>
          <w:rFonts w:ascii="Century Gothic" w:hAnsi="Century Gothic" w:cs="Arial"/>
        </w:rPr>
        <w:t xml:space="preserve">občina brez investicije </w:t>
      </w:r>
      <w:r w:rsidR="00193D8D" w:rsidRPr="00955EBB">
        <w:rPr>
          <w:rFonts w:ascii="Century Gothic" w:hAnsi="Century Gothic" w:cs="Arial"/>
        </w:rPr>
        <w:t xml:space="preserve">ne more poskrbeti za izboljšanje kakovosti zagotavljanja nalog iz njene </w:t>
      </w:r>
      <w:r w:rsidR="00193D8D" w:rsidRPr="004D0B82">
        <w:rPr>
          <w:rFonts w:ascii="Century Gothic" w:hAnsi="Century Gothic" w:cs="Arial"/>
        </w:rPr>
        <w:t xml:space="preserve">izvirne pristojnosti, </w:t>
      </w:r>
      <w:r w:rsidR="00F519FE" w:rsidRPr="004D0B82">
        <w:rPr>
          <w:rFonts w:ascii="Century Gothic" w:hAnsi="Century Gothic" w:cs="Arial"/>
        </w:rPr>
        <w:t xml:space="preserve">kar bi imelo negativen vpliv na splošno zadovoljstvo občanov ter na razvoj </w:t>
      </w:r>
      <w:r w:rsidR="006E5CB1" w:rsidRPr="004D0B82">
        <w:rPr>
          <w:rFonts w:ascii="Century Gothic" w:hAnsi="Century Gothic" w:cs="Arial"/>
        </w:rPr>
        <w:t xml:space="preserve">turizma in </w:t>
      </w:r>
      <w:r w:rsidR="00955EBB" w:rsidRPr="004D0B82">
        <w:rPr>
          <w:rFonts w:ascii="Century Gothic" w:hAnsi="Century Gothic" w:cs="Arial"/>
        </w:rPr>
        <w:t xml:space="preserve">športne dejavnosti. </w:t>
      </w:r>
    </w:p>
    <w:p w14:paraId="721742DD" w14:textId="77777777" w:rsidR="00753978" w:rsidRPr="004C38A0" w:rsidRDefault="00753978" w:rsidP="002D51F5">
      <w:pPr>
        <w:rPr>
          <w:rFonts w:ascii="Century Gothic" w:hAnsi="Century Gothic" w:cs="Arial"/>
        </w:rPr>
      </w:pPr>
    </w:p>
    <w:p w14:paraId="016D0828" w14:textId="4597FA4E" w:rsidR="007D2FD8" w:rsidRPr="004C38A0" w:rsidRDefault="00753978" w:rsidP="002D51F5">
      <w:pPr>
        <w:rPr>
          <w:rFonts w:ascii="Century Gothic" w:hAnsi="Century Gothic" w:cs="Arial"/>
        </w:rPr>
      </w:pPr>
      <w:r w:rsidRPr="004C38A0">
        <w:rPr>
          <w:rFonts w:ascii="Century Gothic" w:hAnsi="Century Gothic" w:cs="Arial"/>
        </w:rPr>
        <w:t>Varianta</w:t>
      </w:r>
      <w:r w:rsidR="007D2FD8" w:rsidRPr="004C38A0">
        <w:rPr>
          <w:rFonts w:ascii="Century Gothic" w:hAnsi="Century Gothic" w:cs="Arial"/>
        </w:rPr>
        <w:t xml:space="preserve"> brez investicije je</w:t>
      </w:r>
      <w:r w:rsidR="006F6F5C" w:rsidRPr="004C38A0">
        <w:rPr>
          <w:rFonts w:ascii="Century Gothic" w:hAnsi="Century Gothic" w:cs="Arial"/>
        </w:rPr>
        <w:t xml:space="preserve"> z vidika nalog v izvirni pristojnosti občine, razvojnih strategij in z vidika interesa prebivalcev občine nesprejemljiva</w:t>
      </w:r>
      <w:r w:rsidR="002B5142">
        <w:rPr>
          <w:rFonts w:ascii="Century Gothic" w:hAnsi="Century Gothic" w:cs="Arial"/>
        </w:rPr>
        <w:t>.</w:t>
      </w:r>
      <w:r w:rsidR="007D2FD8" w:rsidRPr="004C38A0">
        <w:rPr>
          <w:rFonts w:ascii="Century Gothic" w:hAnsi="Century Gothic" w:cs="Arial"/>
        </w:rPr>
        <w:t xml:space="preserve"> </w:t>
      </w:r>
    </w:p>
    <w:p w14:paraId="4EDEA159" w14:textId="77777777" w:rsidR="009D61A5" w:rsidRPr="004C38A0" w:rsidRDefault="009D61A5" w:rsidP="002D51F5">
      <w:pPr>
        <w:rPr>
          <w:rFonts w:ascii="Century Gothic" w:hAnsi="Century Gothic" w:cs="Arial"/>
        </w:rPr>
      </w:pPr>
    </w:p>
    <w:p w14:paraId="4DE0C3BA" w14:textId="61894D4F" w:rsidR="007D2FD8" w:rsidRPr="004C38A0" w:rsidRDefault="00753978" w:rsidP="004D5F18">
      <w:pPr>
        <w:pStyle w:val="Naslov2"/>
      </w:pPr>
      <w:bookmarkStart w:id="51" w:name="_Toc83192036"/>
      <w:r w:rsidRPr="004C38A0">
        <w:t xml:space="preserve">VARIANTA </w:t>
      </w:r>
      <w:r w:rsidR="002B5142">
        <w:t>B</w:t>
      </w:r>
      <w:r w:rsidRPr="004C38A0">
        <w:t xml:space="preserve"> – </w:t>
      </w:r>
      <w:r w:rsidR="002B5142" w:rsidRPr="00D751EB">
        <w:t>IZVEDBA INVESTICIJE S KLASIČNIM JAVNIM NAROČILOM</w:t>
      </w:r>
      <w:bookmarkEnd w:id="51"/>
    </w:p>
    <w:p w14:paraId="42C18731" w14:textId="77777777" w:rsidR="00753978" w:rsidRPr="004C38A0" w:rsidRDefault="00753978" w:rsidP="00520F57">
      <w:pPr>
        <w:pStyle w:val="DIIP30"/>
        <w:numPr>
          <w:ilvl w:val="0"/>
          <w:numId w:val="0"/>
        </w:numPr>
      </w:pPr>
    </w:p>
    <w:p w14:paraId="741A2850" w14:textId="3683A0B4" w:rsidR="00FF3E29" w:rsidRPr="00345899" w:rsidRDefault="00955EBB" w:rsidP="002F3890">
      <w:pPr>
        <w:rPr>
          <w:rFonts w:ascii="Century Gothic" w:eastAsia="Times New Roman" w:hAnsi="Century Gothic" w:cs="TimesNewRomanPSMT"/>
        </w:rPr>
      </w:pPr>
      <w:r w:rsidRPr="00345899">
        <w:rPr>
          <w:rFonts w:ascii="Century Gothic" w:eastAsia="Times New Roman" w:hAnsi="Century Gothic" w:cs="TimesNewRomanPSMT"/>
        </w:rPr>
        <w:t>Za realizacijo projekta v obliki klas</w:t>
      </w:r>
      <w:r w:rsidR="004D0B82" w:rsidRPr="00345899">
        <w:rPr>
          <w:rFonts w:ascii="Century Gothic" w:eastAsia="Times New Roman" w:hAnsi="Century Gothic" w:cs="TimesNewRomanPSMT"/>
        </w:rPr>
        <w:t>ič</w:t>
      </w:r>
      <w:r w:rsidRPr="00345899">
        <w:rPr>
          <w:rFonts w:ascii="Century Gothic" w:eastAsia="Times New Roman" w:hAnsi="Century Gothic" w:cs="TimesNewRomanPSMT"/>
        </w:rPr>
        <w:t>nega javnega naro</w:t>
      </w:r>
      <w:r w:rsidR="004D0B82" w:rsidRPr="00345899">
        <w:rPr>
          <w:rFonts w:ascii="Century Gothic" w:eastAsia="Times New Roman" w:hAnsi="Century Gothic" w:cs="TimesNewRomanPSMT"/>
        </w:rPr>
        <w:t>č</w:t>
      </w:r>
      <w:r w:rsidRPr="00345899">
        <w:rPr>
          <w:rFonts w:ascii="Century Gothic" w:eastAsia="Times New Roman" w:hAnsi="Century Gothic" w:cs="TimesNewRomanPSMT"/>
        </w:rPr>
        <w:t>ila ni izpolnjen temeljni pogoj, da so v trenutku za</w:t>
      </w:r>
      <w:r w:rsidR="004D0B82" w:rsidRPr="00345899">
        <w:rPr>
          <w:rFonts w:ascii="Century Gothic" w:eastAsia="Times New Roman" w:hAnsi="Century Gothic" w:cs="TimesNewRomanPSMT"/>
        </w:rPr>
        <w:t>č</w:t>
      </w:r>
      <w:r w:rsidRPr="00345899">
        <w:rPr>
          <w:rFonts w:ascii="Century Gothic" w:eastAsia="Times New Roman" w:hAnsi="Century Gothic" w:cs="TimesNewRomanPSMT"/>
        </w:rPr>
        <w:t>etka postopka oddaje javnega naro</w:t>
      </w:r>
      <w:r w:rsidR="004D0B82" w:rsidRPr="00345899">
        <w:rPr>
          <w:rFonts w:ascii="Century Gothic" w:eastAsia="Times New Roman" w:hAnsi="Century Gothic" w:cs="TimesNewRomanPSMT"/>
        </w:rPr>
        <w:t>č</w:t>
      </w:r>
      <w:r w:rsidRPr="00345899">
        <w:rPr>
          <w:rFonts w:ascii="Century Gothic" w:eastAsia="Times New Roman" w:hAnsi="Century Gothic" w:cs="TimesNewRomanPSMT"/>
        </w:rPr>
        <w:t>ila zagotovljena celotna javna prora</w:t>
      </w:r>
      <w:r w:rsidR="004D0B82" w:rsidRPr="00345899">
        <w:rPr>
          <w:rFonts w:ascii="Century Gothic" w:eastAsia="Times New Roman" w:hAnsi="Century Gothic" w:cs="TimesNewRomanPSMT"/>
        </w:rPr>
        <w:t>č</w:t>
      </w:r>
      <w:r w:rsidRPr="00345899">
        <w:rPr>
          <w:rFonts w:ascii="Century Gothic" w:eastAsia="Times New Roman" w:hAnsi="Century Gothic" w:cs="TimesNewRomanPSMT"/>
        </w:rPr>
        <w:t xml:space="preserve">unska sredstva za realizacijo projekta. </w:t>
      </w:r>
      <w:r w:rsidR="00EB7123" w:rsidRPr="00345899">
        <w:rPr>
          <w:rFonts w:ascii="Century Gothic" w:eastAsia="Times New Roman" w:hAnsi="Century Gothic" w:cs="TimesNewRomanPSMT"/>
        </w:rPr>
        <w:t xml:space="preserve">Ker Občina </w:t>
      </w:r>
      <w:r w:rsidR="0098318A" w:rsidRPr="0098318A">
        <w:rPr>
          <w:rFonts w:ascii="Century Gothic" w:eastAsia="Times New Roman" w:hAnsi="Century Gothic" w:cs="TimesNewRomanPSMT"/>
        </w:rPr>
        <w:t>Šmartno pri Litiji</w:t>
      </w:r>
      <w:r w:rsidR="00EB7123" w:rsidRPr="00345899">
        <w:rPr>
          <w:rFonts w:ascii="Century Gothic" w:eastAsia="Times New Roman" w:hAnsi="Century Gothic" w:cs="TimesNewRomanPSMT"/>
        </w:rPr>
        <w:t xml:space="preserve"> ne razpolaga s sredstvi za izvedbo </w:t>
      </w:r>
      <w:r w:rsidR="0098318A" w:rsidRPr="00345899">
        <w:rPr>
          <w:rFonts w:ascii="Century Gothic" w:eastAsia="Times New Roman" w:hAnsi="Century Gothic" w:cs="TimesNewRomanPSMT"/>
        </w:rPr>
        <w:t>investicije</w:t>
      </w:r>
      <w:r w:rsidR="00EB7123" w:rsidRPr="00345899">
        <w:rPr>
          <w:rFonts w:ascii="Century Gothic" w:eastAsia="Times New Roman" w:hAnsi="Century Gothic" w:cs="TimesNewRomanPSMT"/>
        </w:rPr>
        <w:t xml:space="preserve">, </w:t>
      </w:r>
      <w:r w:rsidRPr="00345899">
        <w:rPr>
          <w:rFonts w:ascii="Century Gothic" w:eastAsia="Times New Roman" w:hAnsi="Century Gothic" w:cs="TimesNewRomanPSMT"/>
        </w:rPr>
        <w:t xml:space="preserve">je predlagan projekt </w:t>
      </w:r>
      <w:r w:rsidRPr="00345899">
        <w:rPr>
          <w:rFonts w:ascii="Century Gothic" w:eastAsia="Times New Roman" w:hAnsi="Century Gothic" w:cs="TimesNewRomanPSMT"/>
        </w:rPr>
        <w:lastRenderedPageBreak/>
        <w:t>mogo</w:t>
      </w:r>
      <w:r w:rsidR="004D0B82" w:rsidRPr="00345899">
        <w:rPr>
          <w:rFonts w:ascii="Century Gothic" w:eastAsia="Times New Roman" w:hAnsi="Century Gothic" w:cs="TimesNewRomanPSMT"/>
        </w:rPr>
        <w:t>č</w:t>
      </w:r>
      <w:r w:rsidRPr="00345899">
        <w:rPr>
          <w:rFonts w:ascii="Century Gothic" w:eastAsia="Times New Roman" w:hAnsi="Century Gothic" w:cs="TimesNewRomanPSMT"/>
        </w:rPr>
        <w:t>e smiselno realizirati izklju</w:t>
      </w:r>
      <w:r w:rsidR="004D0B82" w:rsidRPr="00345899">
        <w:rPr>
          <w:rFonts w:ascii="Century Gothic" w:eastAsia="Times New Roman" w:hAnsi="Century Gothic" w:cs="TimesNewRomanPSMT"/>
        </w:rPr>
        <w:t>č</w:t>
      </w:r>
      <w:r w:rsidRPr="00345899">
        <w:rPr>
          <w:rFonts w:ascii="Century Gothic" w:eastAsia="Times New Roman" w:hAnsi="Century Gothic" w:cs="TimesNewRomanPSMT"/>
        </w:rPr>
        <w:t>no v</w:t>
      </w:r>
      <w:r w:rsidR="00814C48" w:rsidRPr="00345899">
        <w:rPr>
          <w:rFonts w:ascii="Century Gothic" w:eastAsia="Times New Roman" w:hAnsi="Century Gothic" w:cs="TimesNewRomanPSMT"/>
        </w:rPr>
        <w:t xml:space="preserve"> obliki, ki jo predvideva varianta C, tj. </w:t>
      </w:r>
      <w:r w:rsidRPr="00345899">
        <w:rPr>
          <w:rFonts w:ascii="Century Gothic" w:eastAsia="Times New Roman" w:hAnsi="Century Gothic" w:cs="TimesNewRomanPSMT"/>
        </w:rPr>
        <w:t xml:space="preserve"> </w:t>
      </w:r>
      <w:r w:rsidR="00814C48" w:rsidRPr="00345899">
        <w:rPr>
          <w:rFonts w:ascii="Century Gothic" w:eastAsia="Times New Roman" w:hAnsi="Century Gothic" w:cs="TimesNewRomanPSMT"/>
        </w:rPr>
        <w:t xml:space="preserve">izvedba v </w:t>
      </w:r>
      <w:r w:rsidRPr="00345899">
        <w:rPr>
          <w:rFonts w:ascii="Century Gothic" w:eastAsia="Times New Roman" w:hAnsi="Century Gothic" w:cs="TimesNewRomanPSMT"/>
        </w:rPr>
        <w:t>obliki javno-zasebnega partnerstv</w:t>
      </w:r>
      <w:bookmarkEnd w:id="48"/>
      <w:r w:rsidR="00814C48" w:rsidRPr="00345899">
        <w:rPr>
          <w:rFonts w:ascii="Century Gothic" w:eastAsia="Times New Roman" w:hAnsi="Century Gothic" w:cs="TimesNewRomanPSMT"/>
        </w:rPr>
        <w:t>a.</w:t>
      </w:r>
      <w:r w:rsidR="00DD2AAF">
        <w:rPr>
          <w:rFonts w:ascii="Century Gothic" w:eastAsia="Times New Roman" w:hAnsi="Century Gothic" w:cs="TimesNewRomanPSMT"/>
        </w:rPr>
        <w:t xml:space="preserve"> Poleg tega izvajanje gostinske in hotelske dejavnosti v skladu z veljavno zakonodajo ne spada med dejavnosti, ki bi jih izvajala občina.</w:t>
      </w:r>
    </w:p>
    <w:p w14:paraId="37CD1139" w14:textId="77777777" w:rsidR="002F3890" w:rsidRPr="00345899" w:rsidRDefault="002F3890" w:rsidP="002F3890">
      <w:pPr>
        <w:rPr>
          <w:rFonts w:ascii="Century Gothic" w:eastAsia="Times New Roman" w:hAnsi="Century Gothic" w:cs="TimesNewRomanPSMT"/>
        </w:rPr>
      </w:pPr>
    </w:p>
    <w:p w14:paraId="4180C632" w14:textId="7A2BAE01" w:rsidR="008A3454" w:rsidRPr="00345899" w:rsidRDefault="008A3454" w:rsidP="0017548D">
      <w:pPr>
        <w:pStyle w:val="DIIP20"/>
      </w:pPr>
      <w:bookmarkStart w:id="52" w:name="_Toc2340816"/>
      <w:bookmarkStart w:id="53" w:name="_Toc83192037"/>
      <w:r w:rsidRPr="00345899">
        <w:t>VARIANTA C – IZVEDBA INVESTICIJE Z JAVNO-ZASEBNIM PARTNERSTVOM</w:t>
      </w:r>
      <w:bookmarkEnd w:id="52"/>
      <w:bookmarkEnd w:id="53"/>
    </w:p>
    <w:p w14:paraId="1DC94A81" w14:textId="77777777" w:rsidR="00C24EB8" w:rsidRPr="00345899" w:rsidRDefault="00C24EB8" w:rsidP="00C24EB8">
      <w:pPr>
        <w:pStyle w:val="DIIP3"/>
        <w:numPr>
          <w:ilvl w:val="0"/>
          <w:numId w:val="0"/>
        </w:numPr>
        <w:ind w:left="357"/>
        <w:rPr>
          <w:lang w:val="sl-SI"/>
        </w:rPr>
      </w:pPr>
    </w:p>
    <w:p w14:paraId="5C9E6572" w14:textId="524AFC8C" w:rsidR="00C24EB8" w:rsidRPr="00345899" w:rsidRDefault="00C24EB8" w:rsidP="00C24EB8">
      <w:pPr>
        <w:rPr>
          <w:rFonts w:ascii="Century Gothic" w:eastAsia="Times New Roman" w:hAnsi="Century Gothic" w:cs="TimesNewRomanPSMT"/>
        </w:rPr>
      </w:pPr>
      <w:r w:rsidRPr="00345899">
        <w:rPr>
          <w:rFonts w:ascii="Century Gothic" w:eastAsia="Times New Roman" w:hAnsi="Century Gothic" w:cs="TimesNewRomanPSMT"/>
        </w:rPr>
        <w:t>Zakon o javno-zasebnem partnerstvu (ZJZP) 20 v 8. členu določa, da mora javni partner zaradi spodbujanja javno-zasebnega partnerstva pri izbiri načina izvajanja projekta (postopka), ki je lahko predmet javno-zasebnega partnerstva v smislu 2. člena ZJZP, oceniti, ali ga je mogoče izvesti kot javno-zasebno partnerstvo (ocena upravičenosti izvedljivosti projekta in primerjava variant oziroma drugega projekta). V primeru vrednosti nad 5.278.000 eurov lahko javni partner naročilo gradnje oziroma storitve izvede kot javno naročilo samo v primeru, če se glede na ekonomske in druge okoliščine projekta ugotovi, da postopka ni mogoče izvesti v eni izmed oblik javno-zasebnega partnerstva ali to ekonomsko ni upravičeno. Postopek primerjave in ugotovitve iz prvega oziroma drugega odstavka tega člena se izvede kot predhodni postopek v skladu z ZJZP.</w:t>
      </w:r>
    </w:p>
    <w:p w14:paraId="5152BD83" w14:textId="4E3BEFE2" w:rsidR="00C24EB8" w:rsidRPr="00345899" w:rsidRDefault="00C24EB8" w:rsidP="00C24EB8">
      <w:pPr>
        <w:rPr>
          <w:rFonts w:ascii="Century Gothic" w:eastAsia="Times New Roman" w:hAnsi="Century Gothic" w:cs="TimesNewRomanPSMT"/>
        </w:rPr>
      </w:pPr>
      <w:r w:rsidRPr="00345899">
        <w:rPr>
          <w:rFonts w:ascii="Century Gothic" w:eastAsia="Times New Roman" w:hAnsi="Century Gothic" w:cs="TimesNewRomanPSMT"/>
        </w:rPr>
        <w:t xml:space="preserve">Vrednost predmetnega projekta je nad vrednostjo, ki jo ZJZP določa kot merodajno vrednost, nad katero lahko javni partner naročilo gradnje izvede kot javno naročilo zgolj v primeru, če se glede na ekonomske in druge okoliščine projekta ugotovi, da postopka ni mogoče izvesti v eni izmed oblik javno-zasebnega partnerstva ali to ekonomsko ni upravičeno. </w:t>
      </w:r>
    </w:p>
    <w:p w14:paraId="6C6E93B4" w14:textId="77777777" w:rsidR="00C24EB8" w:rsidRPr="00345899" w:rsidRDefault="00C24EB8" w:rsidP="00C24EB8">
      <w:pPr>
        <w:rPr>
          <w:rFonts w:ascii="Century Gothic" w:eastAsia="Times New Roman" w:hAnsi="Century Gothic" w:cs="TimesNewRomanPSMT"/>
        </w:rPr>
      </w:pPr>
    </w:p>
    <w:p w14:paraId="499069F0" w14:textId="7B035861" w:rsidR="00C24EB8" w:rsidRPr="00345899" w:rsidRDefault="00C24EB8" w:rsidP="00C24EB8">
      <w:pPr>
        <w:rPr>
          <w:rFonts w:ascii="Century Gothic" w:eastAsia="Times New Roman" w:hAnsi="Century Gothic" w:cs="TimesNewRomanPSMT"/>
        </w:rPr>
      </w:pPr>
      <w:r w:rsidRPr="00345899">
        <w:rPr>
          <w:rFonts w:ascii="Century Gothic" w:eastAsia="Times New Roman" w:hAnsi="Century Gothic" w:cs="TimesNewRomanPSMT"/>
        </w:rPr>
        <w:t xml:space="preserve">Glede na zgoraj navedeno in glede na to, da je bilo v prejšnji točki identificirano, da izvedba projekta v obliki klasičnega javnega naročila ni mogoča, saj Občina </w:t>
      </w:r>
      <w:r w:rsidR="00446D34">
        <w:rPr>
          <w:rFonts w:ascii="Century Gothic" w:eastAsia="Times New Roman" w:hAnsi="Century Gothic" w:cs="TimesNewRomanPSMT"/>
        </w:rPr>
        <w:t xml:space="preserve">Šmartno pri Litiji </w:t>
      </w:r>
      <w:r w:rsidRPr="00345899">
        <w:rPr>
          <w:rFonts w:ascii="Century Gothic" w:eastAsia="Times New Roman" w:hAnsi="Century Gothic" w:cs="TimesNewRomanPSMT"/>
        </w:rPr>
        <w:t xml:space="preserve"> ne razpolaga z zadostnimi sredstvi za izvedbo javnega naročila varianta C obravnava izvedbo investicije v obliki javno-zasebnega partnerstva. </w:t>
      </w:r>
    </w:p>
    <w:p w14:paraId="5A30F661" w14:textId="77777777" w:rsidR="00C24EB8" w:rsidRPr="00345899" w:rsidRDefault="00C24EB8" w:rsidP="00C24EB8">
      <w:pPr>
        <w:rPr>
          <w:rFonts w:ascii="Century Gothic" w:eastAsia="Times New Roman" w:hAnsi="Century Gothic" w:cs="TimesNewRomanPSMT"/>
        </w:rPr>
      </w:pPr>
    </w:p>
    <w:p w14:paraId="761C0B01" w14:textId="53E2FEB4" w:rsidR="00C24EB8" w:rsidRPr="00345899" w:rsidRDefault="00C24EB8" w:rsidP="00C24EB8">
      <w:pPr>
        <w:rPr>
          <w:rFonts w:ascii="Century Gothic" w:eastAsia="Times New Roman" w:hAnsi="Century Gothic" w:cs="TimesNewRomanPSMT"/>
        </w:rPr>
      </w:pPr>
      <w:r w:rsidRPr="00345899">
        <w:rPr>
          <w:rFonts w:ascii="Century Gothic" w:eastAsia="Times New Roman" w:hAnsi="Century Gothic" w:cs="TimesNewRomanPSMT"/>
        </w:rPr>
        <w:t>V predmetnem projektu so izpolnjeni pogoji</w:t>
      </w:r>
      <w:r w:rsidR="007456DA">
        <w:rPr>
          <w:rFonts w:ascii="Century Gothic" w:eastAsia="Times New Roman" w:hAnsi="Century Gothic" w:cs="TimesNewRomanPSMT"/>
        </w:rPr>
        <w:t xml:space="preserve"> </w:t>
      </w:r>
      <w:r w:rsidRPr="00345899">
        <w:rPr>
          <w:rFonts w:ascii="Century Gothic" w:eastAsia="Times New Roman" w:hAnsi="Century Gothic" w:cs="TimesNewRomanPSMT"/>
        </w:rPr>
        <w:t>za opredelitev projekta kot primernega za izvedbo v eni od oblik javno-zasebnega partnerstva izpolnjeni, saj:</w:t>
      </w:r>
    </w:p>
    <w:p w14:paraId="5459152A" w14:textId="651DC088" w:rsidR="00C24EB8" w:rsidRPr="00345899" w:rsidRDefault="00C24EB8" w:rsidP="00F03A05">
      <w:pPr>
        <w:pStyle w:val="Odstavekseznama"/>
        <w:numPr>
          <w:ilvl w:val="0"/>
          <w:numId w:val="9"/>
        </w:numPr>
        <w:rPr>
          <w:rFonts w:ascii="Century Gothic" w:eastAsia="Times New Roman" w:hAnsi="Century Gothic" w:cs="TimesNewRomanPSMT"/>
        </w:rPr>
      </w:pPr>
      <w:r w:rsidRPr="00345899">
        <w:rPr>
          <w:rFonts w:ascii="Century Gothic" w:eastAsia="Times New Roman" w:hAnsi="Century Gothic" w:cs="TimesNewRomanPSMT"/>
        </w:rPr>
        <w:t>obstaja javni interes za realizacijo projekta</w:t>
      </w:r>
      <w:r w:rsidR="00B41BE6">
        <w:rPr>
          <w:rFonts w:ascii="Century Gothic" w:eastAsia="Times New Roman" w:hAnsi="Century Gothic" w:cs="TimesNewRomanPSMT"/>
        </w:rPr>
        <w:t>;</w:t>
      </w:r>
    </w:p>
    <w:p w14:paraId="5B04B783" w14:textId="77777777" w:rsidR="00C24EB8" w:rsidRPr="00345899" w:rsidRDefault="00C24EB8" w:rsidP="00F03A05">
      <w:pPr>
        <w:pStyle w:val="Odstavekseznama"/>
        <w:numPr>
          <w:ilvl w:val="0"/>
          <w:numId w:val="9"/>
        </w:numPr>
        <w:rPr>
          <w:rFonts w:ascii="Century Gothic" w:eastAsia="Times New Roman" w:hAnsi="Century Gothic" w:cs="TimesNewRomanPSMT"/>
        </w:rPr>
      </w:pPr>
      <w:r w:rsidRPr="00345899">
        <w:rPr>
          <w:rFonts w:ascii="Century Gothic" w:eastAsia="Times New Roman" w:hAnsi="Century Gothic" w:cs="TimesNewRomanPSMT"/>
        </w:rPr>
        <w:t>obstaja možnost delitve poslovnih tveganj med javnega in zasebnega partnerja;</w:t>
      </w:r>
    </w:p>
    <w:p w14:paraId="789E138F" w14:textId="28927660" w:rsidR="00C24EB8" w:rsidRPr="00345899" w:rsidRDefault="00C24EB8" w:rsidP="00F03A05">
      <w:pPr>
        <w:pStyle w:val="Odstavekseznama"/>
        <w:numPr>
          <w:ilvl w:val="0"/>
          <w:numId w:val="9"/>
        </w:numPr>
        <w:rPr>
          <w:rFonts w:ascii="Century Gothic" w:eastAsia="Times New Roman" w:hAnsi="Century Gothic" w:cs="TimesNewRomanPSMT"/>
        </w:rPr>
      </w:pPr>
      <w:r w:rsidRPr="00345899">
        <w:rPr>
          <w:rFonts w:ascii="Century Gothic" w:eastAsia="Times New Roman" w:hAnsi="Century Gothic" w:cs="TimesNewRomanPSMT"/>
        </w:rPr>
        <w:lastRenderedPageBreak/>
        <w:t>javni partner na ne razpolaga s finančnimi (javnimi) sredstvi, ki bi bila zadostovala za realizacijo projekta brez vključitve zasebnega sektorja.</w:t>
      </w:r>
    </w:p>
    <w:p w14:paraId="15D41339" w14:textId="77777777" w:rsidR="00C24EB8" w:rsidRPr="00345899" w:rsidRDefault="00C24EB8" w:rsidP="00C24EB8">
      <w:pPr>
        <w:pStyle w:val="Odstavekseznama"/>
        <w:rPr>
          <w:rFonts w:ascii="Century Gothic" w:eastAsia="Times New Roman" w:hAnsi="Century Gothic" w:cs="TimesNewRomanPSMT"/>
        </w:rPr>
      </w:pPr>
    </w:p>
    <w:p w14:paraId="3B65CBFD" w14:textId="03F23D17" w:rsidR="00955EBB" w:rsidRPr="00345899" w:rsidRDefault="00955EBB" w:rsidP="00C24EB8">
      <w:pPr>
        <w:rPr>
          <w:rFonts w:ascii="Century Gothic" w:eastAsia="Times New Roman" w:hAnsi="Century Gothic" w:cs="TimesNewRomanPSMT"/>
        </w:rPr>
      </w:pPr>
      <w:r w:rsidRPr="00345899">
        <w:rPr>
          <w:rFonts w:ascii="Century Gothic" w:eastAsia="Times New Roman" w:hAnsi="Century Gothic" w:cs="TimesNewRomanPSMT"/>
        </w:rPr>
        <w:t>Za opredelitev oblike javno-zasebnega partnerstva je pomemben 27.</w:t>
      </w:r>
      <w:r w:rsidR="00D3183C" w:rsidRPr="00345899">
        <w:rPr>
          <w:rFonts w:ascii="Century Gothic" w:eastAsia="Times New Roman" w:hAnsi="Century Gothic" w:cs="TimesNewRomanPSMT"/>
        </w:rPr>
        <w:t xml:space="preserve"> č</w:t>
      </w:r>
      <w:r w:rsidRPr="00345899">
        <w:rPr>
          <w:rFonts w:ascii="Century Gothic" w:eastAsia="Times New Roman" w:hAnsi="Century Gothic" w:cs="TimesNewRomanPSMT"/>
        </w:rPr>
        <w:t>len Zakona o javno-zasebnem partnerstvu, ki dolo</w:t>
      </w:r>
      <w:r w:rsidR="00D3183C" w:rsidRPr="00345899">
        <w:rPr>
          <w:rFonts w:ascii="Century Gothic" w:eastAsia="Times New Roman" w:hAnsi="Century Gothic" w:cs="TimesNewRomanPSMT"/>
        </w:rPr>
        <w:t>č</w:t>
      </w:r>
      <w:r w:rsidRPr="00345899">
        <w:rPr>
          <w:rFonts w:ascii="Century Gothic" w:eastAsia="Times New Roman" w:hAnsi="Century Gothic" w:cs="TimesNewRomanPSMT"/>
        </w:rPr>
        <w:t>a, da v primerih, ko nosi javni partner ve</w:t>
      </w:r>
      <w:r w:rsidR="00D3183C" w:rsidRPr="00345899">
        <w:rPr>
          <w:rFonts w:ascii="Century Gothic" w:eastAsia="Times New Roman" w:hAnsi="Century Gothic" w:cs="TimesNewRomanPSMT"/>
        </w:rPr>
        <w:t>č</w:t>
      </w:r>
      <w:r w:rsidRPr="00345899">
        <w:rPr>
          <w:rFonts w:ascii="Century Gothic" w:eastAsia="Times New Roman" w:hAnsi="Century Gothic" w:cs="TimesNewRomanPSMT"/>
        </w:rPr>
        <w:t>ino ali celotno poslovno tveganje izvajanja projekta javno</w:t>
      </w:r>
      <w:r w:rsidR="00D3183C" w:rsidRPr="00345899">
        <w:rPr>
          <w:rFonts w:ascii="Century Gothic" w:eastAsia="Times New Roman" w:hAnsi="Century Gothic" w:cs="TimesNewRomanPSMT"/>
        </w:rPr>
        <w:t>-</w:t>
      </w:r>
      <w:r w:rsidRPr="00345899">
        <w:rPr>
          <w:rFonts w:ascii="Century Gothic" w:eastAsia="Times New Roman" w:hAnsi="Century Gothic" w:cs="TimesNewRomanPSMT"/>
        </w:rPr>
        <w:t>zasebnega partnerstva, se javno-zasebno partnerstvo, ne glede na poimenovanje oziroma ureditev v posebnem zakonu, za namene Zakona o javno-zasebnem partnerstvu ne</w:t>
      </w:r>
      <w:r w:rsidR="00D3183C" w:rsidRPr="00345899">
        <w:rPr>
          <w:rFonts w:ascii="Century Gothic" w:eastAsia="Times New Roman" w:hAnsi="Century Gothic" w:cs="TimesNewRomanPSMT"/>
        </w:rPr>
        <w:t xml:space="preserve"> š</w:t>
      </w:r>
      <w:r w:rsidRPr="00345899">
        <w:rPr>
          <w:rFonts w:ascii="Century Gothic" w:eastAsia="Times New Roman" w:hAnsi="Century Gothic" w:cs="TimesNewRomanPSMT"/>
        </w:rPr>
        <w:t>teje za koncesijsko, temve</w:t>
      </w:r>
      <w:r w:rsidR="00D3183C" w:rsidRPr="00345899">
        <w:rPr>
          <w:rFonts w:ascii="Century Gothic" w:eastAsia="Times New Roman" w:hAnsi="Century Gothic" w:cs="TimesNewRomanPSMT"/>
        </w:rPr>
        <w:t>č</w:t>
      </w:r>
      <w:r w:rsidRPr="00345899">
        <w:rPr>
          <w:rFonts w:ascii="Century Gothic" w:eastAsia="Times New Roman" w:hAnsi="Century Gothic" w:cs="TimesNewRomanPSMT"/>
        </w:rPr>
        <w:t xml:space="preserve"> za </w:t>
      </w:r>
      <w:proofErr w:type="spellStart"/>
      <w:r w:rsidRPr="00345899">
        <w:rPr>
          <w:rFonts w:ascii="Century Gothic" w:eastAsia="Times New Roman" w:hAnsi="Century Gothic" w:cs="TimesNewRomanPSMT"/>
        </w:rPr>
        <w:t>javnonaro</w:t>
      </w:r>
      <w:r w:rsidR="00D3183C" w:rsidRPr="00345899">
        <w:rPr>
          <w:rFonts w:ascii="Century Gothic" w:eastAsia="Times New Roman" w:hAnsi="Century Gothic" w:cs="TimesNewRomanPSMT"/>
        </w:rPr>
        <w:t>čniško</w:t>
      </w:r>
      <w:proofErr w:type="spellEnd"/>
      <w:r w:rsidRPr="00345899">
        <w:rPr>
          <w:rFonts w:ascii="Century Gothic" w:eastAsia="Times New Roman" w:hAnsi="Century Gothic" w:cs="TimesNewRomanPSMT"/>
        </w:rPr>
        <w:t xml:space="preserve">. </w:t>
      </w:r>
    </w:p>
    <w:p w14:paraId="7F1E447D" w14:textId="77777777" w:rsidR="00C24EB8" w:rsidRPr="00345899" w:rsidRDefault="00C24EB8" w:rsidP="00C24EB8">
      <w:pPr>
        <w:rPr>
          <w:rFonts w:ascii="Century Gothic" w:eastAsia="Times New Roman" w:hAnsi="Century Gothic" w:cs="TimesNewRomanPSMT"/>
        </w:rPr>
      </w:pPr>
    </w:p>
    <w:p w14:paraId="3EABABE1" w14:textId="470EB6B5" w:rsidR="000A76EB" w:rsidRPr="008105BF" w:rsidRDefault="00955EBB" w:rsidP="000A76EB">
      <w:pPr>
        <w:rPr>
          <w:rFonts w:ascii="Century Gothic" w:eastAsia="Times New Roman" w:hAnsi="Century Gothic" w:cs="Times New Roman"/>
          <w:b/>
          <w:shd w:val="clear" w:color="auto" w:fill="FFFFFF"/>
        </w:rPr>
      </w:pPr>
      <w:r w:rsidRPr="00345899">
        <w:rPr>
          <w:rFonts w:ascii="Century Gothic" w:eastAsia="Times New Roman" w:hAnsi="Century Gothic" w:cs="TimesNewRomanPSMT"/>
        </w:rPr>
        <w:t xml:space="preserve">V predmetnem primeru je </w:t>
      </w:r>
      <w:r w:rsidRPr="001E2D6D">
        <w:rPr>
          <w:rFonts w:ascii="Century Gothic" w:eastAsia="Times New Roman" w:hAnsi="Century Gothic" w:cs="TimesNewRomanPSMT"/>
        </w:rPr>
        <w:t>potrebno ugotoviti, da ve</w:t>
      </w:r>
      <w:r w:rsidR="00D3183C" w:rsidRPr="001E2D6D">
        <w:rPr>
          <w:rFonts w:ascii="Century Gothic" w:eastAsia="Times New Roman" w:hAnsi="Century Gothic" w:cs="TimesNewRomanPSMT"/>
        </w:rPr>
        <w:t>č</w:t>
      </w:r>
      <w:r w:rsidRPr="001E2D6D">
        <w:rPr>
          <w:rFonts w:ascii="Century Gothic" w:eastAsia="Times New Roman" w:hAnsi="Century Gothic" w:cs="TimesNewRomanPSMT"/>
        </w:rPr>
        <w:t>ino poslovnih tveganj prevzema bodo</w:t>
      </w:r>
      <w:r w:rsidR="00D3183C" w:rsidRPr="001E2D6D">
        <w:rPr>
          <w:rFonts w:ascii="Century Gothic" w:eastAsia="Times New Roman" w:hAnsi="Century Gothic" w:cs="TimesNewRomanPSMT"/>
        </w:rPr>
        <w:t>č</w:t>
      </w:r>
      <w:r w:rsidRPr="001E2D6D">
        <w:rPr>
          <w:rFonts w:ascii="Century Gothic" w:eastAsia="Times New Roman" w:hAnsi="Century Gothic" w:cs="TimesNewRomanPSMT"/>
        </w:rPr>
        <w:t>i zasebni partner oz. koncesionar, zato se predmetno razmerje opredeli kot koncesijsko javno-zasebno partnerstvo.</w:t>
      </w:r>
      <w:r w:rsidR="004D0B82" w:rsidRPr="00345899">
        <w:rPr>
          <w:rFonts w:ascii="Century Gothic" w:eastAsia="Times New Roman" w:hAnsi="Century Gothic" w:cs="TimesNewRomanPSMT"/>
        </w:rPr>
        <w:t xml:space="preserve"> Podrobnejša opredelitev in razdelitev tveganj bo predmet javnega razpisa in pogodbe o javno-zasebnem partnerstvu. V fazi javnega </w:t>
      </w:r>
      <w:r w:rsidR="004D0B82" w:rsidRPr="008105BF">
        <w:rPr>
          <w:rFonts w:ascii="Century Gothic" w:eastAsia="Times New Roman" w:hAnsi="Century Gothic" w:cs="TimesNewRomanPSMT"/>
        </w:rPr>
        <w:t>razpisa bo tudi podrobneje opredeljena obveznost javnega partnerja glede sofinanciranja projekta.</w:t>
      </w:r>
      <w:r w:rsidR="00C24EB8" w:rsidRPr="008105BF">
        <w:rPr>
          <w:rFonts w:ascii="Century Gothic" w:eastAsia="Times New Roman" w:hAnsi="Century Gothic" w:cs="TimesNewRomanPSMT"/>
        </w:rPr>
        <w:t xml:space="preserve"> </w:t>
      </w:r>
      <w:r w:rsidR="00C24EB8" w:rsidRPr="008105BF">
        <w:rPr>
          <w:rFonts w:ascii="Century Gothic" w:eastAsia="Times New Roman" w:hAnsi="Century Gothic" w:cs="Times New Roman"/>
          <w:shd w:val="clear" w:color="auto" w:fill="FFFFFF"/>
        </w:rPr>
        <w:t>Javni partner bo v projekt vložil zemljišča</w:t>
      </w:r>
      <w:r w:rsidR="00446D34">
        <w:rPr>
          <w:rFonts w:ascii="Century Gothic" w:eastAsia="Times New Roman" w:hAnsi="Century Gothic" w:cs="Times New Roman"/>
          <w:shd w:val="clear" w:color="auto" w:fill="FFFFFF"/>
        </w:rPr>
        <w:t xml:space="preserve"> oz. obstoječa objekta, ki sta v zelo slabem stanju. </w:t>
      </w:r>
    </w:p>
    <w:p w14:paraId="15D4221B" w14:textId="77777777" w:rsidR="00C24EB8" w:rsidRPr="008105BF" w:rsidRDefault="00C24EB8" w:rsidP="00C24EB8">
      <w:pPr>
        <w:rPr>
          <w:rFonts w:ascii="Century Gothic" w:eastAsia="Times New Roman" w:hAnsi="Century Gothic" w:cs="Times New Roman"/>
        </w:rPr>
      </w:pPr>
    </w:p>
    <w:p w14:paraId="439FD9B3" w14:textId="482F14F2" w:rsidR="00955EBB" w:rsidRPr="008105BF" w:rsidRDefault="004D0B82" w:rsidP="00C24EB8">
      <w:pPr>
        <w:pStyle w:val="DIIP3"/>
        <w:numPr>
          <w:ilvl w:val="0"/>
          <w:numId w:val="0"/>
        </w:numPr>
        <w:spacing w:line="360" w:lineRule="auto"/>
        <w:jc w:val="both"/>
        <w:rPr>
          <w:rFonts w:ascii="Century Gothic" w:hAnsi="Century Gothic" w:cs="TimesNewRomanPSMT"/>
          <w:b w:val="0"/>
          <w:sz w:val="22"/>
          <w:szCs w:val="22"/>
          <w:lang w:val="sl-SI"/>
        </w:rPr>
      </w:pPr>
      <w:r w:rsidRPr="008105BF">
        <w:rPr>
          <w:rFonts w:ascii="Century Gothic" w:hAnsi="Century Gothic"/>
          <w:b w:val="0"/>
          <w:bCs w:val="0"/>
          <w:sz w:val="22"/>
          <w:szCs w:val="22"/>
          <w:lang w:val="sl-SI"/>
        </w:rPr>
        <w:t>Model javno-zasebnega partnerstva, ki ga je v konkretnem projektu mogoče uporabiti je koncesijski model, koncesije gradnje</w:t>
      </w:r>
      <w:r w:rsidR="00C24EB8" w:rsidRPr="008105BF">
        <w:rPr>
          <w:rFonts w:ascii="Century Gothic" w:hAnsi="Century Gothic"/>
          <w:b w:val="0"/>
          <w:bCs w:val="0"/>
          <w:sz w:val="22"/>
          <w:szCs w:val="22"/>
          <w:lang w:val="sl-SI"/>
        </w:rPr>
        <w:t xml:space="preserve"> </w:t>
      </w:r>
      <w:r w:rsidR="00955EBB" w:rsidRPr="008105BF">
        <w:rPr>
          <w:rFonts w:ascii="Century Gothic" w:hAnsi="Century Gothic" w:cs="TimesNewRomanPSMT"/>
          <w:b w:val="0"/>
          <w:sz w:val="22"/>
          <w:szCs w:val="22"/>
          <w:lang w:val="sl-SI"/>
        </w:rPr>
        <w:t>v kombinaciji modelov DFBOT (model: projektiraj-financiraj- zgradi- upravljaj-prenesi v last javnemu partnerju)</w:t>
      </w:r>
      <w:r w:rsidR="00446D34">
        <w:rPr>
          <w:rFonts w:ascii="Century Gothic" w:hAnsi="Century Gothic" w:cs="TimesNewRomanPSMT"/>
          <w:b w:val="0"/>
          <w:sz w:val="22"/>
          <w:szCs w:val="22"/>
          <w:lang w:val="sl-SI"/>
        </w:rPr>
        <w:t>.</w:t>
      </w:r>
      <w:r w:rsidR="00446D34">
        <w:rPr>
          <w:rStyle w:val="Sprotnaopomba-sklic"/>
          <w:rFonts w:ascii="Century Gothic" w:hAnsi="Century Gothic" w:cs="TimesNewRomanPSMT"/>
          <w:b w:val="0"/>
          <w:sz w:val="22"/>
          <w:szCs w:val="22"/>
          <w:lang w:val="sl-SI"/>
        </w:rPr>
        <w:footnoteReference w:id="36"/>
      </w:r>
      <w:r w:rsidR="007456DA" w:rsidRPr="008105BF">
        <w:rPr>
          <w:rFonts w:ascii="Century Gothic" w:hAnsi="Century Gothic" w:cs="TimesNewRomanPSMT"/>
          <w:b w:val="0"/>
          <w:sz w:val="22"/>
          <w:szCs w:val="22"/>
          <w:lang w:val="sl-SI"/>
        </w:rPr>
        <w:t xml:space="preserve"> </w:t>
      </w:r>
    </w:p>
    <w:p w14:paraId="0D4F35BC" w14:textId="77777777" w:rsidR="00C24EB8" w:rsidRPr="008105BF" w:rsidRDefault="00C24EB8" w:rsidP="00C24EB8">
      <w:pPr>
        <w:rPr>
          <w:rFonts w:ascii="Century Gothic" w:eastAsia="Times New Roman" w:hAnsi="Century Gothic" w:cs="TimesNewRomanPSMT"/>
        </w:rPr>
      </w:pPr>
    </w:p>
    <w:p w14:paraId="75D24B8C" w14:textId="70F54B1B" w:rsidR="00955EBB" w:rsidRPr="00345899" w:rsidRDefault="00955EBB" w:rsidP="00C24EB8">
      <w:pPr>
        <w:rPr>
          <w:rFonts w:ascii="Century Gothic" w:eastAsia="Times New Roman" w:hAnsi="Century Gothic" w:cs="TimesNewRomanPSMT"/>
        </w:rPr>
      </w:pPr>
      <w:r w:rsidRPr="00345899">
        <w:rPr>
          <w:rFonts w:ascii="Century Gothic" w:eastAsia="Times New Roman" w:hAnsi="Century Gothic" w:cs="TimesNewRomanPSMT"/>
        </w:rPr>
        <w:t>Na podlagi zgoraj navedenih ugotovitev je potrebno zaklju</w:t>
      </w:r>
      <w:r w:rsidR="004D0B82" w:rsidRPr="00345899">
        <w:rPr>
          <w:rFonts w:ascii="Century Gothic" w:eastAsia="Times New Roman" w:hAnsi="Century Gothic" w:cs="TimesNewRomanPSMT"/>
        </w:rPr>
        <w:t>č</w:t>
      </w:r>
      <w:r w:rsidRPr="00345899">
        <w:rPr>
          <w:rFonts w:ascii="Century Gothic" w:eastAsia="Times New Roman" w:hAnsi="Century Gothic" w:cs="TimesNewRomanPSMT"/>
        </w:rPr>
        <w:t xml:space="preserve">iti, da je smiseln in potreben sprejem Odloka o javno-zasebnem partnerstvu v okviru katerega se bo podrobneje definirala vsebina razmerja javno-zasebnega partnerstva. </w:t>
      </w:r>
    </w:p>
    <w:p w14:paraId="443644AC" w14:textId="77777777" w:rsidR="00C24EB8" w:rsidRPr="00DB4A74" w:rsidRDefault="00C24EB8" w:rsidP="00C24EB8">
      <w:pPr>
        <w:rPr>
          <w:rFonts w:ascii="Century Gothic" w:eastAsia="Times New Roman" w:hAnsi="Century Gothic" w:cs="Times New Roman"/>
        </w:rPr>
      </w:pPr>
    </w:p>
    <w:p w14:paraId="44BB20F5" w14:textId="6A2C0BBA" w:rsidR="00ED2724" w:rsidRDefault="00814C48" w:rsidP="008C2C4C">
      <w:pPr>
        <w:rPr>
          <w:rFonts w:ascii="Century Gothic" w:hAnsi="Century Gothic"/>
        </w:rPr>
      </w:pPr>
      <w:r w:rsidRPr="00C24EB8">
        <w:rPr>
          <w:rFonts w:ascii="Century Gothic" w:hAnsi="Century Gothic"/>
        </w:rPr>
        <w:t>Glede na navedeno ocenjujemo varianto C kot edino primerno varianto izvedbe projekta.</w:t>
      </w:r>
      <w:bookmarkStart w:id="54" w:name="_Toc343078881"/>
      <w:bookmarkStart w:id="55" w:name="_Toc343078886"/>
      <w:bookmarkStart w:id="56" w:name="_Toc343078887"/>
      <w:bookmarkStart w:id="57" w:name="_Toc343078888"/>
      <w:bookmarkStart w:id="58" w:name="_Toc343078890"/>
      <w:bookmarkStart w:id="59" w:name="_Toc343078892"/>
      <w:bookmarkStart w:id="60" w:name="_Toc343078894"/>
      <w:bookmarkStart w:id="61" w:name="_Toc343078896"/>
      <w:bookmarkStart w:id="62" w:name="_Toc343078897"/>
      <w:bookmarkStart w:id="63" w:name="_Toc343078898"/>
      <w:bookmarkStart w:id="64" w:name="_Toc343078900"/>
      <w:bookmarkStart w:id="65" w:name="_Toc343078902"/>
      <w:bookmarkStart w:id="66" w:name="_Toc343078904"/>
      <w:bookmarkStart w:id="67" w:name="_Toc343078905"/>
      <w:bookmarkStart w:id="68" w:name="_Toc343078906"/>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36CAC2C0" w14:textId="77777777" w:rsidR="008C2C4C" w:rsidRDefault="008C2C4C" w:rsidP="008C2C4C">
      <w:pPr>
        <w:rPr>
          <w:highlight w:val="green"/>
        </w:rPr>
      </w:pPr>
    </w:p>
    <w:p w14:paraId="3B0B32E4" w14:textId="55011679" w:rsidR="0055615B" w:rsidRPr="005459C2" w:rsidRDefault="0055615B" w:rsidP="004D5F18">
      <w:pPr>
        <w:pStyle w:val="Naslov1"/>
      </w:pPr>
      <w:bookmarkStart w:id="69" w:name="_Toc83192038"/>
      <w:r w:rsidRPr="005459C2">
        <w:lastRenderedPageBreak/>
        <w:t xml:space="preserve">OPREDELITEV VRSTE INVESTICIJE IN OCENA INVESTICIJSKIH STROŠKOV PO STALNIH </w:t>
      </w:r>
      <w:r w:rsidR="005459C2" w:rsidRPr="005459C2">
        <w:t xml:space="preserve">IN TEKOČIH </w:t>
      </w:r>
      <w:r w:rsidRPr="005459C2">
        <w:t>CENAH</w:t>
      </w:r>
      <w:bookmarkEnd w:id="69"/>
    </w:p>
    <w:p w14:paraId="37AC19EA" w14:textId="77777777" w:rsidR="0055615B" w:rsidRPr="004C38A0" w:rsidRDefault="0055615B" w:rsidP="002D51F5">
      <w:pPr>
        <w:rPr>
          <w:rFonts w:ascii="Century Gothic" w:hAnsi="Century Gothic" w:cs="Arial"/>
        </w:rPr>
      </w:pPr>
    </w:p>
    <w:p w14:paraId="606AEB9D" w14:textId="77777777" w:rsidR="0055615B" w:rsidRPr="004C38A0" w:rsidRDefault="0055615B" w:rsidP="004D5F18">
      <w:pPr>
        <w:pStyle w:val="Naslov2"/>
      </w:pPr>
      <w:bookmarkStart w:id="70" w:name="_Toc83192039"/>
      <w:r w:rsidRPr="004C38A0">
        <w:t>VRSTA INVESTICIJE</w:t>
      </w:r>
      <w:bookmarkEnd w:id="70"/>
    </w:p>
    <w:p w14:paraId="00DDDC6D" w14:textId="77777777" w:rsidR="0055615B" w:rsidRPr="004C38A0" w:rsidRDefault="0055615B" w:rsidP="00520F57">
      <w:pPr>
        <w:pStyle w:val="DIIP30"/>
        <w:numPr>
          <w:ilvl w:val="0"/>
          <w:numId w:val="0"/>
        </w:numPr>
      </w:pPr>
    </w:p>
    <w:p w14:paraId="1C248D57" w14:textId="2E4EC9D9" w:rsidR="00651E3B" w:rsidRDefault="00963A38" w:rsidP="00651E3B">
      <w:pPr>
        <w:rPr>
          <w:rFonts w:ascii="Century Gothic" w:eastAsia="Times New Roman" w:hAnsi="Century Gothic" w:cs="Times New Roman"/>
        </w:rPr>
      </w:pPr>
      <w:r w:rsidRPr="00C23003">
        <w:rPr>
          <w:rFonts w:ascii="Century Gothic" w:hAnsi="Century Gothic" w:cs="Arial"/>
        </w:rPr>
        <w:t xml:space="preserve">Predmet obravnavane investicije </w:t>
      </w:r>
      <w:r w:rsidR="00C23003" w:rsidRPr="00C23003">
        <w:rPr>
          <w:rFonts w:ascii="Century Gothic" w:hAnsi="Century Gothic"/>
          <w:bCs/>
          <w:noProof/>
        </w:rPr>
        <w:t>je izvedba</w:t>
      </w:r>
      <w:r w:rsidR="00C23003" w:rsidRPr="00C23003">
        <w:rPr>
          <w:rFonts w:ascii="Century Gothic" w:hAnsi="Century Gothic"/>
          <w:bCs/>
          <w:noProof/>
          <w:lang w:val="sv-SE"/>
        </w:rPr>
        <w:t xml:space="preserve"> projekta »</w:t>
      </w:r>
      <w:r w:rsidR="00651E3B" w:rsidRPr="00684B92">
        <w:rPr>
          <w:rFonts w:ascii="Century Gothic" w:eastAsia="Times New Roman" w:hAnsi="Century Gothic" w:cs="Times New Roman"/>
        </w:rPr>
        <w:t xml:space="preserve">Razpršeni hotel </w:t>
      </w:r>
      <w:proofErr w:type="spellStart"/>
      <w:r w:rsidR="00651E3B" w:rsidRPr="00684B92">
        <w:rPr>
          <w:rFonts w:ascii="Century Gothic" w:eastAsia="Times New Roman" w:hAnsi="Century Gothic" w:cs="Times New Roman"/>
        </w:rPr>
        <w:t>Bogenšperk</w:t>
      </w:r>
      <w:proofErr w:type="spellEnd"/>
      <w:r w:rsidR="00C23003" w:rsidRPr="00C23003">
        <w:rPr>
          <w:rFonts w:ascii="Century Gothic" w:hAnsi="Century Gothic"/>
          <w:bCs/>
          <w:noProof/>
          <w:lang w:val="sv-SE"/>
        </w:rPr>
        <w:t xml:space="preserve">«, v okviru katerega </w:t>
      </w:r>
      <w:r w:rsidR="00C23003" w:rsidRPr="00C23003">
        <w:rPr>
          <w:rFonts w:ascii="Century Gothic" w:hAnsi="Century Gothic"/>
        </w:rPr>
        <w:t xml:space="preserve">je predvidena </w:t>
      </w:r>
      <w:r w:rsidR="00651E3B" w:rsidRPr="00684B92">
        <w:rPr>
          <w:rFonts w:ascii="Century Gothic" w:eastAsia="Times New Roman" w:hAnsi="Century Gothic" w:cs="Times New Roman"/>
        </w:rPr>
        <w:t>obnov</w:t>
      </w:r>
      <w:r w:rsidR="00651E3B">
        <w:rPr>
          <w:rFonts w:ascii="Century Gothic" w:eastAsia="Times New Roman" w:hAnsi="Century Gothic" w:cs="Times New Roman"/>
        </w:rPr>
        <w:t>a</w:t>
      </w:r>
      <w:r w:rsidR="00651E3B" w:rsidRPr="00684B92">
        <w:rPr>
          <w:rFonts w:ascii="Century Gothic" w:eastAsia="Times New Roman" w:hAnsi="Century Gothic" w:cs="Times New Roman"/>
        </w:rPr>
        <w:t xml:space="preserve"> propadajočih objektov v grajski pristavi</w:t>
      </w:r>
      <w:r w:rsidR="00651E3B">
        <w:rPr>
          <w:rFonts w:ascii="Century Gothic" w:eastAsia="Times New Roman" w:hAnsi="Century Gothic" w:cs="Times New Roman"/>
        </w:rPr>
        <w:t xml:space="preserve">, </w:t>
      </w:r>
      <w:proofErr w:type="spellStart"/>
      <w:r w:rsidR="00651E3B">
        <w:rPr>
          <w:rFonts w:ascii="Century Gothic" w:eastAsia="Times New Roman" w:hAnsi="Century Gothic" w:cs="Times New Roman"/>
        </w:rPr>
        <w:t>t.i</w:t>
      </w:r>
      <w:proofErr w:type="spellEnd"/>
      <w:r w:rsidR="00651E3B">
        <w:rPr>
          <w:rFonts w:ascii="Century Gothic" w:eastAsia="Times New Roman" w:hAnsi="Century Gothic" w:cs="Times New Roman"/>
        </w:rPr>
        <w:t xml:space="preserve">. </w:t>
      </w:r>
      <w:proofErr w:type="spellStart"/>
      <w:r w:rsidR="00651E3B">
        <w:rPr>
          <w:rFonts w:ascii="Century Gothic" w:eastAsia="Times New Roman" w:hAnsi="Century Gothic" w:cs="Times New Roman"/>
        </w:rPr>
        <w:t>Pollandove</w:t>
      </w:r>
      <w:proofErr w:type="spellEnd"/>
      <w:r w:rsidR="00651E3B">
        <w:rPr>
          <w:rFonts w:ascii="Century Gothic" w:eastAsia="Times New Roman" w:hAnsi="Century Gothic" w:cs="Times New Roman"/>
        </w:rPr>
        <w:t xml:space="preserve"> hiše in gospodarskega objekta,</w:t>
      </w:r>
      <w:r w:rsidR="00651E3B" w:rsidRPr="00684B92">
        <w:rPr>
          <w:rFonts w:ascii="Century Gothic" w:eastAsia="Times New Roman" w:hAnsi="Century Gothic" w:cs="Times New Roman"/>
        </w:rPr>
        <w:t xml:space="preserve"> ter uporabo le-teh v turistične, kulturno-raziskovalne in gostinske namene.</w:t>
      </w:r>
    </w:p>
    <w:p w14:paraId="414F0DE9" w14:textId="77777777" w:rsidR="00651E3B" w:rsidRPr="004C38A0" w:rsidRDefault="00651E3B" w:rsidP="00651E3B">
      <w:pPr>
        <w:rPr>
          <w:rFonts w:ascii="Century Gothic" w:hAnsi="Century Gothic"/>
        </w:rPr>
      </w:pPr>
    </w:p>
    <w:p w14:paraId="56CC1E03" w14:textId="77777777" w:rsidR="0055615B" w:rsidRPr="00DB0D07" w:rsidRDefault="0055615B" w:rsidP="004D5F18">
      <w:pPr>
        <w:pStyle w:val="Naslov2"/>
      </w:pPr>
      <w:bookmarkStart w:id="71" w:name="_Toc83192040"/>
      <w:r w:rsidRPr="00DB0D07">
        <w:t>OCENA INVESTICIJSKIH STROŠKOV</w:t>
      </w:r>
      <w:bookmarkEnd w:id="71"/>
    </w:p>
    <w:p w14:paraId="6FA84DD3" w14:textId="77777777" w:rsidR="0055615B" w:rsidRPr="00DB0D07" w:rsidRDefault="0055615B" w:rsidP="002D51F5">
      <w:pPr>
        <w:rPr>
          <w:rFonts w:ascii="Century Gothic" w:hAnsi="Century Gothic" w:cs="Arial"/>
        </w:rPr>
      </w:pPr>
    </w:p>
    <w:p w14:paraId="26BE97B5" w14:textId="77777777" w:rsidR="0055615B" w:rsidRPr="00DB0D07" w:rsidRDefault="004F3CEC" w:rsidP="004D5F18">
      <w:pPr>
        <w:pStyle w:val="Naslov3"/>
      </w:pPr>
      <w:bookmarkStart w:id="72" w:name="_Toc83192041"/>
      <w:r w:rsidRPr="00DB0D07">
        <w:t>Ocena vseh vlaganj v investicijo</w:t>
      </w:r>
      <w:bookmarkEnd w:id="72"/>
    </w:p>
    <w:p w14:paraId="78CEBE90" w14:textId="77777777" w:rsidR="004F3CEC" w:rsidRPr="004C38A0" w:rsidRDefault="004F3CEC" w:rsidP="002D51F5">
      <w:pPr>
        <w:rPr>
          <w:rFonts w:ascii="Century Gothic" w:hAnsi="Century Gothic" w:cs="Arial"/>
        </w:rPr>
      </w:pPr>
    </w:p>
    <w:p w14:paraId="01EC68A5" w14:textId="41CA973B" w:rsidR="004230A9" w:rsidRDefault="0054796A" w:rsidP="005E7222">
      <w:pPr>
        <w:rPr>
          <w:rFonts w:ascii="Century Gothic" w:hAnsi="Century Gothic" w:cs="Arial"/>
        </w:rPr>
      </w:pPr>
      <w:r w:rsidRPr="00D230BD">
        <w:rPr>
          <w:rFonts w:ascii="Century Gothic" w:hAnsi="Century Gothic" w:cs="Arial"/>
        </w:rPr>
        <w:t xml:space="preserve">Projekt </w:t>
      </w:r>
      <w:r>
        <w:rPr>
          <w:rFonts w:ascii="Century Gothic" w:hAnsi="Century Gothic" w:cs="Arial"/>
        </w:rPr>
        <w:t>»</w:t>
      </w:r>
      <w:r w:rsidR="00651E3B" w:rsidRPr="00684B92">
        <w:rPr>
          <w:rFonts w:ascii="Century Gothic" w:eastAsia="Times New Roman" w:hAnsi="Century Gothic" w:cs="Times New Roman"/>
        </w:rPr>
        <w:t xml:space="preserve">Razpršeni hotel </w:t>
      </w:r>
      <w:proofErr w:type="spellStart"/>
      <w:r w:rsidR="00651E3B" w:rsidRPr="00684B92">
        <w:rPr>
          <w:rFonts w:ascii="Century Gothic" w:eastAsia="Times New Roman" w:hAnsi="Century Gothic" w:cs="Times New Roman"/>
        </w:rPr>
        <w:t>Bogenšperk</w:t>
      </w:r>
      <w:proofErr w:type="spellEnd"/>
      <w:r>
        <w:rPr>
          <w:rFonts w:ascii="Century Gothic" w:hAnsi="Century Gothic" w:cs="Arial"/>
        </w:rPr>
        <w:t>«</w:t>
      </w:r>
      <w:r w:rsidRPr="00D230BD">
        <w:rPr>
          <w:rFonts w:ascii="Century Gothic" w:hAnsi="Century Gothic" w:cs="Arial"/>
        </w:rPr>
        <w:t xml:space="preserve"> </w:t>
      </w:r>
      <w:r w:rsidRPr="003D7839">
        <w:rPr>
          <w:rFonts w:ascii="Century Gothic" w:hAnsi="Century Gothic" w:cs="Arial"/>
        </w:rPr>
        <w:t>se bo izvajal v letih 20</w:t>
      </w:r>
      <w:r w:rsidR="002C7ABB">
        <w:rPr>
          <w:rFonts w:ascii="Century Gothic" w:hAnsi="Century Gothic" w:cs="Arial"/>
        </w:rPr>
        <w:t>22</w:t>
      </w:r>
      <w:r w:rsidRPr="003D7839">
        <w:rPr>
          <w:rFonts w:ascii="Century Gothic" w:hAnsi="Century Gothic" w:cs="Arial"/>
        </w:rPr>
        <w:t>-20</w:t>
      </w:r>
      <w:r>
        <w:rPr>
          <w:rFonts w:ascii="Century Gothic" w:hAnsi="Century Gothic" w:cs="Arial"/>
        </w:rPr>
        <w:t>2</w:t>
      </w:r>
      <w:r w:rsidR="002C7ABB">
        <w:rPr>
          <w:rFonts w:ascii="Century Gothic" w:hAnsi="Century Gothic" w:cs="Arial"/>
        </w:rPr>
        <w:t>4</w:t>
      </w:r>
      <w:r w:rsidRPr="00D230BD">
        <w:rPr>
          <w:rFonts w:ascii="Century Gothic" w:hAnsi="Century Gothic" w:cs="Arial"/>
        </w:rPr>
        <w:t xml:space="preserve">, zaradi česar je investicija v spodnjih tabelah predstavljena v stalnih in tekočih cenah. V primeru tekočih cen smo upoštevali napoved </w:t>
      </w:r>
      <w:r w:rsidRPr="003D7839">
        <w:rPr>
          <w:rFonts w:ascii="Century Gothic" w:hAnsi="Century Gothic" w:cs="Arial"/>
        </w:rPr>
        <w:t xml:space="preserve">povprečne </w:t>
      </w:r>
      <w:r w:rsidRPr="00D230BD">
        <w:rPr>
          <w:rFonts w:ascii="Century Gothic" w:hAnsi="Century Gothic" w:cs="Arial"/>
        </w:rPr>
        <w:t>inflacije za leto 20</w:t>
      </w:r>
      <w:r w:rsidR="002C7ABB">
        <w:rPr>
          <w:rFonts w:ascii="Century Gothic" w:hAnsi="Century Gothic" w:cs="Arial"/>
        </w:rPr>
        <w:t>22</w:t>
      </w:r>
      <w:r w:rsidRPr="00D230BD">
        <w:rPr>
          <w:rFonts w:ascii="Century Gothic" w:hAnsi="Century Gothic" w:cs="Arial"/>
        </w:rPr>
        <w:t xml:space="preserve"> v višini </w:t>
      </w:r>
      <w:r w:rsidR="002C7ABB">
        <w:rPr>
          <w:rFonts w:ascii="Century Gothic" w:hAnsi="Century Gothic" w:cs="Arial"/>
        </w:rPr>
        <w:t>2</w:t>
      </w:r>
      <w:r w:rsidRPr="00D230BD">
        <w:rPr>
          <w:rFonts w:ascii="Century Gothic" w:hAnsi="Century Gothic" w:cs="Arial"/>
        </w:rPr>
        <w:t>,</w:t>
      </w:r>
      <w:r w:rsidR="002C7ABB">
        <w:rPr>
          <w:rFonts w:ascii="Century Gothic" w:hAnsi="Century Gothic" w:cs="Arial"/>
        </w:rPr>
        <w:t>0</w:t>
      </w:r>
      <w:r w:rsidRPr="003D7839">
        <w:rPr>
          <w:rFonts w:ascii="Century Gothic" w:hAnsi="Century Gothic" w:cs="Arial"/>
        </w:rPr>
        <w:t>0</w:t>
      </w:r>
      <w:r>
        <w:rPr>
          <w:rFonts w:ascii="Century Gothic" w:hAnsi="Century Gothic" w:cs="Arial"/>
        </w:rPr>
        <w:t xml:space="preserve"> %</w:t>
      </w:r>
      <w:r w:rsidR="00E47D57">
        <w:rPr>
          <w:rFonts w:ascii="Century Gothic" w:hAnsi="Century Gothic" w:cs="Arial"/>
        </w:rPr>
        <w:t xml:space="preserve"> ter za leto 202</w:t>
      </w:r>
      <w:r w:rsidR="002C7ABB">
        <w:rPr>
          <w:rFonts w:ascii="Century Gothic" w:hAnsi="Century Gothic" w:cs="Arial"/>
        </w:rPr>
        <w:t>3</w:t>
      </w:r>
      <w:r w:rsidR="00E47D57">
        <w:rPr>
          <w:rFonts w:ascii="Century Gothic" w:hAnsi="Century Gothic" w:cs="Arial"/>
        </w:rPr>
        <w:t xml:space="preserve"> v višini 1,90</w:t>
      </w:r>
      <w:r w:rsidR="0015288C">
        <w:rPr>
          <w:rFonts w:ascii="Century Gothic" w:hAnsi="Century Gothic" w:cs="Arial"/>
        </w:rPr>
        <w:t xml:space="preserve"> </w:t>
      </w:r>
      <w:r w:rsidR="00E47D57">
        <w:rPr>
          <w:rFonts w:ascii="Century Gothic" w:hAnsi="Century Gothic" w:cs="Arial"/>
        </w:rPr>
        <w:t>%</w:t>
      </w:r>
      <w:r>
        <w:rPr>
          <w:rFonts w:ascii="Century Gothic" w:hAnsi="Century Gothic" w:cs="Arial"/>
        </w:rPr>
        <w:t xml:space="preserve">, </w:t>
      </w:r>
      <w:r w:rsidRPr="00D230BD">
        <w:rPr>
          <w:rFonts w:ascii="Century Gothic" w:hAnsi="Century Gothic" w:cs="Arial"/>
        </w:rPr>
        <w:t xml:space="preserve">kakor jo je objavil UMAR v </w:t>
      </w:r>
      <w:r w:rsidR="002C7ABB">
        <w:rPr>
          <w:rFonts w:ascii="Century Gothic" w:hAnsi="Century Gothic" w:cs="Arial"/>
        </w:rPr>
        <w:t>Jesenski</w:t>
      </w:r>
      <w:r w:rsidRPr="00D230BD">
        <w:rPr>
          <w:rFonts w:ascii="Century Gothic" w:hAnsi="Century Gothic" w:cs="Arial"/>
        </w:rPr>
        <w:t xml:space="preserve"> napovedi gospodarskih gibanj (</w:t>
      </w:r>
      <w:r w:rsidR="002C7ABB">
        <w:rPr>
          <w:rFonts w:ascii="Century Gothic" w:hAnsi="Century Gothic" w:cs="Arial"/>
        </w:rPr>
        <w:t>september</w:t>
      </w:r>
      <w:r>
        <w:rPr>
          <w:rFonts w:ascii="Century Gothic" w:hAnsi="Century Gothic" w:cs="Arial"/>
        </w:rPr>
        <w:t xml:space="preserve"> </w:t>
      </w:r>
      <w:r w:rsidRPr="00D230BD">
        <w:rPr>
          <w:rFonts w:ascii="Century Gothic" w:hAnsi="Century Gothic" w:cs="Arial"/>
        </w:rPr>
        <w:t>20</w:t>
      </w:r>
      <w:r w:rsidR="002C7ABB">
        <w:rPr>
          <w:rFonts w:ascii="Century Gothic" w:hAnsi="Century Gothic" w:cs="Arial"/>
        </w:rPr>
        <w:t>21</w:t>
      </w:r>
      <w:r w:rsidRPr="00D230BD">
        <w:rPr>
          <w:rFonts w:ascii="Century Gothic" w:hAnsi="Century Gothic" w:cs="Arial"/>
        </w:rPr>
        <w:t>).</w:t>
      </w:r>
      <w:r>
        <w:rPr>
          <w:rFonts w:ascii="Century Gothic" w:hAnsi="Century Gothic" w:cs="Arial"/>
        </w:rPr>
        <w:t xml:space="preserve"> </w:t>
      </w:r>
    </w:p>
    <w:p w14:paraId="3E830CAD" w14:textId="77777777" w:rsidR="005B3380" w:rsidRPr="005B3380" w:rsidRDefault="005B3380" w:rsidP="005B3380"/>
    <w:p w14:paraId="79C78E2E" w14:textId="0E2BBB33" w:rsidR="00852AF5" w:rsidRDefault="00BF6C5B" w:rsidP="0015288C">
      <w:pPr>
        <w:rPr>
          <w:rFonts w:ascii="Century Gothic" w:hAnsi="Century Gothic" w:cs="Arial"/>
        </w:rPr>
      </w:pPr>
      <w:r>
        <w:rPr>
          <w:rFonts w:ascii="Century Gothic" w:hAnsi="Century Gothic" w:cs="Arial"/>
        </w:rPr>
        <w:t>Ocena investicije</w:t>
      </w:r>
      <w:r w:rsidR="0015288C">
        <w:rPr>
          <w:rFonts w:ascii="Century Gothic" w:hAnsi="Century Gothic" w:cs="Arial"/>
        </w:rPr>
        <w:t xml:space="preserve"> temelji na</w:t>
      </w:r>
      <w:r w:rsidR="00852AF5">
        <w:rPr>
          <w:rFonts w:ascii="Century Gothic" w:hAnsi="Century Gothic" w:cs="Arial"/>
        </w:rPr>
        <w:t>:</w:t>
      </w:r>
    </w:p>
    <w:p w14:paraId="77E7A2F1" w14:textId="0387164E" w:rsidR="00852AF5" w:rsidRDefault="00852AF5" w:rsidP="00852AF5">
      <w:pPr>
        <w:pStyle w:val="Odstavekseznama"/>
        <w:numPr>
          <w:ilvl w:val="0"/>
          <w:numId w:val="37"/>
        </w:numPr>
        <w:rPr>
          <w:rFonts w:ascii="Century Gothic" w:hAnsi="Century Gothic" w:cs="Arial"/>
        </w:rPr>
      </w:pPr>
      <w:r>
        <w:rPr>
          <w:rFonts w:ascii="Century Gothic" w:hAnsi="Century Gothic" w:cs="Arial"/>
        </w:rPr>
        <w:t xml:space="preserve">Poročilu o oceni tržne vrednosti pravic na nepremičninah za stanovanjsko stavbo in gospodarski objekt s pripadajočim zemljiščem, sodna cenilka Breda Zorko, junij 2021, </w:t>
      </w:r>
    </w:p>
    <w:p w14:paraId="46E511E8" w14:textId="4D96D025" w:rsidR="00852AF5" w:rsidRDefault="00852AF5" w:rsidP="00852AF5">
      <w:pPr>
        <w:pStyle w:val="Odstavekseznama"/>
        <w:numPr>
          <w:ilvl w:val="0"/>
          <w:numId w:val="37"/>
        </w:numPr>
        <w:rPr>
          <w:rFonts w:ascii="Century Gothic" w:hAnsi="Century Gothic" w:cs="Arial"/>
        </w:rPr>
      </w:pPr>
      <w:r>
        <w:rPr>
          <w:rFonts w:ascii="Century Gothic" w:hAnsi="Century Gothic" w:cs="Arial"/>
        </w:rPr>
        <w:t>V</w:t>
      </w:r>
      <w:r w:rsidR="00BF6C5B" w:rsidRPr="00852AF5">
        <w:rPr>
          <w:rFonts w:ascii="Century Gothic" w:hAnsi="Century Gothic" w:cs="Arial"/>
        </w:rPr>
        <w:t xml:space="preserve">logi </w:t>
      </w:r>
      <w:r>
        <w:rPr>
          <w:rFonts w:ascii="Century Gothic" w:hAnsi="Century Gothic" w:cs="Arial"/>
        </w:rPr>
        <w:t xml:space="preserve">o zainteresiranosti za izvedbo javno-zasebnega partnerstva, MIT-GS </w:t>
      </w:r>
      <w:proofErr w:type="spellStart"/>
      <w:r>
        <w:rPr>
          <w:rFonts w:ascii="Century Gothic" w:hAnsi="Century Gothic" w:cs="Arial"/>
        </w:rPr>
        <w:t>d.o.o</w:t>
      </w:r>
      <w:proofErr w:type="spellEnd"/>
      <w:r>
        <w:rPr>
          <w:rFonts w:ascii="Century Gothic" w:hAnsi="Century Gothic" w:cs="Arial"/>
        </w:rPr>
        <w:t>., junij 2021</w:t>
      </w:r>
      <w:r w:rsidR="000F56CA">
        <w:rPr>
          <w:rFonts w:ascii="Century Gothic" w:hAnsi="Century Gothic" w:cs="Arial"/>
        </w:rPr>
        <w:t>,</w:t>
      </w:r>
    </w:p>
    <w:p w14:paraId="3693A829" w14:textId="5CECCF77" w:rsidR="0015288C" w:rsidRPr="00852AF5" w:rsidRDefault="0015288C" w:rsidP="00852AF5">
      <w:pPr>
        <w:pStyle w:val="Odstavekseznama"/>
        <w:numPr>
          <w:ilvl w:val="0"/>
          <w:numId w:val="37"/>
        </w:numPr>
        <w:rPr>
          <w:rFonts w:ascii="Century Gothic" w:hAnsi="Century Gothic" w:cs="Arial"/>
        </w:rPr>
      </w:pPr>
      <w:r w:rsidRPr="00852AF5">
        <w:rPr>
          <w:rFonts w:ascii="Century Gothic" w:hAnsi="Century Gothic" w:cs="Arial"/>
        </w:rPr>
        <w:t>trenutnih tržnih razmerah na gradbenem trgu.</w:t>
      </w:r>
    </w:p>
    <w:p w14:paraId="0121F679" w14:textId="01D33425" w:rsidR="00BC2CE2" w:rsidRDefault="00BC2CE2" w:rsidP="00EB6E7F">
      <w:pPr>
        <w:rPr>
          <w:rFonts w:ascii="Century Gothic" w:hAnsi="Century Gothic" w:cs="Arial"/>
        </w:rPr>
      </w:pPr>
    </w:p>
    <w:p w14:paraId="40CAE8DF" w14:textId="7019EEE3" w:rsidR="00852AF5" w:rsidRDefault="00852AF5" w:rsidP="00852AF5">
      <w:pPr>
        <w:rPr>
          <w:rFonts w:ascii="Century Gothic" w:hAnsi="Century Gothic" w:cs="Arial"/>
        </w:rPr>
      </w:pPr>
      <w:bookmarkStart w:id="73" w:name="_Toc482636815"/>
      <w:r w:rsidRPr="00EA2504">
        <w:rPr>
          <w:rFonts w:ascii="Century Gothic" w:hAnsi="Century Gothic" w:cs="Arial"/>
        </w:rPr>
        <w:t xml:space="preserve">V </w:t>
      </w:r>
      <w:r>
        <w:rPr>
          <w:rFonts w:ascii="Century Gothic" w:hAnsi="Century Gothic" w:cs="Arial"/>
        </w:rPr>
        <w:t xml:space="preserve">naslednjih </w:t>
      </w:r>
      <w:r w:rsidRPr="00EA2504">
        <w:rPr>
          <w:rFonts w:ascii="Century Gothic" w:hAnsi="Century Gothic" w:cs="Arial"/>
        </w:rPr>
        <w:t>tabel</w:t>
      </w:r>
      <w:r>
        <w:rPr>
          <w:rFonts w:ascii="Century Gothic" w:hAnsi="Century Gothic" w:cs="Arial"/>
        </w:rPr>
        <w:t>ah</w:t>
      </w:r>
      <w:r w:rsidRPr="00EA2504">
        <w:rPr>
          <w:rFonts w:ascii="Century Gothic" w:hAnsi="Century Gothic" w:cs="Arial"/>
        </w:rPr>
        <w:t xml:space="preserve"> je prikazana ocena vseh stroškov </w:t>
      </w:r>
      <w:r>
        <w:rPr>
          <w:rFonts w:ascii="Century Gothic" w:hAnsi="Century Gothic" w:cs="Arial"/>
        </w:rPr>
        <w:t>investicije za primer javnega naročila in javno-zasebnega partnerstva.</w:t>
      </w:r>
    </w:p>
    <w:p w14:paraId="2DEE5AD3" w14:textId="2C1F2925" w:rsidR="00852AF5" w:rsidRDefault="00852AF5" w:rsidP="00852AF5">
      <w:pPr>
        <w:rPr>
          <w:rFonts w:ascii="Century Gothic" w:hAnsi="Century Gothic" w:cs="Arial"/>
        </w:rPr>
      </w:pPr>
    </w:p>
    <w:p w14:paraId="427A37C6" w14:textId="4883F725" w:rsidR="00852AF5" w:rsidRDefault="00852AF5" w:rsidP="00852AF5">
      <w:pPr>
        <w:rPr>
          <w:rFonts w:ascii="Century Gothic" w:hAnsi="Century Gothic" w:cs="Arial"/>
        </w:rPr>
      </w:pPr>
    </w:p>
    <w:p w14:paraId="09AD1C50" w14:textId="14528243" w:rsidR="00852AF5" w:rsidRDefault="00852AF5" w:rsidP="00852AF5">
      <w:pPr>
        <w:rPr>
          <w:rFonts w:ascii="Century Gothic" w:hAnsi="Century Gothic" w:cs="Arial"/>
        </w:rPr>
      </w:pPr>
    </w:p>
    <w:p w14:paraId="3C5C0AEC" w14:textId="321BDD9F" w:rsidR="00852AF5" w:rsidRDefault="00852AF5" w:rsidP="00852AF5">
      <w:pPr>
        <w:rPr>
          <w:rFonts w:ascii="Century Gothic" w:hAnsi="Century Gothic" w:cs="Arial"/>
        </w:rPr>
      </w:pPr>
    </w:p>
    <w:p w14:paraId="7211E716" w14:textId="33DB3E64" w:rsidR="00852AF5" w:rsidRDefault="00852AF5" w:rsidP="00852AF5">
      <w:pPr>
        <w:rPr>
          <w:rFonts w:ascii="Century Gothic" w:hAnsi="Century Gothic" w:cs="Arial"/>
        </w:rPr>
      </w:pPr>
    </w:p>
    <w:p w14:paraId="676B6281" w14:textId="3DB4FFB2" w:rsidR="00852AF5" w:rsidRDefault="00852AF5" w:rsidP="00852AF5">
      <w:pPr>
        <w:pStyle w:val="Napis"/>
        <w:rPr>
          <w:rFonts w:ascii="Century Gothic" w:hAnsi="Century Gothic"/>
          <w:color w:val="auto"/>
          <w:sz w:val="22"/>
          <w:szCs w:val="22"/>
        </w:rPr>
      </w:pPr>
      <w:bookmarkStart w:id="74" w:name="_Toc83192178"/>
      <w:r w:rsidRPr="00B26E3E">
        <w:rPr>
          <w:rFonts w:ascii="Century Gothic" w:hAnsi="Century Gothic"/>
          <w:color w:val="auto"/>
          <w:sz w:val="22"/>
          <w:szCs w:val="22"/>
        </w:rPr>
        <w:lastRenderedPageBreak/>
        <w:t xml:space="preserve">Tabela </w:t>
      </w:r>
      <w:r w:rsidRPr="00B26E3E">
        <w:rPr>
          <w:rFonts w:ascii="Century Gothic" w:hAnsi="Century Gothic"/>
          <w:color w:val="auto"/>
          <w:sz w:val="22"/>
          <w:szCs w:val="22"/>
        </w:rPr>
        <w:fldChar w:fldCharType="begin"/>
      </w:r>
      <w:r w:rsidRPr="00B26E3E">
        <w:rPr>
          <w:rFonts w:ascii="Century Gothic" w:hAnsi="Century Gothic"/>
          <w:color w:val="auto"/>
          <w:sz w:val="22"/>
          <w:szCs w:val="22"/>
        </w:rPr>
        <w:instrText xml:space="preserve"> SEQ Tabela \* ARABIC </w:instrText>
      </w:r>
      <w:r w:rsidRPr="00B26E3E">
        <w:rPr>
          <w:rFonts w:ascii="Century Gothic" w:hAnsi="Century Gothic"/>
          <w:color w:val="auto"/>
          <w:sz w:val="22"/>
          <w:szCs w:val="22"/>
        </w:rPr>
        <w:fldChar w:fldCharType="separate"/>
      </w:r>
      <w:r w:rsidR="008C2C4C">
        <w:rPr>
          <w:rFonts w:ascii="Century Gothic" w:hAnsi="Century Gothic"/>
          <w:noProof/>
          <w:color w:val="auto"/>
          <w:sz w:val="22"/>
          <w:szCs w:val="22"/>
        </w:rPr>
        <w:t>1</w:t>
      </w:r>
      <w:r w:rsidRPr="00B26E3E">
        <w:rPr>
          <w:rFonts w:ascii="Century Gothic" w:hAnsi="Century Gothic"/>
          <w:color w:val="auto"/>
          <w:sz w:val="22"/>
          <w:szCs w:val="22"/>
        </w:rPr>
        <w:fldChar w:fldCharType="end"/>
      </w:r>
      <w:r w:rsidRPr="00B26E3E">
        <w:rPr>
          <w:rFonts w:ascii="Century Gothic" w:hAnsi="Century Gothic"/>
          <w:color w:val="auto"/>
          <w:sz w:val="22"/>
          <w:szCs w:val="22"/>
        </w:rPr>
        <w:t xml:space="preserve">: Ocena vseh vlaganj </w:t>
      </w:r>
      <w:r>
        <w:rPr>
          <w:rFonts w:ascii="Century Gothic" w:hAnsi="Century Gothic"/>
          <w:color w:val="auto"/>
          <w:sz w:val="22"/>
          <w:szCs w:val="22"/>
        </w:rPr>
        <w:t xml:space="preserve">za javno naročilo </w:t>
      </w:r>
      <w:r w:rsidRPr="00B26E3E">
        <w:rPr>
          <w:rFonts w:ascii="Century Gothic" w:hAnsi="Century Gothic"/>
          <w:color w:val="auto"/>
          <w:sz w:val="22"/>
          <w:szCs w:val="22"/>
        </w:rPr>
        <w:t xml:space="preserve">v EUR v stalnih cenah, </w:t>
      </w:r>
      <w:r>
        <w:rPr>
          <w:rFonts w:ascii="Century Gothic" w:hAnsi="Century Gothic"/>
          <w:color w:val="auto"/>
          <w:sz w:val="22"/>
          <w:szCs w:val="22"/>
        </w:rPr>
        <w:t>september 2021</w:t>
      </w:r>
      <w:bookmarkEnd w:id="74"/>
    </w:p>
    <w:p w14:paraId="1DAEDD16" w14:textId="202A8113" w:rsidR="00852AF5" w:rsidRPr="005B3380" w:rsidRDefault="00852AF5" w:rsidP="00852AF5">
      <w:r w:rsidRPr="00852AF5">
        <w:rPr>
          <w:noProof/>
          <w:lang w:eastAsia="sl-SI"/>
        </w:rPr>
        <w:drawing>
          <wp:inline distT="0" distB="0" distL="0" distR="0" wp14:anchorId="247D36AD" wp14:editId="1C4502EB">
            <wp:extent cx="5399405" cy="1802130"/>
            <wp:effectExtent l="0" t="0" r="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9405" cy="1802130"/>
                    </a:xfrm>
                    <a:prstGeom prst="rect">
                      <a:avLst/>
                    </a:prstGeom>
                    <a:noFill/>
                    <a:ln>
                      <a:noFill/>
                    </a:ln>
                  </pic:spPr>
                </pic:pic>
              </a:graphicData>
            </a:graphic>
          </wp:inline>
        </w:drawing>
      </w:r>
    </w:p>
    <w:p w14:paraId="58644FE2" w14:textId="77777777" w:rsidR="00852AF5" w:rsidRDefault="00852AF5" w:rsidP="00852AF5">
      <w:pPr>
        <w:pStyle w:val="Napis"/>
        <w:rPr>
          <w:rFonts w:ascii="Century Gothic" w:hAnsi="Century Gothic"/>
          <w:color w:val="auto"/>
          <w:sz w:val="22"/>
          <w:szCs w:val="22"/>
        </w:rPr>
      </w:pPr>
    </w:p>
    <w:p w14:paraId="1B598877" w14:textId="5B3DF5E7" w:rsidR="00852AF5" w:rsidRDefault="00852AF5" w:rsidP="00852AF5">
      <w:pPr>
        <w:pStyle w:val="Napis"/>
        <w:rPr>
          <w:rFonts w:ascii="Century Gothic" w:hAnsi="Century Gothic"/>
          <w:color w:val="auto"/>
          <w:sz w:val="22"/>
          <w:szCs w:val="22"/>
        </w:rPr>
      </w:pPr>
      <w:bookmarkStart w:id="75" w:name="_Toc83192179"/>
      <w:r w:rsidRPr="00B26E3E">
        <w:rPr>
          <w:rFonts w:ascii="Century Gothic" w:hAnsi="Century Gothic"/>
          <w:color w:val="auto"/>
          <w:sz w:val="22"/>
          <w:szCs w:val="22"/>
        </w:rPr>
        <w:t xml:space="preserve">Tabela </w:t>
      </w:r>
      <w:r w:rsidRPr="00B26E3E">
        <w:rPr>
          <w:rFonts w:ascii="Century Gothic" w:hAnsi="Century Gothic"/>
          <w:color w:val="auto"/>
          <w:sz w:val="22"/>
          <w:szCs w:val="22"/>
        </w:rPr>
        <w:fldChar w:fldCharType="begin"/>
      </w:r>
      <w:r w:rsidRPr="00B26E3E">
        <w:rPr>
          <w:rFonts w:ascii="Century Gothic" w:hAnsi="Century Gothic"/>
          <w:color w:val="auto"/>
          <w:sz w:val="22"/>
          <w:szCs w:val="22"/>
        </w:rPr>
        <w:instrText xml:space="preserve"> SEQ Tabela \* ARABIC </w:instrText>
      </w:r>
      <w:r w:rsidRPr="00B26E3E">
        <w:rPr>
          <w:rFonts w:ascii="Century Gothic" w:hAnsi="Century Gothic"/>
          <w:color w:val="auto"/>
          <w:sz w:val="22"/>
          <w:szCs w:val="22"/>
        </w:rPr>
        <w:fldChar w:fldCharType="separate"/>
      </w:r>
      <w:r w:rsidR="008C2C4C">
        <w:rPr>
          <w:rFonts w:ascii="Century Gothic" w:hAnsi="Century Gothic"/>
          <w:noProof/>
          <w:color w:val="auto"/>
          <w:sz w:val="22"/>
          <w:szCs w:val="22"/>
        </w:rPr>
        <w:t>2</w:t>
      </w:r>
      <w:r w:rsidRPr="00B26E3E">
        <w:rPr>
          <w:rFonts w:ascii="Century Gothic" w:hAnsi="Century Gothic"/>
          <w:color w:val="auto"/>
          <w:sz w:val="22"/>
          <w:szCs w:val="22"/>
        </w:rPr>
        <w:fldChar w:fldCharType="end"/>
      </w:r>
      <w:r w:rsidRPr="00B26E3E">
        <w:rPr>
          <w:rFonts w:ascii="Century Gothic" w:hAnsi="Century Gothic"/>
          <w:color w:val="auto"/>
          <w:sz w:val="22"/>
          <w:szCs w:val="22"/>
        </w:rPr>
        <w:t xml:space="preserve">: Ocena vseh vlaganj </w:t>
      </w:r>
      <w:r>
        <w:rPr>
          <w:rFonts w:ascii="Century Gothic" w:hAnsi="Century Gothic"/>
          <w:color w:val="auto"/>
          <w:sz w:val="22"/>
          <w:szCs w:val="22"/>
        </w:rPr>
        <w:t xml:space="preserve">za javno naročilo </w:t>
      </w:r>
      <w:r w:rsidRPr="00B26E3E">
        <w:rPr>
          <w:rFonts w:ascii="Century Gothic" w:hAnsi="Century Gothic"/>
          <w:color w:val="auto"/>
          <w:sz w:val="22"/>
          <w:szCs w:val="22"/>
        </w:rPr>
        <w:t>v EUR v tekočih cenah</w:t>
      </w:r>
      <w:bookmarkEnd w:id="75"/>
    </w:p>
    <w:p w14:paraId="54D4FE44" w14:textId="0CC8B2DE" w:rsidR="00852AF5" w:rsidRDefault="00852AF5" w:rsidP="00852AF5">
      <w:r w:rsidRPr="00852AF5">
        <w:rPr>
          <w:noProof/>
          <w:lang w:eastAsia="sl-SI"/>
        </w:rPr>
        <w:drawing>
          <wp:inline distT="0" distB="0" distL="0" distR="0" wp14:anchorId="2FC6CEEF" wp14:editId="31F5497E">
            <wp:extent cx="5399405" cy="1802130"/>
            <wp:effectExtent l="0" t="0" r="0"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9405" cy="1802130"/>
                    </a:xfrm>
                    <a:prstGeom prst="rect">
                      <a:avLst/>
                    </a:prstGeom>
                    <a:noFill/>
                    <a:ln>
                      <a:noFill/>
                    </a:ln>
                  </pic:spPr>
                </pic:pic>
              </a:graphicData>
            </a:graphic>
          </wp:inline>
        </w:drawing>
      </w:r>
    </w:p>
    <w:p w14:paraId="0A2B6A05" w14:textId="77777777" w:rsidR="00852AF5" w:rsidRDefault="00852AF5" w:rsidP="00852AF5"/>
    <w:p w14:paraId="3E8F0A33" w14:textId="77777777" w:rsidR="00852AF5" w:rsidRDefault="00852AF5" w:rsidP="00852AF5"/>
    <w:p w14:paraId="10870BD7" w14:textId="77777777" w:rsidR="00852AF5" w:rsidRDefault="00852AF5" w:rsidP="00852AF5">
      <w:pPr>
        <w:sectPr w:rsidR="00852AF5" w:rsidSect="00553EDF">
          <w:footerReference w:type="default" r:id="rId23"/>
          <w:footerReference w:type="first" r:id="rId24"/>
          <w:pgSz w:w="11906" w:h="16838"/>
          <w:pgMar w:top="1418" w:right="1418" w:bottom="1418" w:left="1985" w:header="709" w:footer="709" w:gutter="0"/>
          <w:cols w:space="708"/>
          <w:titlePg/>
          <w:docGrid w:linePitch="360"/>
        </w:sectPr>
      </w:pPr>
    </w:p>
    <w:p w14:paraId="27DDEB42" w14:textId="7DD11256" w:rsidR="00852AF5" w:rsidRDefault="00852AF5" w:rsidP="00852AF5">
      <w:pPr>
        <w:pStyle w:val="Napis"/>
        <w:keepNext/>
        <w:rPr>
          <w:rFonts w:ascii="Century Gothic" w:hAnsi="Century Gothic"/>
          <w:color w:val="auto"/>
          <w:sz w:val="22"/>
          <w:szCs w:val="22"/>
        </w:rPr>
      </w:pPr>
      <w:bookmarkStart w:id="76" w:name="_Toc83192180"/>
      <w:r w:rsidRPr="00B26E3E">
        <w:rPr>
          <w:rFonts w:ascii="Century Gothic" w:hAnsi="Century Gothic"/>
          <w:color w:val="auto"/>
          <w:sz w:val="22"/>
          <w:szCs w:val="22"/>
        </w:rPr>
        <w:lastRenderedPageBreak/>
        <w:t xml:space="preserve">Tabela </w:t>
      </w:r>
      <w:r w:rsidRPr="00B26E3E">
        <w:rPr>
          <w:rFonts w:ascii="Century Gothic" w:hAnsi="Century Gothic"/>
          <w:color w:val="auto"/>
          <w:sz w:val="22"/>
          <w:szCs w:val="22"/>
        </w:rPr>
        <w:fldChar w:fldCharType="begin"/>
      </w:r>
      <w:r w:rsidRPr="00B26E3E">
        <w:rPr>
          <w:rFonts w:ascii="Century Gothic" w:hAnsi="Century Gothic"/>
          <w:color w:val="auto"/>
          <w:sz w:val="22"/>
          <w:szCs w:val="22"/>
        </w:rPr>
        <w:instrText xml:space="preserve"> SEQ Tabela \* ARABIC </w:instrText>
      </w:r>
      <w:r w:rsidRPr="00B26E3E">
        <w:rPr>
          <w:rFonts w:ascii="Century Gothic" w:hAnsi="Century Gothic"/>
          <w:color w:val="auto"/>
          <w:sz w:val="22"/>
          <w:szCs w:val="22"/>
        </w:rPr>
        <w:fldChar w:fldCharType="separate"/>
      </w:r>
      <w:r w:rsidR="008C2C4C">
        <w:rPr>
          <w:rFonts w:ascii="Century Gothic" w:hAnsi="Century Gothic"/>
          <w:noProof/>
          <w:color w:val="auto"/>
          <w:sz w:val="22"/>
          <w:szCs w:val="22"/>
        </w:rPr>
        <w:t>3</w:t>
      </w:r>
      <w:r w:rsidRPr="00B26E3E">
        <w:rPr>
          <w:rFonts w:ascii="Century Gothic" w:hAnsi="Century Gothic"/>
          <w:color w:val="auto"/>
          <w:sz w:val="22"/>
          <w:szCs w:val="22"/>
        </w:rPr>
        <w:fldChar w:fldCharType="end"/>
      </w:r>
      <w:r w:rsidRPr="00B26E3E">
        <w:rPr>
          <w:rFonts w:ascii="Century Gothic" w:hAnsi="Century Gothic"/>
          <w:color w:val="auto"/>
          <w:sz w:val="22"/>
          <w:szCs w:val="22"/>
        </w:rPr>
        <w:t xml:space="preserve">: Ocenjena vrednost investicije </w:t>
      </w:r>
      <w:r>
        <w:rPr>
          <w:rFonts w:ascii="Century Gothic" w:hAnsi="Century Gothic"/>
          <w:color w:val="auto"/>
          <w:sz w:val="22"/>
          <w:szCs w:val="22"/>
        </w:rPr>
        <w:t xml:space="preserve">za javno naročilo </w:t>
      </w:r>
      <w:r w:rsidRPr="00B26E3E">
        <w:rPr>
          <w:rFonts w:ascii="Century Gothic" w:hAnsi="Century Gothic"/>
          <w:color w:val="auto"/>
          <w:sz w:val="22"/>
          <w:szCs w:val="22"/>
        </w:rPr>
        <w:t>v stalnih cenah</w:t>
      </w:r>
      <w:r>
        <w:rPr>
          <w:rFonts w:ascii="Century Gothic" w:hAnsi="Century Gothic"/>
          <w:color w:val="auto"/>
          <w:sz w:val="22"/>
          <w:szCs w:val="22"/>
        </w:rPr>
        <w:t xml:space="preserve"> </w:t>
      </w:r>
      <w:r w:rsidRPr="00B26E3E">
        <w:rPr>
          <w:rFonts w:ascii="Century Gothic" w:hAnsi="Century Gothic"/>
          <w:color w:val="auto"/>
          <w:sz w:val="22"/>
          <w:szCs w:val="22"/>
        </w:rPr>
        <w:t xml:space="preserve">v EUR po letih, </w:t>
      </w:r>
      <w:r>
        <w:rPr>
          <w:rFonts w:ascii="Century Gothic" w:hAnsi="Century Gothic"/>
          <w:color w:val="auto"/>
          <w:sz w:val="22"/>
          <w:szCs w:val="22"/>
        </w:rPr>
        <w:t>september 2021</w:t>
      </w:r>
      <w:bookmarkEnd w:id="76"/>
    </w:p>
    <w:p w14:paraId="079706A4" w14:textId="2C2951B1" w:rsidR="00852AF5" w:rsidRPr="00154A32" w:rsidRDefault="00852AF5" w:rsidP="00852AF5">
      <w:r w:rsidRPr="00852AF5">
        <w:rPr>
          <w:noProof/>
          <w:lang w:eastAsia="sl-SI"/>
        </w:rPr>
        <w:drawing>
          <wp:inline distT="0" distB="0" distL="0" distR="0" wp14:anchorId="48CEB673" wp14:editId="56EFE1E5">
            <wp:extent cx="8891270" cy="1308735"/>
            <wp:effectExtent l="0" t="0" r="5080" b="571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91270" cy="1308735"/>
                    </a:xfrm>
                    <a:prstGeom prst="rect">
                      <a:avLst/>
                    </a:prstGeom>
                    <a:noFill/>
                    <a:ln>
                      <a:noFill/>
                    </a:ln>
                  </pic:spPr>
                </pic:pic>
              </a:graphicData>
            </a:graphic>
          </wp:inline>
        </w:drawing>
      </w:r>
    </w:p>
    <w:p w14:paraId="47E675E1" w14:textId="77777777" w:rsidR="00852AF5" w:rsidRDefault="00852AF5" w:rsidP="00852AF5"/>
    <w:p w14:paraId="6F450A55" w14:textId="77777777" w:rsidR="00852AF5" w:rsidRDefault="00852AF5" w:rsidP="00852AF5">
      <w:pPr>
        <w:pStyle w:val="Napis"/>
        <w:keepNext/>
        <w:rPr>
          <w:rFonts w:ascii="Century Gothic" w:hAnsi="Century Gothic"/>
          <w:color w:val="auto"/>
          <w:sz w:val="22"/>
          <w:szCs w:val="22"/>
        </w:rPr>
      </w:pPr>
    </w:p>
    <w:p w14:paraId="46AA57AA" w14:textId="470DD70F" w:rsidR="00852AF5" w:rsidRPr="00FE3EFC" w:rsidRDefault="00852AF5" w:rsidP="00852AF5">
      <w:pPr>
        <w:pStyle w:val="Napis"/>
        <w:keepNext/>
        <w:rPr>
          <w:rFonts w:ascii="Century Gothic" w:hAnsi="Century Gothic"/>
          <w:color w:val="auto"/>
          <w:sz w:val="22"/>
          <w:szCs w:val="22"/>
        </w:rPr>
      </w:pPr>
      <w:bookmarkStart w:id="77" w:name="_Toc83192181"/>
      <w:r w:rsidRPr="00B26E3E">
        <w:rPr>
          <w:rFonts w:ascii="Century Gothic" w:hAnsi="Century Gothic"/>
          <w:color w:val="auto"/>
          <w:sz w:val="22"/>
          <w:szCs w:val="22"/>
        </w:rPr>
        <w:t xml:space="preserve">Tabela </w:t>
      </w:r>
      <w:r w:rsidRPr="00B26E3E">
        <w:rPr>
          <w:rFonts w:ascii="Century Gothic" w:hAnsi="Century Gothic"/>
          <w:color w:val="auto"/>
          <w:sz w:val="22"/>
          <w:szCs w:val="22"/>
        </w:rPr>
        <w:fldChar w:fldCharType="begin"/>
      </w:r>
      <w:r w:rsidRPr="00B26E3E">
        <w:rPr>
          <w:rFonts w:ascii="Century Gothic" w:hAnsi="Century Gothic"/>
          <w:color w:val="auto"/>
          <w:sz w:val="22"/>
          <w:szCs w:val="22"/>
        </w:rPr>
        <w:instrText xml:space="preserve"> SEQ Tabela \* ARABIC </w:instrText>
      </w:r>
      <w:r w:rsidRPr="00B26E3E">
        <w:rPr>
          <w:rFonts w:ascii="Century Gothic" w:hAnsi="Century Gothic"/>
          <w:color w:val="auto"/>
          <w:sz w:val="22"/>
          <w:szCs w:val="22"/>
        </w:rPr>
        <w:fldChar w:fldCharType="separate"/>
      </w:r>
      <w:r w:rsidR="008C2C4C">
        <w:rPr>
          <w:rFonts w:ascii="Century Gothic" w:hAnsi="Century Gothic"/>
          <w:noProof/>
          <w:color w:val="auto"/>
          <w:sz w:val="22"/>
          <w:szCs w:val="22"/>
        </w:rPr>
        <w:t>4</w:t>
      </w:r>
      <w:r w:rsidRPr="00B26E3E">
        <w:rPr>
          <w:rFonts w:ascii="Century Gothic" w:hAnsi="Century Gothic"/>
          <w:color w:val="auto"/>
          <w:sz w:val="22"/>
          <w:szCs w:val="22"/>
        </w:rPr>
        <w:fldChar w:fldCharType="end"/>
      </w:r>
      <w:r w:rsidRPr="00B26E3E">
        <w:rPr>
          <w:rFonts w:ascii="Century Gothic" w:hAnsi="Century Gothic"/>
          <w:color w:val="auto"/>
          <w:sz w:val="22"/>
          <w:szCs w:val="22"/>
        </w:rPr>
        <w:t xml:space="preserve">: Ocenjena vrednost investicije </w:t>
      </w:r>
      <w:r>
        <w:rPr>
          <w:rFonts w:ascii="Century Gothic" w:hAnsi="Century Gothic"/>
          <w:color w:val="auto"/>
          <w:sz w:val="22"/>
          <w:szCs w:val="22"/>
        </w:rPr>
        <w:t xml:space="preserve">za javno naročilo </w:t>
      </w:r>
      <w:r w:rsidRPr="00B26E3E">
        <w:rPr>
          <w:rFonts w:ascii="Century Gothic" w:hAnsi="Century Gothic"/>
          <w:color w:val="auto"/>
          <w:sz w:val="22"/>
          <w:szCs w:val="22"/>
        </w:rPr>
        <w:t>v tekočih cenah v EUR po letih</w:t>
      </w:r>
      <w:bookmarkEnd w:id="77"/>
    </w:p>
    <w:p w14:paraId="0FF1E71B" w14:textId="4E293F92" w:rsidR="00852AF5" w:rsidRDefault="00852AF5" w:rsidP="00852AF5">
      <w:pPr>
        <w:sectPr w:rsidR="00852AF5" w:rsidSect="0020568A">
          <w:pgSz w:w="16838" w:h="11906" w:orient="landscape"/>
          <w:pgMar w:top="1418" w:right="1418" w:bottom="1985" w:left="1418" w:header="709" w:footer="709" w:gutter="0"/>
          <w:cols w:space="708"/>
          <w:titlePg/>
          <w:docGrid w:linePitch="360"/>
        </w:sectPr>
      </w:pPr>
      <w:r w:rsidRPr="00852AF5">
        <w:rPr>
          <w:noProof/>
          <w:lang w:eastAsia="sl-SI"/>
        </w:rPr>
        <w:drawing>
          <wp:inline distT="0" distB="0" distL="0" distR="0" wp14:anchorId="1FDCAC87" wp14:editId="28513B72">
            <wp:extent cx="8891270" cy="1308735"/>
            <wp:effectExtent l="0" t="0" r="5080" b="571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91270" cy="1308735"/>
                    </a:xfrm>
                    <a:prstGeom prst="rect">
                      <a:avLst/>
                    </a:prstGeom>
                    <a:noFill/>
                    <a:ln>
                      <a:noFill/>
                    </a:ln>
                  </pic:spPr>
                </pic:pic>
              </a:graphicData>
            </a:graphic>
          </wp:inline>
        </w:drawing>
      </w:r>
    </w:p>
    <w:p w14:paraId="57F206F4" w14:textId="23D9D48D" w:rsidR="009E6BC7" w:rsidRDefault="00EB6E7F" w:rsidP="00EB6E7F">
      <w:pPr>
        <w:pStyle w:val="Napis"/>
        <w:rPr>
          <w:rFonts w:ascii="Century Gothic" w:hAnsi="Century Gothic"/>
          <w:color w:val="auto"/>
          <w:sz w:val="22"/>
          <w:szCs w:val="22"/>
        </w:rPr>
      </w:pPr>
      <w:bookmarkStart w:id="78" w:name="_Toc83192182"/>
      <w:r w:rsidRPr="00B26E3E">
        <w:rPr>
          <w:rFonts w:ascii="Century Gothic" w:hAnsi="Century Gothic"/>
          <w:color w:val="auto"/>
          <w:sz w:val="22"/>
          <w:szCs w:val="22"/>
        </w:rPr>
        <w:lastRenderedPageBreak/>
        <w:t xml:space="preserve">Tabela </w:t>
      </w:r>
      <w:r w:rsidRPr="00B26E3E">
        <w:rPr>
          <w:rFonts w:ascii="Century Gothic" w:hAnsi="Century Gothic"/>
          <w:color w:val="auto"/>
          <w:sz w:val="22"/>
          <w:szCs w:val="22"/>
        </w:rPr>
        <w:fldChar w:fldCharType="begin"/>
      </w:r>
      <w:r w:rsidRPr="00B26E3E">
        <w:rPr>
          <w:rFonts w:ascii="Century Gothic" w:hAnsi="Century Gothic"/>
          <w:color w:val="auto"/>
          <w:sz w:val="22"/>
          <w:szCs w:val="22"/>
        </w:rPr>
        <w:instrText xml:space="preserve"> SEQ Tabela \* ARABIC </w:instrText>
      </w:r>
      <w:r w:rsidRPr="00B26E3E">
        <w:rPr>
          <w:rFonts w:ascii="Century Gothic" w:hAnsi="Century Gothic"/>
          <w:color w:val="auto"/>
          <w:sz w:val="22"/>
          <w:szCs w:val="22"/>
        </w:rPr>
        <w:fldChar w:fldCharType="separate"/>
      </w:r>
      <w:r w:rsidR="008C2C4C">
        <w:rPr>
          <w:rFonts w:ascii="Century Gothic" w:hAnsi="Century Gothic"/>
          <w:noProof/>
          <w:color w:val="auto"/>
          <w:sz w:val="22"/>
          <w:szCs w:val="22"/>
        </w:rPr>
        <w:t>5</w:t>
      </w:r>
      <w:r w:rsidRPr="00B26E3E">
        <w:rPr>
          <w:rFonts w:ascii="Century Gothic" w:hAnsi="Century Gothic"/>
          <w:color w:val="auto"/>
          <w:sz w:val="22"/>
          <w:szCs w:val="22"/>
        </w:rPr>
        <w:fldChar w:fldCharType="end"/>
      </w:r>
      <w:r w:rsidRPr="00B26E3E">
        <w:rPr>
          <w:rFonts w:ascii="Century Gothic" w:hAnsi="Century Gothic"/>
          <w:color w:val="auto"/>
          <w:sz w:val="22"/>
          <w:szCs w:val="22"/>
        </w:rPr>
        <w:t xml:space="preserve">: Ocena vseh vlaganj </w:t>
      </w:r>
      <w:r w:rsidR="00151A68">
        <w:rPr>
          <w:rFonts w:ascii="Century Gothic" w:hAnsi="Century Gothic"/>
          <w:color w:val="auto"/>
          <w:sz w:val="22"/>
          <w:szCs w:val="22"/>
        </w:rPr>
        <w:t xml:space="preserve">za JZP </w:t>
      </w:r>
      <w:r w:rsidRPr="00B26E3E">
        <w:rPr>
          <w:rFonts w:ascii="Century Gothic" w:hAnsi="Century Gothic"/>
          <w:color w:val="auto"/>
          <w:sz w:val="22"/>
          <w:szCs w:val="22"/>
        </w:rPr>
        <w:t xml:space="preserve">v EUR v stalnih cenah, </w:t>
      </w:r>
      <w:r w:rsidR="005B3380">
        <w:rPr>
          <w:rFonts w:ascii="Century Gothic" w:hAnsi="Century Gothic"/>
          <w:color w:val="auto"/>
          <w:sz w:val="22"/>
          <w:szCs w:val="22"/>
        </w:rPr>
        <w:t>september 2021</w:t>
      </w:r>
      <w:bookmarkEnd w:id="73"/>
      <w:bookmarkEnd w:id="78"/>
    </w:p>
    <w:p w14:paraId="7FA42B29" w14:textId="00AB88BA" w:rsidR="005B3380" w:rsidRPr="005B3380" w:rsidRDefault="00852AF5" w:rsidP="005B3380">
      <w:r w:rsidRPr="00852AF5">
        <w:rPr>
          <w:noProof/>
          <w:lang w:eastAsia="sl-SI"/>
        </w:rPr>
        <w:drawing>
          <wp:inline distT="0" distB="0" distL="0" distR="0" wp14:anchorId="07C9EF96" wp14:editId="79A6CF99">
            <wp:extent cx="5399405" cy="2340610"/>
            <wp:effectExtent l="0" t="0" r="0" b="254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9405" cy="2340610"/>
                    </a:xfrm>
                    <a:prstGeom prst="rect">
                      <a:avLst/>
                    </a:prstGeom>
                    <a:noFill/>
                    <a:ln>
                      <a:noFill/>
                    </a:ln>
                  </pic:spPr>
                </pic:pic>
              </a:graphicData>
            </a:graphic>
          </wp:inline>
        </w:drawing>
      </w:r>
    </w:p>
    <w:p w14:paraId="0681EE7C" w14:textId="3BC71BD1" w:rsidR="00011D0E" w:rsidRDefault="00EB6E7F" w:rsidP="00EB6E7F">
      <w:pPr>
        <w:pStyle w:val="Napis"/>
        <w:rPr>
          <w:rFonts w:ascii="Century Gothic" w:hAnsi="Century Gothic"/>
          <w:color w:val="auto"/>
          <w:sz w:val="22"/>
          <w:szCs w:val="22"/>
        </w:rPr>
      </w:pPr>
      <w:bookmarkStart w:id="79" w:name="_Toc482636816"/>
      <w:bookmarkStart w:id="80" w:name="_Toc83192183"/>
      <w:r w:rsidRPr="00B26E3E">
        <w:rPr>
          <w:rFonts w:ascii="Century Gothic" w:hAnsi="Century Gothic"/>
          <w:color w:val="auto"/>
          <w:sz w:val="22"/>
          <w:szCs w:val="22"/>
        </w:rPr>
        <w:t xml:space="preserve">Tabela </w:t>
      </w:r>
      <w:r w:rsidRPr="00B26E3E">
        <w:rPr>
          <w:rFonts w:ascii="Century Gothic" w:hAnsi="Century Gothic"/>
          <w:color w:val="auto"/>
          <w:sz w:val="22"/>
          <w:szCs w:val="22"/>
        </w:rPr>
        <w:fldChar w:fldCharType="begin"/>
      </w:r>
      <w:r w:rsidRPr="00B26E3E">
        <w:rPr>
          <w:rFonts w:ascii="Century Gothic" w:hAnsi="Century Gothic"/>
          <w:color w:val="auto"/>
          <w:sz w:val="22"/>
          <w:szCs w:val="22"/>
        </w:rPr>
        <w:instrText xml:space="preserve"> SEQ Tabela \* ARABIC </w:instrText>
      </w:r>
      <w:r w:rsidRPr="00B26E3E">
        <w:rPr>
          <w:rFonts w:ascii="Century Gothic" w:hAnsi="Century Gothic"/>
          <w:color w:val="auto"/>
          <w:sz w:val="22"/>
          <w:szCs w:val="22"/>
        </w:rPr>
        <w:fldChar w:fldCharType="separate"/>
      </w:r>
      <w:r w:rsidR="008C2C4C">
        <w:rPr>
          <w:rFonts w:ascii="Century Gothic" w:hAnsi="Century Gothic"/>
          <w:noProof/>
          <w:color w:val="auto"/>
          <w:sz w:val="22"/>
          <w:szCs w:val="22"/>
        </w:rPr>
        <w:t>6</w:t>
      </w:r>
      <w:r w:rsidRPr="00B26E3E">
        <w:rPr>
          <w:rFonts w:ascii="Century Gothic" w:hAnsi="Century Gothic"/>
          <w:color w:val="auto"/>
          <w:sz w:val="22"/>
          <w:szCs w:val="22"/>
        </w:rPr>
        <w:fldChar w:fldCharType="end"/>
      </w:r>
      <w:r w:rsidRPr="00B26E3E">
        <w:rPr>
          <w:rFonts w:ascii="Century Gothic" w:hAnsi="Century Gothic"/>
          <w:color w:val="auto"/>
          <w:sz w:val="22"/>
          <w:szCs w:val="22"/>
        </w:rPr>
        <w:t>: Ocena vseh vlaganj</w:t>
      </w:r>
      <w:r w:rsidR="00151A68">
        <w:rPr>
          <w:rFonts w:ascii="Century Gothic" w:hAnsi="Century Gothic"/>
          <w:color w:val="auto"/>
          <w:sz w:val="22"/>
          <w:szCs w:val="22"/>
        </w:rPr>
        <w:t xml:space="preserve"> za JZP</w:t>
      </w:r>
      <w:r w:rsidRPr="00B26E3E">
        <w:rPr>
          <w:rFonts w:ascii="Century Gothic" w:hAnsi="Century Gothic"/>
          <w:color w:val="auto"/>
          <w:sz w:val="22"/>
          <w:szCs w:val="22"/>
        </w:rPr>
        <w:t xml:space="preserve"> v EUR v tekočih cenah</w:t>
      </w:r>
      <w:bookmarkEnd w:id="79"/>
      <w:bookmarkEnd w:id="80"/>
    </w:p>
    <w:p w14:paraId="4635FAD7" w14:textId="7D63E036" w:rsidR="00021F3E" w:rsidRDefault="00852AF5" w:rsidP="00021F3E">
      <w:r w:rsidRPr="00852AF5">
        <w:rPr>
          <w:noProof/>
          <w:lang w:eastAsia="sl-SI"/>
        </w:rPr>
        <w:drawing>
          <wp:inline distT="0" distB="0" distL="0" distR="0" wp14:anchorId="4F1CC5C1" wp14:editId="6878E0CC">
            <wp:extent cx="5399405" cy="2340610"/>
            <wp:effectExtent l="0" t="0" r="0" b="254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9405" cy="2340610"/>
                    </a:xfrm>
                    <a:prstGeom prst="rect">
                      <a:avLst/>
                    </a:prstGeom>
                    <a:noFill/>
                    <a:ln>
                      <a:noFill/>
                    </a:ln>
                  </pic:spPr>
                </pic:pic>
              </a:graphicData>
            </a:graphic>
          </wp:inline>
        </w:drawing>
      </w:r>
    </w:p>
    <w:p w14:paraId="35425EF5" w14:textId="77777777" w:rsidR="00021F3E" w:rsidRDefault="00021F3E" w:rsidP="00021F3E">
      <w:pPr>
        <w:sectPr w:rsidR="00021F3E" w:rsidSect="00553EDF">
          <w:footerReference w:type="default" r:id="rId29"/>
          <w:pgSz w:w="11906" w:h="16838"/>
          <w:pgMar w:top="1418" w:right="1418" w:bottom="1418" w:left="1985" w:header="709" w:footer="709" w:gutter="0"/>
          <w:cols w:space="708"/>
          <w:titlePg/>
          <w:docGrid w:linePitch="360"/>
        </w:sectPr>
      </w:pPr>
    </w:p>
    <w:p w14:paraId="4E41AFCD" w14:textId="6F089262" w:rsidR="00021F3E" w:rsidRDefault="00021F3E" w:rsidP="00021F3E">
      <w:pPr>
        <w:pStyle w:val="Napis"/>
        <w:keepNext/>
        <w:rPr>
          <w:rFonts w:ascii="Century Gothic" w:hAnsi="Century Gothic"/>
          <w:color w:val="auto"/>
          <w:sz w:val="22"/>
          <w:szCs w:val="22"/>
        </w:rPr>
      </w:pPr>
      <w:bookmarkStart w:id="81" w:name="_Toc482774680"/>
      <w:bookmarkStart w:id="82" w:name="_Toc528405169"/>
      <w:bookmarkStart w:id="83" w:name="_Toc83192184"/>
      <w:r w:rsidRPr="00B26E3E">
        <w:rPr>
          <w:rFonts w:ascii="Century Gothic" w:hAnsi="Century Gothic"/>
          <w:color w:val="auto"/>
          <w:sz w:val="22"/>
          <w:szCs w:val="22"/>
        </w:rPr>
        <w:lastRenderedPageBreak/>
        <w:t xml:space="preserve">Tabela </w:t>
      </w:r>
      <w:r w:rsidRPr="00B26E3E">
        <w:rPr>
          <w:rFonts w:ascii="Century Gothic" w:hAnsi="Century Gothic"/>
          <w:color w:val="auto"/>
          <w:sz w:val="22"/>
          <w:szCs w:val="22"/>
        </w:rPr>
        <w:fldChar w:fldCharType="begin"/>
      </w:r>
      <w:r w:rsidRPr="00B26E3E">
        <w:rPr>
          <w:rFonts w:ascii="Century Gothic" w:hAnsi="Century Gothic"/>
          <w:color w:val="auto"/>
          <w:sz w:val="22"/>
          <w:szCs w:val="22"/>
        </w:rPr>
        <w:instrText xml:space="preserve"> SEQ Tabela \* ARABIC </w:instrText>
      </w:r>
      <w:r w:rsidRPr="00B26E3E">
        <w:rPr>
          <w:rFonts w:ascii="Century Gothic" w:hAnsi="Century Gothic"/>
          <w:color w:val="auto"/>
          <w:sz w:val="22"/>
          <w:szCs w:val="22"/>
        </w:rPr>
        <w:fldChar w:fldCharType="separate"/>
      </w:r>
      <w:r w:rsidR="008C2C4C">
        <w:rPr>
          <w:rFonts w:ascii="Century Gothic" w:hAnsi="Century Gothic"/>
          <w:noProof/>
          <w:color w:val="auto"/>
          <w:sz w:val="22"/>
          <w:szCs w:val="22"/>
        </w:rPr>
        <w:t>7</w:t>
      </w:r>
      <w:r w:rsidRPr="00B26E3E">
        <w:rPr>
          <w:rFonts w:ascii="Century Gothic" w:hAnsi="Century Gothic"/>
          <w:color w:val="auto"/>
          <w:sz w:val="22"/>
          <w:szCs w:val="22"/>
        </w:rPr>
        <w:fldChar w:fldCharType="end"/>
      </w:r>
      <w:r w:rsidRPr="00B26E3E">
        <w:rPr>
          <w:rFonts w:ascii="Century Gothic" w:hAnsi="Century Gothic"/>
          <w:color w:val="auto"/>
          <w:sz w:val="22"/>
          <w:szCs w:val="22"/>
        </w:rPr>
        <w:t xml:space="preserve">: Ocenjena vrednost investicije </w:t>
      </w:r>
      <w:r w:rsidR="005B3380">
        <w:rPr>
          <w:rFonts w:ascii="Century Gothic" w:hAnsi="Century Gothic"/>
          <w:color w:val="auto"/>
          <w:sz w:val="22"/>
          <w:szCs w:val="22"/>
        </w:rPr>
        <w:t xml:space="preserve">za JZP </w:t>
      </w:r>
      <w:r w:rsidRPr="00B26E3E">
        <w:rPr>
          <w:rFonts w:ascii="Century Gothic" w:hAnsi="Century Gothic"/>
          <w:color w:val="auto"/>
          <w:sz w:val="22"/>
          <w:szCs w:val="22"/>
        </w:rPr>
        <w:t>v stalnih cenah</w:t>
      </w:r>
      <w:r w:rsidR="005B3380">
        <w:rPr>
          <w:rFonts w:ascii="Century Gothic" w:hAnsi="Century Gothic"/>
          <w:color w:val="auto"/>
          <w:sz w:val="22"/>
          <w:szCs w:val="22"/>
        </w:rPr>
        <w:t xml:space="preserve"> </w:t>
      </w:r>
      <w:r w:rsidRPr="00B26E3E">
        <w:rPr>
          <w:rFonts w:ascii="Century Gothic" w:hAnsi="Century Gothic"/>
          <w:color w:val="auto"/>
          <w:sz w:val="22"/>
          <w:szCs w:val="22"/>
        </w:rPr>
        <w:t xml:space="preserve">v EUR po letih, </w:t>
      </w:r>
      <w:r w:rsidR="005B3380">
        <w:rPr>
          <w:rFonts w:ascii="Century Gothic" w:hAnsi="Century Gothic"/>
          <w:color w:val="auto"/>
          <w:sz w:val="22"/>
          <w:szCs w:val="22"/>
        </w:rPr>
        <w:t>september 2021</w:t>
      </w:r>
      <w:bookmarkEnd w:id="81"/>
      <w:bookmarkEnd w:id="82"/>
      <w:bookmarkEnd w:id="83"/>
    </w:p>
    <w:p w14:paraId="214A6776" w14:textId="424B1FF5" w:rsidR="00154A32" w:rsidRPr="00154A32" w:rsidRDefault="00852AF5" w:rsidP="00154A32">
      <w:r w:rsidRPr="00852AF5">
        <w:rPr>
          <w:noProof/>
          <w:lang w:eastAsia="sl-SI"/>
        </w:rPr>
        <w:drawing>
          <wp:inline distT="0" distB="0" distL="0" distR="0" wp14:anchorId="433C84B9" wp14:editId="61F63EA5">
            <wp:extent cx="8891270" cy="1664335"/>
            <wp:effectExtent l="0" t="0" r="508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91270" cy="1664335"/>
                    </a:xfrm>
                    <a:prstGeom prst="rect">
                      <a:avLst/>
                    </a:prstGeom>
                    <a:noFill/>
                    <a:ln>
                      <a:noFill/>
                    </a:ln>
                  </pic:spPr>
                </pic:pic>
              </a:graphicData>
            </a:graphic>
          </wp:inline>
        </w:drawing>
      </w:r>
    </w:p>
    <w:p w14:paraId="19D425FE" w14:textId="79717B74" w:rsidR="00021F3E" w:rsidRDefault="00021F3E" w:rsidP="00021F3E"/>
    <w:p w14:paraId="3D34B71D" w14:textId="77777777" w:rsidR="001D0D04" w:rsidRDefault="001D0D04" w:rsidP="00021F3E">
      <w:pPr>
        <w:pStyle w:val="Napis"/>
        <w:keepNext/>
        <w:rPr>
          <w:rFonts w:ascii="Century Gothic" w:hAnsi="Century Gothic"/>
          <w:color w:val="auto"/>
          <w:sz w:val="22"/>
          <w:szCs w:val="22"/>
        </w:rPr>
      </w:pPr>
      <w:bookmarkStart w:id="84" w:name="_Toc528405170"/>
    </w:p>
    <w:p w14:paraId="1864975A" w14:textId="5E22EF5D" w:rsidR="00021F3E" w:rsidRPr="00FE3EFC" w:rsidRDefault="00021F3E" w:rsidP="00021F3E">
      <w:pPr>
        <w:pStyle w:val="Napis"/>
        <w:keepNext/>
        <w:rPr>
          <w:rFonts w:ascii="Century Gothic" w:hAnsi="Century Gothic"/>
          <w:color w:val="auto"/>
          <w:sz w:val="22"/>
          <w:szCs w:val="22"/>
        </w:rPr>
      </w:pPr>
      <w:bookmarkStart w:id="85" w:name="_Toc83192185"/>
      <w:r w:rsidRPr="00B26E3E">
        <w:rPr>
          <w:rFonts w:ascii="Century Gothic" w:hAnsi="Century Gothic"/>
          <w:color w:val="auto"/>
          <w:sz w:val="22"/>
          <w:szCs w:val="22"/>
        </w:rPr>
        <w:t xml:space="preserve">Tabela </w:t>
      </w:r>
      <w:r w:rsidRPr="00B26E3E">
        <w:rPr>
          <w:rFonts w:ascii="Century Gothic" w:hAnsi="Century Gothic"/>
          <w:color w:val="auto"/>
          <w:sz w:val="22"/>
          <w:szCs w:val="22"/>
        </w:rPr>
        <w:fldChar w:fldCharType="begin"/>
      </w:r>
      <w:r w:rsidRPr="00B26E3E">
        <w:rPr>
          <w:rFonts w:ascii="Century Gothic" w:hAnsi="Century Gothic"/>
          <w:color w:val="auto"/>
          <w:sz w:val="22"/>
          <w:szCs w:val="22"/>
        </w:rPr>
        <w:instrText xml:space="preserve"> SEQ Tabela \* ARABIC </w:instrText>
      </w:r>
      <w:r w:rsidRPr="00B26E3E">
        <w:rPr>
          <w:rFonts w:ascii="Century Gothic" w:hAnsi="Century Gothic"/>
          <w:color w:val="auto"/>
          <w:sz w:val="22"/>
          <w:szCs w:val="22"/>
        </w:rPr>
        <w:fldChar w:fldCharType="separate"/>
      </w:r>
      <w:r w:rsidR="008C2C4C">
        <w:rPr>
          <w:rFonts w:ascii="Century Gothic" w:hAnsi="Century Gothic"/>
          <w:noProof/>
          <w:color w:val="auto"/>
          <w:sz w:val="22"/>
          <w:szCs w:val="22"/>
        </w:rPr>
        <w:t>8</w:t>
      </w:r>
      <w:r w:rsidRPr="00B26E3E">
        <w:rPr>
          <w:rFonts w:ascii="Century Gothic" w:hAnsi="Century Gothic"/>
          <w:color w:val="auto"/>
          <w:sz w:val="22"/>
          <w:szCs w:val="22"/>
        </w:rPr>
        <w:fldChar w:fldCharType="end"/>
      </w:r>
      <w:r w:rsidRPr="00B26E3E">
        <w:rPr>
          <w:rFonts w:ascii="Century Gothic" w:hAnsi="Century Gothic"/>
          <w:color w:val="auto"/>
          <w:sz w:val="22"/>
          <w:szCs w:val="22"/>
        </w:rPr>
        <w:t xml:space="preserve">: Ocenjena vrednost investicije </w:t>
      </w:r>
      <w:r w:rsidR="0020568A">
        <w:rPr>
          <w:rFonts w:ascii="Century Gothic" w:hAnsi="Century Gothic"/>
          <w:color w:val="auto"/>
          <w:sz w:val="22"/>
          <w:szCs w:val="22"/>
        </w:rPr>
        <w:t xml:space="preserve">za JZP </w:t>
      </w:r>
      <w:r w:rsidRPr="00B26E3E">
        <w:rPr>
          <w:rFonts w:ascii="Century Gothic" w:hAnsi="Century Gothic"/>
          <w:color w:val="auto"/>
          <w:sz w:val="22"/>
          <w:szCs w:val="22"/>
        </w:rPr>
        <w:t>v tekočih cenah v EUR po letih</w:t>
      </w:r>
      <w:bookmarkEnd w:id="84"/>
      <w:bookmarkEnd w:id="85"/>
    </w:p>
    <w:p w14:paraId="517FE141" w14:textId="7FDBFD54" w:rsidR="007627FB" w:rsidRDefault="00852AF5" w:rsidP="00D95F86">
      <w:pPr>
        <w:rPr>
          <w:rFonts w:ascii="Century Gothic" w:hAnsi="Century Gothic" w:cs="Arial"/>
        </w:rPr>
      </w:pPr>
      <w:r w:rsidRPr="00852AF5">
        <w:rPr>
          <w:noProof/>
          <w:lang w:eastAsia="sl-SI"/>
        </w:rPr>
        <w:drawing>
          <wp:inline distT="0" distB="0" distL="0" distR="0" wp14:anchorId="3F7979D3" wp14:editId="5B46854C">
            <wp:extent cx="8891270" cy="1664335"/>
            <wp:effectExtent l="0" t="0" r="508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91270" cy="1664335"/>
                    </a:xfrm>
                    <a:prstGeom prst="rect">
                      <a:avLst/>
                    </a:prstGeom>
                    <a:noFill/>
                    <a:ln>
                      <a:noFill/>
                    </a:ln>
                  </pic:spPr>
                </pic:pic>
              </a:graphicData>
            </a:graphic>
          </wp:inline>
        </w:drawing>
      </w:r>
    </w:p>
    <w:p w14:paraId="66DEE5EA" w14:textId="77777777" w:rsidR="0020568A" w:rsidRDefault="0020568A" w:rsidP="00D95F86">
      <w:pPr>
        <w:rPr>
          <w:rFonts w:ascii="Century Gothic" w:hAnsi="Century Gothic" w:cs="Arial"/>
        </w:rPr>
      </w:pPr>
    </w:p>
    <w:p w14:paraId="4A91B7E8" w14:textId="77777777" w:rsidR="0020568A" w:rsidRDefault="0020568A" w:rsidP="00D95F86">
      <w:pPr>
        <w:rPr>
          <w:rFonts w:ascii="Century Gothic" w:hAnsi="Century Gothic" w:cs="Arial"/>
        </w:rPr>
        <w:sectPr w:rsidR="0020568A" w:rsidSect="00021F3E">
          <w:pgSz w:w="16838" w:h="11906" w:orient="landscape"/>
          <w:pgMar w:top="1418" w:right="1418" w:bottom="1985" w:left="1418" w:header="709" w:footer="709" w:gutter="0"/>
          <w:cols w:space="708"/>
          <w:titlePg/>
          <w:docGrid w:linePitch="360"/>
        </w:sectPr>
      </w:pPr>
    </w:p>
    <w:p w14:paraId="3041027A" w14:textId="77777777" w:rsidR="0055615B" w:rsidRPr="004C38A0" w:rsidRDefault="0055615B" w:rsidP="004D5F18">
      <w:pPr>
        <w:pStyle w:val="Naslov1"/>
      </w:pPr>
      <w:bookmarkStart w:id="86" w:name="_Toc83192042"/>
      <w:r w:rsidRPr="004C38A0">
        <w:lastRenderedPageBreak/>
        <w:t>OPREDELITEV TEMELJNIH PRVIN, KI DOLOČAJO INVESTICIJO</w:t>
      </w:r>
      <w:bookmarkEnd w:id="86"/>
    </w:p>
    <w:p w14:paraId="4908C468" w14:textId="588CB40C" w:rsidR="0055615B" w:rsidRDefault="0055615B" w:rsidP="002D51F5">
      <w:pPr>
        <w:rPr>
          <w:rFonts w:ascii="Century Gothic" w:hAnsi="Century Gothic" w:cs="Arial"/>
        </w:rPr>
      </w:pPr>
    </w:p>
    <w:p w14:paraId="5302706C" w14:textId="58F36B0D" w:rsidR="008A3454" w:rsidRPr="00C23003" w:rsidRDefault="008A3454" w:rsidP="0017548D">
      <w:pPr>
        <w:pStyle w:val="DIIP20"/>
      </w:pPr>
      <w:bookmarkStart w:id="87" w:name="_Toc227580410"/>
      <w:bookmarkStart w:id="88" w:name="_Toc295902005"/>
      <w:bookmarkStart w:id="89" w:name="_Toc302019339"/>
      <w:bookmarkStart w:id="90" w:name="_Toc2340824"/>
      <w:bookmarkStart w:id="91" w:name="_Toc83192043"/>
      <w:r w:rsidRPr="00C23003">
        <w:t>PREDHODNA IDEJNA REŠITEV ALI ŠTUDIJA</w:t>
      </w:r>
      <w:bookmarkEnd w:id="87"/>
      <w:bookmarkEnd w:id="88"/>
      <w:bookmarkEnd w:id="89"/>
      <w:bookmarkEnd w:id="90"/>
      <w:bookmarkEnd w:id="91"/>
    </w:p>
    <w:p w14:paraId="662AC1E5" w14:textId="243DD96C" w:rsidR="008A3454" w:rsidRDefault="008A3454" w:rsidP="008A3454">
      <w:pPr>
        <w:pStyle w:val="DIIP2"/>
        <w:numPr>
          <w:ilvl w:val="0"/>
          <w:numId w:val="0"/>
        </w:numPr>
        <w:rPr>
          <w:highlight w:val="yellow"/>
        </w:rPr>
      </w:pPr>
    </w:p>
    <w:p w14:paraId="51DD448F" w14:textId="3350E7F0" w:rsidR="00C23003" w:rsidRDefault="00C23003" w:rsidP="002D51F5">
      <w:pPr>
        <w:rPr>
          <w:rFonts w:ascii="Century Gothic" w:hAnsi="Century Gothic" w:cs="Arial"/>
        </w:rPr>
      </w:pPr>
      <w:r w:rsidRPr="00C23003">
        <w:rPr>
          <w:rFonts w:ascii="Century Gothic" w:hAnsi="Century Gothic" w:cs="Arial"/>
        </w:rPr>
        <w:t xml:space="preserve">Z namenom preučevanja izvedbe projekta </w:t>
      </w:r>
      <w:r w:rsidR="00AB351A">
        <w:rPr>
          <w:rFonts w:ascii="Century Gothic" w:hAnsi="Century Gothic" w:cs="Arial"/>
        </w:rPr>
        <w:t>so</w:t>
      </w:r>
      <w:r>
        <w:rPr>
          <w:rFonts w:ascii="Century Gothic" w:hAnsi="Century Gothic" w:cs="Arial"/>
        </w:rPr>
        <w:t xml:space="preserve"> bil</w:t>
      </w:r>
      <w:r w:rsidR="00AB351A">
        <w:rPr>
          <w:rFonts w:ascii="Century Gothic" w:hAnsi="Century Gothic" w:cs="Arial"/>
        </w:rPr>
        <w:t>i</w:t>
      </w:r>
      <w:r>
        <w:rPr>
          <w:rFonts w:ascii="Century Gothic" w:hAnsi="Century Gothic" w:cs="Arial"/>
        </w:rPr>
        <w:t xml:space="preserve"> doslej izdelan</w:t>
      </w:r>
      <w:r w:rsidR="00AB351A">
        <w:rPr>
          <w:rFonts w:ascii="Century Gothic" w:hAnsi="Century Gothic" w:cs="Arial"/>
        </w:rPr>
        <w:t>i</w:t>
      </w:r>
      <w:r>
        <w:rPr>
          <w:rFonts w:ascii="Century Gothic" w:hAnsi="Century Gothic" w:cs="Arial"/>
        </w:rPr>
        <w:t xml:space="preserve"> naslednji dokument</w:t>
      </w:r>
      <w:r w:rsidR="00AB351A">
        <w:rPr>
          <w:rFonts w:ascii="Century Gothic" w:hAnsi="Century Gothic" w:cs="Arial"/>
        </w:rPr>
        <w:t>i</w:t>
      </w:r>
      <w:r>
        <w:rPr>
          <w:rFonts w:ascii="Century Gothic" w:hAnsi="Century Gothic" w:cs="Arial"/>
        </w:rPr>
        <w:t>:</w:t>
      </w:r>
    </w:p>
    <w:p w14:paraId="7BB036EA" w14:textId="4809719C" w:rsidR="00671651" w:rsidRPr="00671651" w:rsidRDefault="00671651" w:rsidP="00671651">
      <w:pPr>
        <w:pStyle w:val="Odstavekseznama"/>
        <w:numPr>
          <w:ilvl w:val="0"/>
          <w:numId w:val="2"/>
        </w:numPr>
        <w:rPr>
          <w:rFonts w:ascii="Century Gothic" w:hAnsi="Century Gothic" w:cs="Arial"/>
        </w:rPr>
      </w:pPr>
      <w:r w:rsidRPr="00671651">
        <w:rPr>
          <w:rFonts w:ascii="Century Gothic" w:hAnsi="Century Gothic" w:cs="Arial"/>
        </w:rPr>
        <w:t xml:space="preserve">Strateški načrt 2021–2025, Javni zavod </w:t>
      </w:r>
      <w:proofErr w:type="spellStart"/>
      <w:r w:rsidRPr="00671651">
        <w:rPr>
          <w:rFonts w:ascii="Century Gothic" w:hAnsi="Century Gothic" w:cs="Arial"/>
        </w:rPr>
        <w:t>Bogenšperk</w:t>
      </w:r>
      <w:proofErr w:type="spellEnd"/>
      <w:r w:rsidRPr="00671651">
        <w:rPr>
          <w:rFonts w:ascii="Century Gothic" w:hAnsi="Century Gothic" w:cs="Arial"/>
        </w:rPr>
        <w:t>, oktober 2020,</w:t>
      </w:r>
    </w:p>
    <w:p w14:paraId="3237ABEA" w14:textId="77777777" w:rsidR="00671651" w:rsidRPr="00671651" w:rsidRDefault="00671651" w:rsidP="00671651">
      <w:pPr>
        <w:pStyle w:val="Odstavekseznama"/>
        <w:numPr>
          <w:ilvl w:val="0"/>
          <w:numId w:val="2"/>
        </w:numPr>
        <w:rPr>
          <w:rFonts w:ascii="Century Gothic" w:hAnsi="Century Gothic" w:cs="Arial"/>
        </w:rPr>
      </w:pPr>
      <w:r w:rsidRPr="00671651">
        <w:rPr>
          <w:rFonts w:ascii="Century Gothic" w:hAnsi="Century Gothic" w:cs="Arial"/>
        </w:rPr>
        <w:t xml:space="preserve">Opis destinacije, Javni zavod </w:t>
      </w:r>
      <w:proofErr w:type="spellStart"/>
      <w:r w:rsidRPr="00671651">
        <w:rPr>
          <w:rFonts w:ascii="Century Gothic" w:hAnsi="Century Gothic" w:cs="Arial"/>
        </w:rPr>
        <w:t>Bogenšperk</w:t>
      </w:r>
      <w:proofErr w:type="spellEnd"/>
      <w:r w:rsidRPr="00671651">
        <w:rPr>
          <w:rFonts w:ascii="Century Gothic" w:hAnsi="Century Gothic" w:cs="Arial"/>
        </w:rPr>
        <w:t>, gradivo naročnika,</w:t>
      </w:r>
    </w:p>
    <w:p w14:paraId="331AA8F4" w14:textId="77777777" w:rsidR="00671651" w:rsidRPr="00671651" w:rsidRDefault="00671651" w:rsidP="00671651">
      <w:pPr>
        <w:pStyle w:val="Odstavekseznama"/>
        <w:numPr>
          <w:ilvl w:val="0"/>
          <w:numId w:val="2"/>
        </w:numPr>
        <w:rPr>
          <w:rFonts w:ascii="Century Gothic" w:hAnsi="Century Gothic" w:cs="Arial"/>
        </w:rPr>
      </w:pPr>
      <w:r w:rsidRPr="00671651">
        <w:rPr>
          <w:rFonts w:ascii="Century Gothic" w:hAnsi="Century Gothic" w:cs="Arial"/>
        </w:rPr>
        <w:t xml:space="preserve">Zavod za varstvo kulturne dediščine Slovenije, </w:t>
      </w:r>
      <w:proofErr w:type="spellStart"/>
      <w:r w:rsidRPr="00671651">
        <w:rPr>
          <w:rFonts w:ascii="Century Gothic" w:hAnsi="Century Gothic" w:cs="Arial"/>
        </w:rPr>
        <w:t>Kulturnovarstveni</w:t>
      </w:r>
      <w:proofErr w:type="spellEnd"/>
      <w:r w:rsidRPr="00671651">
        <w:rPr>
          <w:rFonts w:ascii="Century Gothic" w:hAnsi="Century Gothic" w:cs="Arial"/>
        </w:rPr>
        <w:t xml:space="preserve"> pogoji, št. 72/2001C-ME, z dne 31. 5. 2011,</w:t>
      </w:r>
    </w:p>
    <w:p w14:paraId="20D078A0" w14:textId="77777777" w:rsidR="00671651" w:rsidRDefault="00671651" w:rsidP="00FB18BB">
      <w:pPr>
        <w:pStyle w:val="Odstavekseznama"/>
        <w:numPr>
          <w:ilvl w:val="0"/>
          <w:numId w:val="2"/>
        </w:numPr>
        <w:rPr>
          <w:rFonts w:ascii="Century Gothic" w:hAnsi="Century Gothic" w:cs="Arial"/>
        </w:rPr>
      </w:pPr>
      <w:r w:rsidRPr="00671651">
        <w:rPr>
          <w:rFonts w:ascii="Century Gothic" w:hAnsi="Century Gothic" w:cs="Arial"/>
        </w:rPr>
        <w:t xml:space="preserve">VERNAR STIL, </w:t>
      </w:r>
      <w:proofErr w:type="spellStart"/>
      <w:r w:rsidRPr="00671651">
        <w:rPr>
          <w:rFonts w:ascii="Century Gothic" w:hAnsi="Century Gothic" w:cs="Arial"/>
        </w:rPr>
        <w:t>d.o.o</w:t>
      </w:r>
      <w:proofErr w:type="spellEnd"/>
      <w:r w:rsidRPr="00671651">
        <w:rPr>
          <w:rFonts w:ascii="Century Gothic" w:hAnsi="Century Gothic" w:cs="Arial"/>
        </w:rPr>
        <w:t>., Dolina 1, 4260 Bled: IZP – idejna zasnova, št. 19012, z dne 19. 3. 2019,</w:t>
      </w:r>
    </w:p>
    <w:p w14:paraId="296E2B08" w14:textId="4D9F686D" w:rsidR="00FB18BB" w:rsidRPr="00ED2724" w:rsidRDefault="00FB18BB" w:rsidP="00FB18BB">
      <w:pPr>
        <w:pStyle w:val="Odstavekseznama"/>
        <w:numPr>
          <w:ilvl w:val="0"/>
          <w:numId w:val="2"/>
        </w:numPr>
        <w:rPr>
          <w:rFonts w:ascii="Century Gothic" w:hAnsi="Century Gothic" w:cs="Arial"/>
        </w:rPr>
      </w:pPr>
      <w:r w:rsidRPr="00FB18BB">
        <w:rPr>
          <w:rFonts w:ascii="Century Gothic" w:hAnsi="Century Gothic" w:cs="Arial"/>
        </w:rPr>
        <w:t xml:space="preserve">Poziv promotorjem k oddaji vloge o zainteresiranosti za izvedbo projekta javno-zasebnega partnerstva »Razpršeni hotel </w:t>
      </w:r>
      <w:proofErr w:type="spellStart"/>
      <w:r w:rsidRPr="00FB18BB">
        <w:rPr>
          <w:rFonts w:ascii="Century Gothic" w:hAnsi="Century Gothic" w:cs="Arial"/>
        </w:rPr>
        <w:t>Bogenšperk</w:t>
      </w:r>
      <w:proofErr w:type="spellEnd"/>
      <w:r>
        <w:rPr>
          <w:rFonts w:ascii="Century Gothic" w:hAnsi="Century Gothic" w:cs="Arial"/>
        </w:rPr>
        <w:t xml:space="preserve">«, </w:t>
      </w:r>
      <w:r w:rsidRPr="00FB18BB">
        <w:rPr>
          <w:rFonts w:ascii="Century Gothic" w:hAnsi="Century Gothic" w:cs="Arial"/>
        </w:rPr>
        <w:t>Občina Šmartno pri Litiji</w:t>
      </w:r>
      <w:r>
        <w:rPr>
          <w:rFonts w:ascii="Century Gothic" w:hAnsi="Century Gothic" w:cs="Arial"/>
        </w:rPr>
        <w:t>,</w:t>
      </w:r>
      <w:r w:rsidRPr="00FB18BB">
        <w:rPr>
          <w:rFonts w:ascii="Century Gothic" w:hAnsi="Century Gothic" w:cs="Arial"/>
        </w:rPr>
        <w:t xml:space="preserve"> mar</w:t>
      </w:r>
      <w:r>
        <w:rPr>
          <w:rFonts w:ascii="Century Gothic" w:hAnsi="Century Gothic" w:cs="Arial"/>
        </w:rPr>
        <w:t>e</w:t>
      </w:r>
      <w:r w:rsidRPr="00FB18BB">
        <w:rPr>
          <w:rFonts w:ascii="Century Gothic" w:hAnsi="Century Gothic" w:cs="Arial"/>
        </w:rPr>
        <w:t>c 2020</w:t>
      </w:r>
      <w:r>
        <w:rPr>
          <w:rFonts w:ascii="Century Gothic" w:hAnsi="Century Gothic" w:cs="Arial"/>
        </w:rPr>
        <w:t>,</w:t>
      </w:r>
    </w:p>
    <w:p w14:paraId="599FF0A3" w14:textId="6C7DCD26" w:rsidR="00FB18BB" w:rsidRPr="00671651" w:rsidRDefault="00FB18BB" w:rsidP="00FB18BB">
      <w:pPr>
        <w:pStyle w:val="Odstavekseznama"/>
        <w:numPr>
          <w:ilvl w:val="0"/>
          <w:numId w:val="2"/>
        </w:numPr>
        <w:rPr>
          <w:rFonts w:ascii="Century Gothic" w:hAnsi="Century Gothic" w:cs="Arial"/>
        </w:rPr>
      </w:pPr>
      <w:r w:rsidRPr="00FB18BB">
        <w:rPr>
          <w:rFonts w:ascii="Century Gothic" w:hAnsi="Century Gothic" w:cs="Arial"/>
        </w:rPr>
        <w:t>Vloga o zainteresiranosti za izvedbo javno-zasebnega partnerstva za projekt »Razprše</w:t>
      </w:r>
      <w:r>
        <w:rPr>
          <w:rFonts w:ascii="Century Gothic" w:hAnsi="Century Gothic" w:cs="Arial"/>
        </w:rPr>
        <w:t xml:space="preserve">ni hotel </w:t>
      </w:r>
      <w:proofErr w:type="spellStart"/>
      <w:r>
        <w:rPr>
          <w:rFonts w:ascii="Century Gothic" w:hAnsi="Century Gothic" w:cs="Arial"/>
        </w:rPr>
        <w:t>Bogenšperk</w:t>
      </w:r>
      <w:proofErr w:type="spellEnd"/>
      <w:r>
        <w:rPr>
          <w:rFonts w:ascii="Century Gothic" w:hAnsi="Century Gothic" w:cs="Arial"/>
        </w:rPr>
        <w:t>«, promotor</w:t>
      </w:r>
      <w:r w:rsidRPr="00FB18BB">
        <w:rPr>
          <w:rFonts w:ascii="Century Gothic" w:hAnsi="Century Gothic" w:cs="Arial"/>
        </w:rPr>
        <w:t xml:space="preserve"> MIT-GS </w:t>
      </w:r>
      <w:proofErr w:type="spellStart"/>
      <w:r w:rsidRPr="00FB18BB">
        <w:rPr>
          <w:rFonts w:ascii="Century Gothic" w:hAnsi="Century Gothic" w:cs="Arial"/>
        </w:rPr>
        <w:t>d.o.o</w:t>
      </w:r>
      <w:proofErr w:type="spellEnd"/>
      <w:r w:rsidRPr="00FB18BB">
        <w:rPr>
          <w:rFonts w:ascii="Century Gothic" w:hAnsi="Century Gothic" w:cs="Arial"/>
        </w:rPr>
        <w:t>., Ve</w:t>
      </w:r>
      <w:r>
        <w:rPr>
          <w:rFonts w:ascii="Century Gothic" w:hAnsi="Century Gothic" w:cs="Arial"/>
        </w:rPr>
        <w:t>lika Preska 11, 1272 Polšnik,</w:t>
      </w:r>
      <w:r w:rsidR="0086457D">
        <w:rPr>
          <w:rFonts w:ascii="Century Gothic" w:hAnsi="Century Gothic" w:cs="Arial"/>
        </w:rPr>
        <w:t xml:space="preserve"> junij 2021,</w:t>
      </w:r>
    </w:p>
    <w:p w14:paraId="0358FC35" w14:textId="7EB3D0F0" w:rsidR="00671651" w:rsidRDefault="00671651" w:rsidP="00BF1A0F">
      <w:pPr>
        <w:pStyle w:val="Odstavekseznama"/>
        <w:numPr>
          <w:ilvl w:val="0"/>
          <w:numId w:val="2"/>
        </w:numPr>
        <w:rPr>
          <w:rFonts w:ascii="Century Gothic" w:hAnsi="Century Gothic" w:cs="Arial"/>
        </w:rPr>
      </w:pPr>
      <w:r w:rsidRPr="00671651">
        <w:rPr>
          <w:rFonts w:ascii="Century Gothic" w:hAnsi="Century Gothic" w:cs="Arial"/>
        </w:rPr>
        <w:t>Celostni načrt vsebinske in</w:t>
      </w:r>
      <w:r>
        <w:rPr>
          <w:rFonts w:ascii="Century Gothic" w:hAnsi="Century Gothic" w:cs="Arial"/>
        </w:rPr>
        <w:t xml:space="preserve"> </w:t>
      </w:r>
      <w:r w:rsidRPr="00671651">
        <w:rPr>
          <w:rFonts w:ascii="Century Gothic" w:hAnsi="Century Gothic" w:cs="Arial"/>
        </w:rPr>
        <w:t>programske prenove gradu</w:t>
      </w:r>
      <w:r>
        <w:rPr>
          <w:rFonts w:ascii="Century Gothic" w:hAnsi="Century Gothic" w:cs="Arial"/>
        </w:rPr>
        <w:t xml:space="preserve"> </w:t>
      </w:r>
      <w:proofErr w:type="spellStart"/>
      <w:r w:rsidRPr="00671651">
        <w:rPr>
          <w:rFonts w:ascii="Century Gothic" w:hAnsi="Century Gothic" w:cs="Arial"/>
        </w:rPr>
        <w:t>Bogenšperk</w:t>
      </w:r>
      <w:proofErr w:type="spellEnd"/>
      <w:r>
        <w:rPr>
          <w:rFonts w:ascii="Century Gothic" w:hAnsi="Century Gothic" w:cs="Arial"/>
        </w:rPr>
        <w:t xml:space="preserve">, </w:t>
      </w:r>
      <w:r w:rsidRPr="00671651">
        <w:rPr>
          <w:rFonts w:ascii="Century Gothic" w:hAnsi="Century Gothic" w:cs="Arial"/>
        </w:rPr>
        <w:t>Idejna zasnova Valvasorjevega središča</w:t>
      </w:r>
      <w:r>
        <w:rPr>
          <w:rFonts w:ascii="Century Gothic" w:hAnsi="Century Gothic" w:cs="Arial"/>
        </w:rPr>
        <w:t xml:space="preserve"> </w:t>
      </w:r>
      <w:r w:rsidRPr="00671651">
        <w:rPr>
          <w:rFonts w:ascii="Century Gothic" w:hAnsi="Century Gothic" w:cs="Arial"/>
        </w:rPr>
        <w:t xml:space="preserve">na gradu </w:t>
      </w:r>
      <w:proofErr w:type="spellStart"/>
      <w:r w:rsidRPr="00671651">
        <w:rPr>
          <w:rFonts w:ascii="Century Gothic" w:hAnsi="Century Gothic" w:cs="Arial"/>
        </w:rPr>
        <w:t>Bogenšperk</w:t>
      </w:r>
      <w:proofErr w:type="spellEnd"/>
      <w:r>
        <w:rPr>
          <w:rFonts w:ascii="Century Gothic" w:hAnsi="Century Gothic" w:cs="Arial"/>
        </w:rPr>
        <w:t xml:space="preserve">, </w:t>
      </w:r>
      <w:r w:rsidR="00BF1A0F" w:rsidRPr="00BF1A0F">
        <w:rPr>
          <w:rFonts w:ascii="Century Gothic" w:hAnsi="Century Gothic" w:cs="Arial"/>
        </w:rPr>
        <w:t xml:space="preserve">Bogataj J. </w:t>
      </w:r>
      <w:proofErr w:type="spellStart"/>
      <w:r w:rsidR="00BF1A0F" w:rsidRPr="00BF1A0F">
        <w:rPr>
          <w:rFonts w:ascii="Century Gothic" w:hAnsi="Century Gothic" w:cs="Arial"/>
        </w:rPr>
        <w:t>idr</w:t>
      </w:r>
      <w:proofErr w:type="spellEnd"/>
      <w:r w:rsidR="00BF1A0F" w:rsidRPr="00BF1A0F">
        <w:rPr>
          <w:rFonts w:ascii="Century Gothic" w:hAnsi="Century Gothic" w:cs="Arial"/>
        </w:rPr>
        <w:t>, december 2010,</w:t>
      </w:r>
    </w:p>
    <w:p w14:paraId="4F485004" w14:textId="7CC2759C" w:rsidR="00904E57" w:rsidRPr="00ED2724" w:rsidRDefault="00904E57" w:rsidP="00ED2724">
      <w:pPr>
        <w:pStyle w:val="Odstavekseznama"/>
        <w:numPr>
          <w:ilvl w:val="0"/>
          <w:numId w:val="2"/>
        </w:numPr>
        <w:rPr>
          <w:rFonts w:ascii="Century Gothic" w:hAnsi="Century Gothic" w:cs="Arial"/>
        </w:rPr>
      </w:pPr>
      <w:r w:rsidRPr="00ED2724">
        <w:rPr>
          <w:rFonts w:ascii="Century Gothic" w:hAnsi="Century Gothic" w:cs="Arial"/>
        </w:rPr>
        <w:t>Mag. Tomaž Habič, univ.</w:t>
      </w:r>
      <w:r w:rsidR="00ED2724" w:rsidRPr="00ED2724">
        <w:rPr>
          <w:rFonts w:ascii="Century Gothic" w:hAnsi="Century Gothic" w:cs="Arial"/>
        </w:rPr>
        <w:t xml:space="preserve"> </w:t>
      </w:r>
      <w:r w:rsidRPr="00ED2724">
        <w:rPr>
          <w:rFonts w:ascii="Century Gothic" w:hAnsi="Century Gothic" w:cs="Arial"/>
        </w:rPr>
        <w:t>dipl.</w:t>
      </w:r>
      <w:r w:rsidR="00ED2724" w:rsidRPr="00ED2724">
        <w:rPr>
          <w:rFonts w:ascii="Century Gothic" w:hAnsi="Century Gothic" w:cs="Arial"/>
        </w:rPr>
        <w:t xml:space="preserve"> </w:t>
      </w:r>
      <w:r w:rsidRPr="00ED2724">
        <w:rPr>
          <w:rFonts w:ascii="Century Gothic" w:hAnsi="Century Gothic" w:cs="Arial"/>
        </w:rPr>
        <w:t>inž.</w:t>
      </w:r>
      <w:r w:rsidR="00ED2724" w:rsidRPr="00ED2724">
        <w:rPr>
          <w:rFonts w:ascii="Century Gothic" w:hAnsi="Century Gothic" w:cs="Arial"/>
        </w:rPr>
        <w:t xml:space="preserve"> </w:t>
      </w:r>
      <w:r w:rsidRPr="00ED2724">
        <w:rPr>
          <w:rFonts w:ascii="Century Gothic" w:hAnsi="Century Gothic" w:cs="Arial"/>
        </w:rPr>
        <w:t>grad.</w:t>
      </w:r>
      <w:r w:rsidR="00ED2724" w:rsidRPr="00ED2724">
        <w:rPr>
          <w:rFonts w:ascii="Century Gothic" w:hAnsi="Century Gothic" w:cs="Arial"/>
        </w:rPr>
        <w:t>:</w:t>
      </w:r>
      <w:r w:rsidRPr="00ED2724">
        <w:rPr>
          <w:rFonts w:ascii="Century Gothic" w:hAnsi="Century Gothic" w:cs="Arial"/>
        </w:rPr>
        <w:t xml:space="preserve"> Ocena primernosti Gospodarskega objekta in </w:t>
      </w:r>
      <w:proofErr w:type="spellStart"/>
      <w:r w:rsidRPr="00ED2724">
        <w:rPr>
          <w:rFonts w:ascii="Century Gothic" w:hAnsi="Century Gothic" w:cs="Arial"/>
        </w:rPr>
        <w:t>Pollandove</w:t>
      </w:r>
      <w:proofErr w:type="spellEnd"/>
      <w:r w:rsidRPr="00ED2724">
        <w:rPr>
          <w:rFonts w:ascii="Century Gothic" w:hAnsi="Century Gothic" w:cs="Arial"/>
        </w:rPr>
        <w:t xml:space="preserve"> hiše (parcelna št. 1963, 1964, </w:t>
      </w:r>
      <w:proofErr w:type="spellStart"/>
      <w:r w:rsidRPr="00ED2724">
        <w:rPr>
          <w:rFonts w:ascii="Century Gothic" w:hAnsi="Century Gothic" w:cs="Arial"/>
        </w:rPr>
        <w:t>k.o</w:t>
      </w:r>
      <w:proofErr w:type="spellEnd"/>
      <w:r w:rsidRPr="00ED2724">
        <w:rPr>
          <w:rFonts w:ascii="Century Gothic" w:hAnsi="Century Gothic" w:cs="Arial"/>
        </w:rPr>
        <w:t>. Liberga) za rekonstrukcijo in spremembo namembnosti, št. H 01/2019 z dne 5. 4. 2019, dostopno na:</w:t>
      </w:r>
      <w:r w:rsidR="00ED2724" w:rsidRPr="00ED2724">
        <w:rPr>
          <w:rFonts w:ascii="Century Gothic" w:hAnsi="Century Gothic" w:cs="Arial"/>
        </w:rPr>
        <w:t xml:space="preserve"> </w:t>
      </w:r>
      <w:r w:rsidRPr="00ED2724">
        <w:rPr>
          <w:rFonts w:ascii="Century Gothic" w:hAnsi="Century Gothic" w:cs="Arial"/>
        </w:rPr>
        <w:t>&lt;https://ip.spiritslovenia.eu/assets/img/upload/138/pollandova%20hi%C5%A1a%20in%20gospodarski%20objekt%20-%20stati%C4%8Dno%20poro%C4%8Dilo.pdf&gt;, 17. 9. 2021,</w:t>
      </w:r>
    </w:p>
    <w:p w14:paraId="536379C1" w14:textId="18657B4B" w:rsidR="00BF1A0F" w:rsidRPr="007F546E" w:rsidRDefault="000F56CA" w:rsidP="00BF1A0F">
      <w:pPr>
        <w:pStyle w:val="Odstavekseznama"/>
        <w:numPr>
          <w:ilvl w:val="0"/>
          <w:numId w:val="2"/>
        </w:numPr>
        <w:rPr>
          <w:rFonts w:ascii="Century Gothic" w:hAnsi="Century Gothic" w:cs="Arial"/>
        </w:rPr>
      </w:pPr>
      <w:r>
        <w:rPr>
          <w:rFonts w:ascii="Century Gothic" w:hAnsi="Century Gothic" w:cs="Arial"/>
        </w:rPr>
        <w:t>Poročilu o oceni tržne vrednosti pravic na nepremičninah za stanovanjsko stavbo in gospodarski objekt s pripadajočim zemljiščem, sodna cenilka Breda Zorko, junij 2021</w:t>
      </w:r>
    </w:p>
    <w:p w14:paraId="42D434C4" w14:textId="2D584B7C" w:rsidR="001E2D6D" w:rsidRPr="008105BF" w:rsidRDefault="001E2D6D" w:rsidP="00671651">
      <w:pPr>
        <w:pStyle w:val="Odstavekseznama"/>
        <w:ind w:left="360"/>
        <w:rPr>
          <w:rFonts w:ascii="Century Gothic" w:hAnsi="Century Gothic" w:cs="Arial"/>
        </w:rPr>
      </w:pPr>
    </w:p>
    <w:p w14:paraId="3BAB3178" w14:textId="64BC30C9" w:rsidR="00D60A2E" w:rsidRDefault="00D60A2E">
      <w:pPr>
        <w:spacing w:line="240" w:lineRule="auto"/>
        <w:jc w:val="left"/>
        <w:rPr>
          <w:rFonts w:ascii="Century Gothic" w:hAnsi="Century Gothic" w:cs="Arial"/>
        </w:rPr>
      </w:pPr>
      <w:r>
        <w:rPr>
          <w:rFonts w:ascii="Century Gothic" w:hAnsi="Century Gothic" w:cs="Arial"/>
        </w:rPr>
        <w:br w:type="page"/>
      </w:r>
    </w:p>
    <w:p w14:paraId="7063AB8F" w14:textId="77777777" w:rsidR="0055615B" w:rsidRPr="004C38A0" w:rsidRDefault="0055615B" w:rsidP="00D04AA1">
      <w:pPr>
        <w:pStyle w:val="Naslov2"/>
      </w:pPr>
      <w:bookmarkStart w:id="92" w:name="_Toc83192044"/>
      <w:r w:rsidRPr="004C38A0">
        <w:lastRenderedPageBreak/>
        <w:t>OPIS LOKACIJE</w:t>
      </w:r>
      <w:bookmarkEnd w:id="92"/>
    </w:p>
    <w:p w14:paraId="3AB98EBA" w14:textId="77777777" w:rsidR="0055615B" w:rsidRPr="004C38A0" w:rsidRDefault="0055615B" w:rsidP="002D51F5">
      <w:pPr>
        <w:rPr>
          <w:rFonts w:ascii="Century Gothic" w:hAnsi="Century Gothic" w:cs="Arial"/>
        </w:rPr>
      </w:pPr>
    </w:p>
    <w:p w14:paraId="2B7A0FA6" w14:textId="633D79BE" w:rsidR="00C23003" w:rsidRDefault="00B75DC3" w:rsidP="00C23003">
      <w:pPr>
        <w:pStyle w:val="Naslov3"/>
      </w:pPr>
      <w:bookmarkStart w:id="93" w:name="_Toc83192045"/>
      <w:r w:rsidRPr="004C38A0">
        <w:t>Makro lokacija</w:t>
      </w:r>
      <w:bookmarkEnd w:id="93"/>
    </w:p>
    <w:p w14:paraId="48746336" w14:textId="77777777" w:rsidR="00203793" w:rsidRPr="00203793" w:rsidRDefault="00203793" w:rsidP="00203793"/>
    <w:p w14:paraId="7E8A825B" w14:textId="11A732CF" w:rsidR="002D2769" w:rsidRPr="00345899" w:rsidRDefault="00BF1A0F" w:rsidP="00203793">
      <w:pPr>
        <w:pStyle w:val="Navadensplet"/>
        <w:spacing w:before="0" w:beforeAutospacing="0" w:after="0" w:afterAutospacing="0" w:line="360" w:lineRule="auto"/>
        <w:jc w:val="both"/>
        <w:rPr>
          <w:rFonts w:ascii="Century Gothic" w:hAnsi="Century Gothic"/>
          <w:sz w:val="22"/>
          <w:szCs w:val="22"/>
          <w:lang w:eastAsia="en-US"/>
        </w:rPr>
      </w:pPr>
      <w:proofErr w:type="spellStart"/>
      <w:r w:rsidRPr="00BF1A0F">
        <w:rPr>
          <w:rFonts w:ascii="Century Gothic" w:hAnsi="Century Gothic"/>
          <w:sz w:val="22"/>
          <w:szCs w:val="22"/>
        </w:rPr>
        <w:t>Pollandova</w:t>
      </w:r>
      <w:proofErr w:type="spellEnd"/>
      <w:r w:rsidRPr="00BF1A0F">
        <w:rPr>
          <w:rFonts w:ascii="Century Gothic" w:hAnsi="Century Gothic"/>
          <w:sz w:val="22"/>
          <w:szCs w:val="22"/>
        </w:rPr>
        <w:t xml:space="preserve"> hiša in sosednji gospodarski objekt, ki bi ju javni partner vložil v projekt, se nahajata v neposredni bližini gradu </w:t>
      </w:r>
      <w:proofErr w:type="spellStart"/>
      <w:r w:rsidRPr="00BF1A0F">
        <w:rPr>
          <w:rFonts w:ascii="Century Gothic" w:hAnsi="Century Gothic"/>
          <w:sz w:val="22"/>
          <w:szCs w:val="22"/>
        </w:rPr>
        <w:t>Bogenšperk</w:t>
      </w:r>
      <w:proofErr w:type="spellEnd"/>
      <w:r w:rsidRPr="00BF1A0F">
        <w:rPr>
          <w:rFonts w:ascii="Century Gothic" w:hAnsi="Century Gothic"/>
          <w:sz w:val="22"/>
          <w:szCs w:val="22"/>
        </w:rPr>
        <w:t xml:space="preserve">. Le-ta leži blizu kraja Šmartno pri Litiji v istoimenski občini, na grebenu Strmca nad Dvorom, ki povezuje Dolenjsko in Zasavje. Grad </w:t>
      </w:r>
      <w:proofErr w:type="spellStart"/>
      <w:r w:rsidRPr="00BF1A0F">
        <w:rPr>
          <w:rFonts w:ascii="Century Gothic" w:hAnsi="Century Gothic"/>
          <w:sz w:val="22"/>
          <w:szCs w:val="22"/>
        </w:rPr>
        <w:t>Bogenšperk</w:t>
      </w:r>
      <w:proofErr w:type="spellEnd"/>
      <w:r w:rsidRPr="00BF1A0F">
        <w:rPr>
          <w:rFonts w:ascii="Century Gothic" w:hAnsi="Century Gothic"/>
          <w:sz w:val="22"/>
          <w:szCs w:val="22"/>
        </w:rPr>
        <w:t xml:space="preserve"> je iz Ljubljane oddaljen cca. 45 km in ima dobre prometne povezave. Na spodnji sliki je prikazana makro lokacija Gradu </w:t>
      </w:r>
      <w:proofErr w:type="spellStart"/>
      <w:r w:rsidRPr="00BF1A0F">
        <w:rPr>
          <w:rFonts w:ascii="Century Gothic" w:hAnsi="Century Gothic"/>
          <w:sz w:val="22"/>
          <w:szCs w:val="22"/>
        </w:rPr>
        <w:t>Bogenšperk</w:t>
      </w:r>
      <w:proofErr w:type="spellEnd"/>
      <w:r w:rsidRPr="00BF1A0F">
        <w:rPr>
          <w:rFonts w:ascii="Century Gothic" w:hAnsi="Century Gothic"/>
          <w:sz w:val="22"/>
          <w:szCs w:val="22"/>
        </w:rPr>
        <w:t xml:space="preserve"> oz. njegova lega v Sloveniji.</w:t>
      </w:r>
    </w:p>
    <w:p w14:paraId="3B771C7C" w14:textId="77777777" w:rsidR="00203793" w:rsidRPr="00DB4A74" w:rsidRDefault="00203793" w:rsidP="00203793">
      <w:pPr>
        <w:pStyle w:val="Navadensplet"/>
        <w:spacing w:before="0" w:beforeAutospacing="0" w:after="0" w:afterAutospacing="0" w:line="360" w:lineRule="auto"/>
        <w:jc w:val="both"/>
        <w:rPr>
          <w:rFonts w:ascii="Century Gothic" w:hAnsi="Century Gothic"/>
          <w:sz w:val="22"/>
          <w:szCs w:val="22"/>
        </w:rPr>
      </w:pPr>
    </w:p>
    <w:p w14:paraId="050F3989" w14:textId="4D109844" w:rsidR="00517597" w:rsidRPr="00517597" w:rsidRDefault="00517597" w:rsidP="00517597">
      <w:pPr>
        <w:pStyle w:val="Napis"/>
        <w:keepNext/>
        <w:rPr>
          <w:rFonts w:ascii="Century Gothic" w:hAnsi="Century Gothic"/>
          <w:color w:val="auto"/>
          <w:sz w:val="22"/>
          <w:szCs w:val="22"/>
        </w:rPr>
      </w:pPr>
      <w:bookmarkStart w:id="94" w:name="_Toc83192099"/>
      <w:r w:rsidRPr="00517597">
        <w:rPr>
          <w:rFonts w:ascii="Century Gothic" w:hAnsi="Century Gothic"/>
          <w:color w:val="auto"/>
          <w:sz w:val="22"/>
          <w:szCs w:val="22"/>
        </w:rPr>
        <w:t xml:space="preserve">Slika </w:t>
      </w:r>
      <w:r w:rsidRPr="00517597">
        <w:rPr>
          <w:rFonts w:ascii="Century Gothic" w:hAnsi="Century Gothic"/>
          <w:color w:val="auto"/>
          <w:sz w:val="22"/>
          <w:szCs w:val="22"/>
        </w:rPr>
        <w:fldChar w:fldCharType="begin"/>
      </w:r>
      <w:r w:rsidRPr="00517597">
        <w:rPr>
          <w:rFonts w:ascii="Century Gothic" w:hAnsi="Century Gothic"/>
          <w:color w:val="auto"/>
          <w:sz w:val="22"/>
          <w:szCs w:val="22"/>
        </w:rPr>
        <w:instrText xml:space="preserve"> SEQ Slika \* ARABIC </w:instrText>
      </w:r>
      <w:r w:rsidRPr="00517597">
        <w:rPr>
          <w:rFonts w:ascii="Century Gothic" w:hAnsi="Century Gothic"/>
          <w:color w:val="auto"/>
          <w:sz w:val="22"/>
          <w:szCs w:val="22"/>
        </w:rPr>
        <w:fldChar w:fldCharType="separate"/>
      </w:r>
      <w:r w:rsidR="008B3357">
        <w:rPr>
          <w:rFonts w:ascii="Century Gothic" w:hAnsi="Century Gothic"/>
          <w:noProof/>
          <w:color w:val="auto"/>
          <w:sz w:val="22"/>
          <w:szCs w:val="22"/>
        </w:rPr>
        <w:t>13</w:t>
      </w:r>
      <w:r w:rsidRPr="00517597">
        <w:rPr>
          <w:rFonts w:ascii="Century Gothic" w:hAnsi="Century Gothic"/>
          <w:color w:val="auto"/>
          <w:sz w:val="22"/>
          <w:szCs w:val="22"/>
        </w:rPr>
        <w:fldChar w:fldCharType="end"/>
      </w:r>
      <w:r w:rsidRPr="00517597">
        <w:rPr>
          <w:rFonts w:ascii="Century Gothic" w:hAnsi="Century Gothic"/>
          <w:color w:val="auto"/>
          <w:sz w:val="22"/>
          <w:szCs w:val="22"/>
        </w:rPr>
        <w:t>: Makro lokacija</w:t>
      </w:r>
      <w:bookmarkEnd w:id="94"/>
    </w:p>
    <w:p w14:paraId="3FED5874" w14:textId="25B8D57C" w:rsidR="00C23003" w:rsidRDefault="00BF1A0F" w:rsidP="00C23003">
      <w:pPr>
        <w:rPr>
          <w:rFonts w:ascii="Century Gothic" w:hAnsi="Century Gothic"/>
          <w:sz w:val="20"/>
          <w:szCs w:val="20"/>
        </w:rPr>
      </w:pPr>
      <w:r w:rsidRPr="00BF1A0F">
        <w:rPr>
          <w:rFonts w:ascii="Century Gothic" w:hAnsi="Century Gothic"/>
          <w:noProof/>
          <w:sz w:val="20"/>
          <w:szCs w:val="20"/>
          <w:lang w:eastAsia="sl-SI"/>
        </w:rPr>
        <w:drawing>
          <wp:inline distT="0" distB="0" distL="0" distR="0" wp14:anchorId="105C2301" wp14:editId="63BB8697">
            <wp:extent cx="5399405" cy="3623806"/>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9405" cy="3623806"/>
                    </a:xfrm>
                    <a:prstGeom prst="rect">
                      <a:avLst/>
                    </a:prstGeom>
                    <a:noFill/>
                    <a:ln>
                      <a:noFill/>
                    </a:ln>
                  </pic:spPr>
                </pic:pic>
              </a:graphicData>
            </a:graphic>
          </wp:inline>
        </w:drawing>
      </w:r>
    </w:p>
    <w:p w14:paraId="57C2FEE5" w14:textId="4C3A9BB6" w:rsidR="00814C48" w:rsidRPr="00C23003" w:rsidRDefault="00517597" w:rsidP="00345899">
      <w:pPr>
        <w:jc w:val="left"/>
        <w:rPr>
          <w:rFonts w:ascii="Century Gothic" w:hAnsi="Century Gothic"/>
          <w:sz w:val="20"/>
          <w:szCs w:val="20"/>
          <w:highlight w:val="yellow"/>
        </w:rPr>
      </w:pPr>
      <w:r>
        <w:rPr>
          <w:rFonts w:ascii="Century Gothic" w:hAnsi="Century Gothic"/>
          <w:sz w:val="20"/>
          <w:szCs w:val="20"/>
        </w:rPr>
        <w:t xml:space="preserve">                                      </w:t>
      </w:r>
      <w:r w:rsidR="00F700FA" w:rsidRPr="00C23003">
        <w:rPr>
          <w:rFonts w:ascii="Century Gothic" w:hAnsi="Century Gothic"/>
          <w:sz w:val="20"/>
          <w:szCs w:val="20"/>
        </w:rPr>
        <w:t>Vir:</w:t>
      </w:r>
      <w:r w:rsidR="00345899">
        <w:rPr>
          <w:rFonts w:ascii="Century Gothic" w:hAnsi="Century Gothic"/>
          <w:sz w:val="20"/>
          <w:szCs w:val="20"/>
        </w:rPr>
        <w:t xml:space="preserve"> </w:t>
      </w:r>
      <w:r w:rsidRPr="00517597">
        <w:rPr>
          <w:rFonts w:ascii="Century Gothic" w:hAnsi="Century Gothic"/>
          <w:sz w:val="20"/>
          <w:szCs w:val="20"/>
        </w:rPr>
        <w:t>&lt;zemljevid.najdi.si&gt;</w:t>
      </w:r>
      <w:r>
        <w:rPr>
          <w:rFonts w:ascii="Century Gothic" w:hAnsi="Century Gothic"/>
          <w:sz w:val="20"/>
          <w:szCs w:val="20"/>
        </w:rPr>
        <w:t>, 17. 9. 2021.</w:t>
      </w:r>
    </w:p>
    <w:p w14:paraId="5A9A2303" w14:textId="2EC35429" w:rsidR="00F700FA" w:rsidRDefault="00F700FA" w:rsidP="00F700FA">
      <w:pPr>
        <w:jc w:val="left"/>
        <w:rPr>
          <w:rFonts w:ascii="Century Gothic" w:hAnsi="Century Gothic"/>
          <w:sz w:val="16"/>
          <w:szCs w:val="16"/>
          <w:highlight w:val="yellow"/>
        </w:rPr>
      </w:pPr>
    </w:p>
    <w:p w14:paraId="61CE8134" w14:textId="77777777" w:rsidR="00517597" w:rsidRPr="00517597" w:rsidRDefault="00517597" w:rsidP="00517597">
      <w:pPr>
        <w:rPr>
          <w:rFonts w:ascii="Century Gothic" w:hAnsi="Century Gothic"/>
          <w:highlight w:val="yellow"/>
        </w:rPr>
      </w:pPr>
    </w:p>
    <w:p w14:paraId="20E9BFDB" w14:textId="77777777" w:rsidR="00B75DC3" w:rsidRPr="004C38A0" w:rsidRDefault="00B75DC3" w:rsidP="00D04AA1">
      <w:pPr>
        <w:pStyle w:val="Naslov3"/>
      </w:pPr>
      <w:bookmarkStart w:id="95" w:name="_Toc83192046"/>
      <w:proofErr w:type="spellStart"/>
      <w:r w:rsidRPr="004C38A0">
        <w:t>Mikro</w:t>
      </w:r>
      <w:proofErr w:type="spellEnd"/>
      <w:r w:rsidRPr="004C38A0">
        <w:t xml:space="preserve"> lokacija</w:t>
      </w:r>
      <w:bookmarkEnd w:id="95"/>
    </w:p>
    <w:p w14:paraId="4271EC9B" w14:textId="2718DEDC" w:rsidR="004C64CE" w:rsidRDefault="004C64CE" w:rsidP="002D51F5">
      <w:pPr>
        <w:rPr>
          <w:rFonts w:ascii="Century Gothic" w:hAnsi="Century Gothic" w:cs="Arial"/>
        </w:rPr>
      </w:pPr>
    </w:p>
    <w:p w14:paraId="11D206A7" w14:textId="10AE532E" w:rsidR="00E97DD7" w:rsidRDefault="00E97DD7" w:rsidP="00C23003">
      <w:pPr>
        <w:rPr>
          <w:rFonts w:ascii="Century Gothic" w:hAnsi="Century Gothic" w:cs="Arial"/>
        </w:rPr>
      </w:pPr>
      <w:r w:rsidRPr="00E97DD7">
        <w:rPr>
          <w:rFonts w:ascii="Century Gothic" w:hAnsi="Century Gothic" w:cs="Arial"/>
        </w:rPr>
        <w:t xml:space="preserve">Območje predmetne investicije leži v občini Šmartno pri Litiji na parcelnih št. 1963, 1964, 1965/7, 1965/9, 1965/12, 2027/5 in 2027/6 vse </w:t>
      </w:r>
      <w:proofErr w:type="spellStart"/>
      <w:r w:rsidRPr="00E97DD7">
        <w:rPr>
          <w:rFonts w:ascii="Century Gothic" w:hAnsi="Century Gothic" w:cs="Arial"/>
        </w:rPr>
        <w:t>k.o</w:t>
      </w:r>
      <w:proofErr w:type="spellEnd"/>
      <w:r w:rsidRPr="00E97DD7">
        <w:rPr>
          <w:rFonts w:ascii="Century Gothic" w:hAnsi="Century Gothic" w:cs="Arial"/>
        </w:rPr>
        <w:t xml:space="preserve">. 1846 Liberga, neposredno </w:t>
      </w:r>
      <w:r w:rsidRPr="00E97DD7">
        <w:rPr>
          <w:rFonts w:ascii="Century Gothic" w:hAnsi="Century Gothic" w:cs="Arial"/>
        </w:rPr>
        <w:lastRenderedPageBreak/>
        <w:t xml:space="preserve">v bližini gradu </w:t>
      </w:r>
      <w:proofErr w:type="spellStart"/>
      <w:r w:rsidRPr="00E97DD7">
        <w:rPr>
          <w:rFonts w:ascii="Century Gothic" w:hAnsi="Century Gothic" w:cs="Arial"/>
        </w:rPr>
        <w:t>Bogenšperk</w:t>
      </w:r>
      <w:proofErr w:type="spellEnd"/>
      <w:r w:rsidRPr="00E97DD7">
        <w:rPr>
          <w:rFonts w:ascii="Century Gothic" w:hAnsi="Century Gothic" w:cs="Arial"/>
        </w:rPr>
        <w:t>, ki so vse v lasti občine Šmartno pri Litiji.</w:t>
      </w:r>
      <w:r>
        <w:rPr>
          <w:rStyle w:val="Sprotnaopomba-sklic"/>
          <w:rFonts w:ascii="Century Gothic" w:hAnsi="Century Gothic" w:cs="Arial"/>
        </w:rPr>
        <w:footnoteReference w:id="37"/>
      </w:r>
      <w:r w:rsidRPr="00E97DD7">
        <w:rPr>
          <w:rFonts w:ascii="Century Gothic" w:hAnsi="Century Gothic" w:cs="Arial"/>
        </w:rPr>
        <w:t xml:space="preserve"> Navedene nepremičnine so razglašene za kulturni spomenik državnega pomena.</w:t>
      </w:r>
      <w:r>
        <w:rPr>
          <w:rFonts w:ascii="Century Gothic" w:hAnsi="Century Gothic" w:cs="Arial"/>
        </w:rPr>
        <w:t xml:space="preserve"> </w:t>
      </w:r>
    </w:p>
    <w:p w14:paraId="170B2CE0" w14:textId="77777777" w:rsidR="00E97DD7" w:rsidRDefault="00E97DD7" w:rsidP="00C23003">
      <w:pPr>
        <w:rPr>
          <w:rFonts w:ascii="Century Gothic" w:hAnsi="Century Gothic" w:cs="Arial"/>
        </w:rPr>
      </w:pPr>
    </w:p>
    <w:p w14:paraId="17BABBC9" w14:textId="77777777" w:rsidR="00E97DD7" w:rsidRPr="007C4219" w:rsidRDefault="00E97DD7" w:rsidP="007C4219">
      <w:pPr>
        <w:pStyle w:val="Napis"/>
        <w:keepNext/>
        <w:rPr>
          <w:rFonts w:ascii="Century Gothic" w:hAnsi="Century Gothic"/>
          <w:color w:val="auto"/>
          <w:sz w:val="22"/>
          <w:szCs w:val="22"/>
        </w:rPr>
      </w:pPr>
      <w:bookmarkStart w:id="96" w:name="_Toc83192100"/>
      <w:r w:rsidRPr="007C4219">
        <w:rPr>
          <w:rFonts w:ascii="Century Gothic" w:hAnsi="Century Gothic"/>
          <w:color w:val="auto"/>
          <w:sz w:val="22"/>
          <w:szCs w:val="22"/>
        </w:rPr>
        <w:t xml:space="preserve">Slika </w:t>
      </w:r>
      <w:r w:rsidRPr="007C4219">
        <w:rPr>
          <w:rFonts w:ascii="Century Gothic" w:hAnsi="Century Gothic"/>
          <w:color w:val="auto"/>
          <w:sz w:val="22"/>
          <w:szCs w:val="22"/>
        </w:rPr>
        <w:fldChar w:fldCharType="begin"/>
      </w:r>
      <w:r w:rsidRPr="007C4219">
        <w:rPr>
          <w:rFonts w:ascii="Century Gothic" w:hAnsi="Century Gothic"/>
          <w:color w:val="auto"/>
          <w:sz w:val="22"/>
          <w:szCs w:val="22"/>
        </w:rPr>
        <w:instrText xml:space="preserve"> SEQ Slika \* ARABIC </w:instrText>
      </w:r>
      <w:r w:rsidRPr="007C4219">
        <w:rPr>
          <w:rFonts w:ascii="Century Gothic" w:hAnsi="Century Gothic"/>
          <w:color w:val="auto"/>
          <w:sz w:val="22"/>
          <w:szCs w:val="22"/>
        </w:rPr>
        <w:fldChar w:fldCharType="separate"/>
      </w:r>
      <w:r w:rsidR="008B3357">
        <w:rPr>
          <w:rFonts w:ascii="Century Gothic" w:hAnsi="Century Gothic"/>
          <w:noProof/>
          <w:color w:val="auto"/>
          <w:sz w:val="22"/>
          <w:szCs w:val="22"/>
        </w:rPr>
        <w:t>14</w:t>
      </w:r>
      <w:r w:rsidRPr="007C4219">
        <w:rPr>
          <w:rFonts w:ascii="Century Gothic" w:hAnsi="Century Gothic"/>
          <w:color w:val="auto"/>
          <w:sz w:val="22"/>
          <w:szCs w:val="22"/>
        </w:rPr>
        <w:fldChar w:fldCharType="end"/>
      </w:r>
      <w:bookmarkStart w:id="97" w:name="_Toc83138180"/>
      <w:r w:rsidRPr="007C4219">
        <w:rPr>
          <w:rFonts w:ascii="Century Gothic" w:hAnsi="Century Gothic"/>
          <w:color w:val="auto"/>
          <w:sz w:val="22"/>
          <w:szCs w:val="22"/>
        </w:rPr>
        <w:t>: Lokacija vseh parcel</w:t>
      </w:r>
      <w:bookmarkEnd w:id="96"/>
      <w:bookmarkEnd w:id="97"/>
    </w:p>
    <w:p w14:paraId="71C2D69F" w14:textId="77777777" w:rsidR="00E97DD7" w:rsidRDefault="00E97DD7" w:rsidP="00E97DD7">
      <w:r w:rsidRPr="005627B4">
        <w:rPr>
          <w:noProof/>
        </w:rPr>
        <w:drawing>
          <wp:inline distT="0" distB="0" distL="0" distR="0" wp14:anchorId="47E39443" wp14:editId="00BB9E71">
            <wp:extent cx="5755640" cy="2926080"/>
            <wp:effectExtent l="0" t="0" r="0" b="762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55640" cy="2926080"/>
                    </a:xfrm>
                    <a:prstGeom prst="rect">
                      <a:avLst/>
                    </a:prstGeom>
                  </pic:spPr>
                </pic:pic>
              </a:graphicData>
            </a:graphic>
          </wp:inline>
        </w:drawing>
      </w:r>
    </w:p>
    <w:p w14:paraId="5AB09256" w14:textId="77777777" w:rsidR="00E97DD7" w:rsidRDefault="00E97DD7" w:rsidP="00E97DD7">
      <w:pPr>
        <w:rPr>
          <w:rFonts w:ascii="Century Gothic" w:hAnsi="Century Gothic"/>
          <w:szCs w:val="20"/>
        </w:rPr>
      </w:pPr>
      <w:r>
        <w:rPr>
          <w:rFonts w:ascii="Century Gothic" w:hAnsi="Century Gothic"/>
          <w:szCs w:val="20"/>
        </w:rPr>
        <w:t xml:space="preserve">                                                         </w:t>
      </w:r>
      <w:r w:rsidRPr="001E2D6D">
        <w:rPr>
          <w:rFonts w:ascii="Century Gothic" w:hAnsi="Century Gothic"/>
          <w:szCs w:val="20"/>
        </w:rPr>
        <w:t>Vir: portal E-prostor</w:t>
      </w:r>
      <w:r>
        <w:rPr>
          <w:rFonts w:ascii="Century Gothic" w:hAnsi="Century Gothic"/>
          <w:szCs w:val="20"/>
        </w:rPr>
        <w:t>.</w:t>
      </w:r>
      <w:r>
        <w:rPr>
          <w:rStyle w:val="Sprotnaopomba-sklic"/>
          <w:rFonts w:ascii="Century Gothic" w:eastAsiaTheme="majorEastAsia" w:hAnsi="Century Gothic"/>
        </w:rPr>
        <w:footnoteReference w:id="38"/>
      </w:r>
      <w:r w:rsidRPr="001E2D6D">
        <w:rPr>
          <w:rFonts w:ascii="Century Gothic" w:hAnsi="Century Gothic"/>
          <w:szCs w:val="20"/>
        </w:rPr>
        <w:t xml:space="preserve"> </w:t>
      </w:r>
    </w:p>
    <w:p w14:paraId="268D5CE0" w14:textId="77777777" w:rsidR="00E97DD7" w:rsidRDefault="00E97DD7" w:rsidP="00C23003">
      <w:pPr>
        <w:rPr>
          <w:rFonts w:ascii="Century Gothic" w:hAnsi="Century Gothic" w:cs="Arial"/>
        </w:rPr>
      </w:pPr>
    </w:p>
    <w:p w14:paraId="1C7B165E" w14:textId="087412D0" w:rsidR="008A3454" w:rsidRDefault="00E97DD7" w:rsidP="00C23003">
      <w:pPr>
        <w:rPr>
          <w:rFonts w:ascii="Century Gothic" w:hAnsi="Century Gothic" w:cs="Arial"/>
        </w:rPr>
      </w:pPr>
      <w:r>
        <w:rPr>
          <w:rFonts w:ascii="Century Gothic" w:hAnsi="Century Gothic" w:cs="Arial"/>
        </w:rPr>
        <w:t xml:space="preserve">Od tega se </w:t>
      </w:r>
      <w:proofErr w:type="spellStart"/>
      <w:r w:rsidRPr="00E97DD7">
        <w:rPr>
          <w:rFonts w:ascii="Century Gothic" w:hAnsi="Century Gothic" w:cs="Arial"/>
        </w:rPr>
        <w:t>Pollandova</w:t>
      </w:r>
      <w:proofErr w:type="spellEnd"/>
      <w:r w:rsidRPr="00E97DD7">
        <w:rPr>
          <w:rFonts w:ascii="Century Gothic" w:hAnsi="Century Gothic" w:cs="Arial"/>
        </w:rPr>
        <w:t xml:space="preserve"> </w:t>
      </w:r>
      <w:r w:rsidR="00517597" w:rsidRPr="00517597">
        <w:rPr>
          <w:rFonts w:ascii="Century Gothic" w:hAnsi="Century Gothic" w:cs="Arial"/>
        </w:rPr>
        <w:t xml:space="preserve">hiša in gospodarski objekt nahajata na poštnem naslovu: </w:t>
      </w:r>
      <w:proofErr w:type="spellStart"/>
      <w:r w:rsidR="00517597" w:rsidRPr="00517597">
        <w:rPr>
          <w:rFonts w:ascii="Century Gothic" w:hAnsi="Century Gothic" w:cs="Arial"/>
        </w:rPr>
        <w:t>Bogenšperk</w:t>
      </w:r>
      <w:proofErr w:type="spellEnd"/>
      <w:r w:rsidR="00517597" w:rsidRPr="00517597">
        <w:rPr>
          <w:rFonts w:ascii="Century Gothic" w:hAnsi="Century Gothic" w:cs="Arial"/>
        </w:rPr>
        <w:t xml:space="preserve"> 3 in 4, 1275 Šmartno pri Litiji in sicer na zemljiščih: </w:t>
      </w:r>
      <w:proofErr w:type="spellStart"/>
      <w:r w:rsidR="00517597" w:rsidRPr="00517597">
        <w:rPr>
          <w:rFonts w:ascii="Century Gothic" w:hAnsi="Century Gothic" w:cs="Arial"/>
        </w:rPr>
        <w:t>parc</w:t>
      </w:r>
      <w:proofErr w:type="spellEnd"/>
      <w:r w:rsidR="00517597" w:rsidRPr="00517597">
        <w:rPr>
          <w:rFonts w:ascii="Century Gothic" w:hAnsi="Century Gothic" w:cs="Arial"/>
        </w:rPr>
        <w:t xml:space="preserve">. št. 1963 in 1964, obe </w:t>
      </w:r>
      <w:proofErr w:type="spellStart"/>
      <w:r w:rsidR="00517597" w:rsidRPr="00517597">
        <w:rPr>
          <w:rFonts w:ascii="Century Gothic" w:hAnsi="Century Gothic" w:cs="Arial"/>
        </w:rPr>
        <w:t>k.o</w:t>
      </w:r>
      <w:proofErr w:type="spellEnd"/>
      <w:r w:rsidR="00517597" w:rsidRPr="00517597">
        <w:rPr>
          <w:rFonts w:ascii="Century Gothic" w:hAnsi="Century Gothic" w:cs="Arial"/>
        </w:rPr>
        <w:t xml:space="preserve">. 1846-Liberga. V nadaljevanju je prikazana </w:t>
      </w:r>
      <w:proofErr w:type="spellStart"/>
      <w:r w:rsidR="00517597" w:rsidRPr="00517597">
        <w:rPr>
          <w:rFonts w:ascii="Century Gothic" w:hAnsi="Century Gothic" w:cs="Arial"/>
        </w:rPr>
        <w:t>mikro</w:t>
      </w:r>
      <w:proofErr w:type="spellEnd"/>
      <w:r w:rsidR="00517597" w:rsidRPr="00517597">
        <w:rPr>
          <w:rFonts w:ascii="Century Gothic" w:hAnsi="Century Gothic" w:cs="Arial"/>
        </w:rPr>
        <w:t xml:space="preserve"> lokacija obeh objektov.</w:t>
      </w:r>
    </w:p>
    <w:p w14:paraId="7804AAF9" w14:textId="77777777" w:rsidR="00517597" w:rsidRPr="00517597" w:rsidRDefault="00517597" w:rsidP="00C23003">
      <w:pPr>
        <w:rPr>
          <w:rFonts w:ascii="Century Gothic" w:hAnsi="Century Gothic" w:cs="Arial"/>
        </w:rPr>
      </w:pPr>
    </w:p>
    <w:p w14:paraId="470ADF30" w14:textId="68027ACB" w:rsidR="00517597" w:rsidRPr="00517597" w:rsidRDefault="00517597" w:rsidP="00517597">
      <w:pPr>
        <w:pStyle w:val="Napis"/>
        <w:keepNext/>
        <w:rPr>
          <w:rFonts w:ascii="Century Gothic" w:hAnsi="Century Gothic"/>
          <w:color w:val="auto"/>
          <w:sz w:val="22"/>
          <w:szCs w:val="22"/>
        </w:rPr>
      </w:pPr>
      <w:bookmarkStart w:id="98" w:name="_Toc83192101"/>
      <w:r w:rsidRPr="00517597">
        <w:rPr>
          <w:rFonts w:ascii="Century Gothic" w:hAnsi="Century Gothic"/>
          <w:color w:val="auto"/>
          <w:sz w:val="22"/>
          <w:szCs w:val="22"/>
        </w:rPr>
        <w:lastRenderedPageBreak/>
        <w:t xml:space="preserve">Slika </w:t>
      </w:r>
      <w:r w:rsidRPr="00517597">
        <w:rPr>
          <w:rFonts w:ascii="Century Gothic" w:hAnsi="Century Gothic"/>
          <w:color w:val="auto"/>
          <w:sz w:val="22"/>
          <w:szCs w:val="22"/>
        </w:rPr>
        <w:fldChar w:fldCharType="begin"/>
      </w:r>
      <w:r w:rsidRPr="00517597">
        <w:rPr>
          <w:rFonts w:ascii="Century Gothic" w:hAnsi="Century Gothic"/>
          <w:color w:val="auto"/>
          <w:sz w:val="22"/>
          <w:szCs w:val="22"/>
        </w:rPr>
        <w:instrText xml:space="preserve"> SEQ Slika \* ARABIC </w:instrText>
      </w:r>
      <w:r w:rsidRPr="00517597">
        <w:rPr>
          <w:rFonts w:ascii="Century Gothic" w:hAnsi="Century Gothic"/>
          <w:color w:val="auto"/>
          <w:sz w:val="22"/>
          <w:szCs w:val="22"/>
        </w:rPr>
        <w:fldChar w:fldCharType="separate"/>
      </w:r>
      <w:r w:rsidR="008B3357">
        <w:rPr>
          <w:rFonts w:ascii="Century Gothic" w:hAnsi="Century Gothic"/>
          <w:noProof/>
          <w:color w:val="auto"/>
          <w:sz w:val="22"/>
          <w:szCs w:val="22"/>
        </w:rPr>
        <w:t>15</w:t>
      </w:r>
      <w:r w:rsidRPr="00517597">
        <w:rPr>
          <w:rFonts w:ascii="Century Gothic" w:hAnsi="Century Gothic"/>
          <w:color w:val="auto"/>
          <w:sz w:val="22"/>
          <w:szCs w:val="22"/>
        </w:rPr>
        <w:fldChar w:fldCharType="end"/>
      </w:r>
      <w:r w:rsidRPr="00517597">
        <w:rPr>
          <w:rFonts w:ascii="Century Gothic" w:hAnsi="Century Gothic"/>
          <w:color w:val="auto"/>
          <w:sz w:val="22"/>
          <w:szCs w:val="22"/>
        </w:rPr>
        <w:t xml:space="preserve">: </w:t>
      </w:r>
      <w:proofErr w:type="spellStart"/>
      <w:r w:rsidRPr="00517597">
        <w:rPr>
          <w:rFonts w:ascii="Century Gothic" w:hAnsi="Century Gothic"/>
          <w:color w:val="auto"/>
          <w:sz w:val="22"/>
          <w:szCs w:val="22"/>
        </w:rPr>
        <w:t>Mikro</w:t>
      </w:r>
      <w:proofErr w:type="spellEnd"/>
      <w:r w:rsidRPr="00517597">
        <w:rPr>
          <w:rFonts w:ascii="Century Gothic" w:hAnsi="Century Gothic"/>
          <w:color w:val="auto"/>
          <w:sz w:val="22"/>
          <w:szCs w:val="22"/>
        </w:rPr>
        <w:t xml:space="preserve"> lokacija</w:t>
      </w:r>
      <w:bookmarkEnd w:id="98"/>
    </w:p>
    <w:p w14:paraId="672B58B7" w14:textId="510863A5" w:rsidR="001E2D6D" w:rsidRDefault="00517597" w:rsidP="001E2D6D">
      <w:r w:rsidRPr="00517597">
        <w:rPr>
          <w:noProof/>
          <w:lang w:eastAsia="sl-SI"/>
        </w:rPr>
        <w:drawing>
          <wp:inline distT="0" distB="0" distL="0" distR="0" wp14:anchorId="49E39D4A" wp14:editId="621EE01F">
            <wp:extent cx="5399405" cy="2574925"/>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399405" cy="2574925"/>
                    </a:xfrm>
                    <a:prstGeom prst="rect">
                      <a:avLst/>
                    </a:prstGeom>
                  </pic:spPr>
                </pic:pic>
              </a:graphicData>
            </a:graphic>
          </wp:inline>
        </w:drawing>
      </w:r>
    </w:p>
    <w:p w14:paraId="3E0A6201" w14:textId="7C50F520" w:rsidR="001E2D6D" w:rsidRDefault="00517597" w:rsidP="001E2D6D">
      <w:pPr>
        <w:rPr>
          <w:rFonts w:ascii="Century Gothic" w:hAnsi="Century Gothic"/>
          <w:sz w:val="20"/>
          <w:szCs w:val="20"/>
        </w:rPr>
      </w:pPr>
      <w:r>
        <w:rPr>
          <w:rFonts w:ascii="Century Gothic" w:hAnsi="Century Gothic"/>
          <w:sz w:val="20"/>
          <w:szCs w:val="20"/>
        </w:rPr>
        <w:t xml:space="preserve">                                                         </w:t>
      </w:r>
      <w:r w:rsidR="001E2D6D" w:rsidRPr="001E2D6D">
        <w:rPr>
          <w:rFonts w:ascii="Century Gothic" w:hAnsi="Century Gothic"/>
          <w:sz w:val="20"/>
          <w:szCs w:val="20"/>
        </w:rPr>
        <w:t>Vir: portal E-prostor</w:t>
      </w:r>
      <w:r>
        <w:rPr>
          <w:rFonts w:ascii="Century Gothic" w:hAnsi="Century Gothic"/>
          <w:sz w:val="20"/>
          <w:szCs w:val="20"/>
        </w:rPr>
        <w:t>.</w:t>
      </w:r>
      <w:r>
        <w:rPr>
          <w:rStyle w:val="Sprotnaopomba-sklic"/>
          <w:rFonts w:ascii="Century Gothic" w:hAnsi="Century Gothic"/>
          <w:sz w:val="20"/>
          <w:szCs w:val="20"/>
        </w:rPr>
        <w:footnoteReference w:id="39"/>
      </w:r>
      <w:r w:rsidR="001E2D6D" w:rsidRPr="001E2D6D">
        <w:rPr>
          <w:rFonts w:ascii="Century Gothic" w:hAnsi="Century Gothic"/>
          <w:sz w:val="20"/>
          <w:szCs w:val="20"/>
        </w:rPr>
        <w:t xml:space="preserve"> </w:t>
      </w:r>
    </w:p>
    <w:p w14:paraId="210733A3" w14:textId="3A0B014B" w:rsidR="00D60A2E" w:rsidRDefault="00D60A2E">
      <w:pPr>
        <w:spacing w:line="240" w:lineRule="auto"/>
        <w:jc w:val="left"/>
        <w:rPr>
          <w:rFonts w:ascii="Century Gothic" w:hAnsi="Century Gothic"/>
          <w:sz w:val="20"/>
          <w:szCs w:val="20"/>
        </w:rPr>
      </w:pPr>
      <w:r>
        <w:rPr>
          <w:rFonts w:ascii="Century Gothic" w:hAnsi="Century Gothic"/>
          <w:sz w:val="20"/>
          <w:szCs w:val="20"/>
        </w:rPr>
        <w:br w:type="page"/>
      </w:r>
    </w:p>
    <w:p w14:paraId="010B48A7" w14:textId="77777777" w:rsidR="0055615B" w:rsidRPr="004C38A0" w:rsidRDefault="0055615B" w:rsidP="00D04AA1">
      <w:pPr>
        <w:pStyle w:val="Naslov2"/>
      </w:pPr>
      <w:bookmarkStart w:id="99" w:name="_Toc83192047"/>
      <w:r w:rsidRPr="004C38A0">
        <w:lastRenderedPageBreak/>
        <w:t>ČASOVNI NAČRT IZVEDBE INVESTICIJE</w:t>
      </w:r>
      <w:bookmarkEnd w:id="99"/>
    </w:p>
    <w:p w14:paraId="6CC8B282" w14:textId="77777777" w:rsidR="00FE436D" w:rsidRDefault="00FE436D" w:rsidP="002D51F5">
      <w:pPr>
        <w:rPr>
          <w:rFonts w:ascii="Century Gothic" w:hAnsi="Century Gothic" w:cs="Arial"/>
        </w:rPr>
      </w:pPr>
    </w:p>
    <w:p w14:paraId="6D780D5B" w14:textId="408CB23B" w:rsidR="008C2860" w:rsidRPr="004C38A0" w:rsidRDefault="008C2860" w:rsidP="002D51F5">
      <w:pPr>
        <w:rPr>
          <w:rFonts w:ascii="Century Gothic" w:hAnsi="Century Gothic" w:cs="Arial"/>
        </w:rPr>
      </w:pPr>
      <w:r w:rsidRPr="004C38A0">
        <w:rPr>
          <w:rFonts w:ascii="Century Gothic" w:hAnsi="Century Gothic" w:cs="Arial"/>
        </w:rPr>
        <w:t xml:space="preserve">Po predvidenem časovnem načrtu, predstavljenem v spodnji tabeli, se bo investicija zaključila v </w:t>
      </w:r>
      <w:r w:rsidR="00203793" w:rsidRPr="009E04D6">
        <w:rPr>
          <w:rFonts w:ascii="Century Gothic" w:hAnsi="Century Gothic" w:cs="Arial"/>
        </w:rPr>
        <w:t xml:space="preserve">letu </w:t>
      </w:r>
      <w:r w:rsidR="009E04D6" w:rsidRPr="009E04D6">
        <w:rPr>
          <w:rFonts w:ascii="Century Gothic" w:hAnsi="Century Gothic" w:cs="Arial"/>
        </w:rPr>
        <w:t>2021.</w:t>
      </w:r>
    </w:p>
    <w:p w14:paraId="31A5533C" w14:textId="77777777" w:rsidR="00EB6E7F" w:rsidRPr="00FE436D" w:rsidRDefault="00EB6E7F" w:rsidP="002D51F5">
      <w:pPr>
        <w:rPr>
          <w:rFonts w:ascii="Century Gothic" w:hAnsi="Century Gothic" w:cs="Arial"/>
        </w:rPr>
      </w:pPr>
    </w:p>
    <w:p w14:paraId="4E26BD74" w14:textId="527E2AFC" w:rsidR="003D7F8A" w:rsidRPr="00203793" w:rsidRDefault="00203793" w:rsidP="00203793">
      <w:pPr>
        <w:pStyle w:val="Napis"/>
        <w:rPr>
          <w:rFonts w:ascii="Century Gothic" w:hAnsi="Century Gothic" w:cs="Arial"/>
          <w:color w:val="auto"/>
          <w:sz w:val="22"/>
          <w:szCs w:val="22"/>
        </w:rPr>
      </w:pPr>
      <w:bookmarkStart w:id="100" w:name="_Toc482636817"/>
      <w:bookmarkStart w:id="101" w:name="_Toc83192186"/>
      <w:r w:rsidRPr="001C4C6D">
        <w:rPr>
          <w:rFonts w:ascii="Century Gothic" w:hAnsi="Century Gothic"/>
          <w:color w:val="auto"/>
          <w:sz w:val="22"/>
          <w:szCs w:val="22"/>
        </w:rPr>
        <w:t xml:space="preserve">Tabela </w:t>
      </w:r>
      <w:r w:rsidRPr="001C4C6D">
        <w:rPr>
          <w:rFonts w:ascii="Century Gothic" w:hAnsi="Century Gothic"/>
          <w:color w:val="auto"/>
          <w:sz w:val="22"/>
          <w:szCs w:val="22"/>
        </w:rPr>
        <w:fldChar w:fldCharType="begin"/>
      </w:r>
      <w:r w:rsidRPr="001C4C6D">
        <w:rPr>
          <w:rFonts w:ascii="Century Gothic" w:hAnsi="Century Gothic"/>
          <w:color w:val="auto"/>
          <w:sz w:val="22"/>
          <w:szCs w:val="22"/>
        </w:rPr>
        <w:instrText xml:space="preserve"> SEQ Tabela \* ARABIC </w:instrText>
      </w:r>
      <w:r w:rsidRPr="001C4C6D">
        <w:rPr>
          <w:rFonts w:ascii="Century Gothic" w:hAnsi="Century Gothic"/>
          <w:color w:val="auto"/>
          <w:sz w:val="22"/>
          <w:szCs w:val="22"/>
        </w:rPr>
        <w:fldChar w:fldCharType="separate"/>
      </w:r>
      <w:r w:rsidR="008C2C4C">
        <w:rPr>
          <w:rFonts w:ascii="Century Gothic" w:hAnsi="Century Gothic"/>
          <w:noProof/>
          <w:color w:val="auto"/>
          <w:sz w:val="22"/>
          <w:szCs w:val="22"/>
        </w:rPr>
        <w:t>9</w:t>
      </w:r>
      <w:r w:rsidRPr="001C4C6D">
        <w:rPr>
          <w:rFonts w:ascii="Century Gothic" w:hAnsi="Century Gothic"/>
          <w:color w:val="auto"/>
          <w:sz w:val="22"/>
          <w:szCs w:val="22"/>
        </w:rPr>
        <w:fldChar w:fldCharType="end"/>
      </w:r>
      <w:r w:rsidR="00EB6E7F" w:rsidRPr="001C4C6D">
        <w:rPr>
          <w:rFonts w:ascii="Century Gothic" w:hAnsi="Century Gothic"/>
          <w:color w:val="auto"/>
          <w:sz w:val="22"/>
          <w:szCs w:val="22"/>
        </w:rPr>
        <w:t>: Časovni načrt izvedbe investicije</w:t>
      </w:r>
      <w:bookmarkEnd w:id="100"/>
      <w:bookmarkEnd w:id="101"/>
    </w:p>
    <w:tbl>
      <w:tblPr>
        <w:tblW w:w="0" w:type="auto"/>
        <w:jc w:val="center"/>
        <w:tblBorders>
          <w:top w:val="single" w:sz="8" w:space="0" w:color="9BBB59"/>
          <w:left w:val="single" w:sz="8" w:space="0" w:color="9BBB59"/>
          <w:bottom w:val="single" w:sz="8" w:space="0" w:color="9BBB59"/>
          <w:right w:val="single" w:sz="8" w:space="0" w:color="9BBB59"/>
        </w:tblBorders>
        <w:tblLook w:val="0000" w:firstRow="0" w:lastRow="0" w:firstColumn="0" w:lastColumn="0" w:noHBand="0" w:noVBand="0"/>
      </w:tblPr>
      <w:tblGrid>
        <w:gridCol w:w="807"/>
        <w:gridCol w:w="3840"/>
        <w:gridCol w:w="2030"/>
        <w:gridCol w:w="1806"/>
      </w:tblGrid>
      <w:tr w:rsidR="003D7F8A" w:rsidRPr="003D7F8A" w14:paraId="01D5EEDB" w14:textId="77777777" w:rsidTr="003D7F8A">
        <w:trPr>
          <w:trHeight w:val="669"/>
          <w:jc w:val="center"/>
        </w:trPr>
        <w:tc>
          <w:tcPr>
            <w:tcW w:w="807" w:type="dxa"/>
            <w:tcBorders>
              <w:top w:val="single" w:sz="8" w:space="0" w:color="9BBB59"/>
              <w:bottom w:val="single" w:sz="8" w:space="0" w:color="9BBB59"/>
              <w:right w:val="single" w:sz="8" w:space="0" w:color="9BBB59"/>
            </w:tcBorders>
            <w:shd w:val="clear" w:color="auto" w:fill="C2D69B"/>
          </w:tcPr>
          <w:p w14:paraId="3F3EDA44" w14:textId="77777777" w:rsidR="003D7F8A" w:rsidRPr="003D7F8A" w:rsidRDefault="003D7F8A" w:rsidP="00EB7123">
            <w:pPr>
              <w:rPr>
                <w:rFonts w:ascii="Century Gothic" w:hAnsi="Century Gothic"/>
                <w:b/>
                <w:bCs/>
                <w:color w:val="000000"/>
                <w:sz w:val="20"/>
                <w:szCs w:val="20"/>
              </w:rPr>
            </w:pPr>
            <w:r w:rsidRPr="003D7F8A">
              <w:rPr>
                <w:rFonts w:ascii="Century Gothic" w:hAnsi="Century Gothic"/>
                <w:b/>
                <w:bCs/>
                <w:color w:val="000000"/>
                <w:sz w:val="20"/>
                <w:szCs w:val="20"/>
              </w:rPr>
              <w:t>Korak</w:t>
            </w:r>
          </w:p>
        </w:tc>
        <w:tc>
          <w:tcPr>
            <w:tcW w:w="3840" w:type="dxa"/>
            <w:tcBorders>
              <w:top w:val="single" w:sz="8" w:space="0" w:color="9BBB59"/>
              <w:bottom w:val="single" w:sz="8" w:space="0" w:color="9BBB59"/>
            </w:tcBorders>
            <w:shd w:val="clear" w:color="auto" w:fill="C2D69B"/>
          </w:tcPr>
          <w:p w14:paraId="69483559" w14:textId="77777777" w:rsidR="003D7F8A" w:rsidRPr="003D7F8A" w:rsidRDefault="003D7F8A" w:rsidP="00EB7123">
            <w:pPr>
              <w:rPr>
                <w:rFonts w:ascii="Century Gothic" w:hAnsi="Century Gothic"/>
                <w:b/>
                <w:bCs/>
                <w:color w:val="000000"/>
                <w:sz w:val="20"/>
                <w:szCs w:val="20"/>
              </w:rPr>
            </w:pPr>
            <w:r w:rsidRPr="003D7F8A">
              <w:rPr>
                <w:rFonts w:ascii="Century Gothic" w:hAnsi="Century Gothic"/>
                <w:b/>
                <w:bCs/>
                <w:color w:val="000000"/>
                <w:sz w:val="20"/>
                <w:szCs w:val="20"/>
              </w:rPr>
              <w:t>Aktivnost</w:t>
            </w:r>
          </w:p>
        </w:tc>
        <w:tc>
          <w:tcPr>
            <w:tcW w:w="2030" w:type="dxa"/>
            <w:tcBorders>
              <w:top w:val="single" w:sz="8" w:space="0" w:color="9BBB59"/>
              <w:left w:val="single" w:sz="8" w:space="0" w:color="9BBB59"/>
              <w:bottom w:val="single" w:sz="8" w:space="0" w:color="9BBB59"/>
              <w:right w:val="single" w:sz="8" w:space="0" w:color="9BBB59"/>
            </w:tcBorders>
            <w:shd w:val="clear" w:color="auto" w:fill="C2D69B"/>
          </w:tcPr>
          <w:p w14:paraId="12337E96" w14:textId="77777777" w:rsidR="003D7F8A" w:rsidRPr="003D7F8A" w:rsidRDefault="003D7F8A" w:rsidP="00EB7123">
            <w:pPr>
              <w:rPr>
                <w:rFonts w:ascii="Century Gothic" w:hAnsi="Century Gothic"/>
                <w:b/>
                <w:bCs/>
                <w:color w:val="000000"/>
                <w:sz w:val="20"/>
                <w:szCs w:val="20"/>
              </w:rPr>
            </w:pPr>
            <w:r w:rsidRPr="003D7F8A">
              <w:rPr>
                <w:rFonts w:ascii="Century Gothic" w:hAnsi="Century Gothic"/>
                <w:b/>
                <w:bCs/>
                <w:color w:val="000000"/>
                <w:sz w:val="20"/>
                <w:szCs w:val="20"/>
              </w:rPr>
              <w:t>Izvajalec</w:t>
            </w:r>
          </w:p>
        </w:tc>
        <w:tc>
          <w:tcPr>
            <w:tcW w:w="1806" w:type="dxa"/>
            <w:tcBorders>
              <w:top w:val="single" w:sz="8" w:space="0" w:color="9BBB59"/>
              <w:bottom w:val="single" w:sz="8" w:space="0" w:color="9BBB59"/>
            </w:tcBorders>
            <w:shd w:val="clear" w:color="auto" w:fill="C2D69B"/>
          </w:tcPr>
          <w:p w14:paraId="5C8BFF81" w14:textId="77777777" w:rsidR="003D7F8A" w:rsidRPr="003D7F8A" w:rsidRDefault="003D7F8A" w:rsidP="00EB7123">
            <w:pPr>
              <w:rPr>
                <w:rFonts w:ascii="Century Gothic" w:hAnsi="Century Gothic"/>
                <w:b/>
                <w:bCs/>
                <w:color w:val="000000"/>
                <w:sz w:val="20"/>
                <w:szCs w:val="20"/>
              </w:rPr>
            </w:pPr>
            <w:r w:rsidRPr="003D7F8A">
              <w:rPr>
                <w:rFonts w:ascii="Century Gothic" w:hAnsi="Century Gothic"/>
                <w:b/>
                <w:bCs/>
                <w:color w:val="000000"/>
                <w:sz w:val="20"/>
                <w:szCs w:val="20"/>
              </w:rPr>
              <w:t>Okviren čas izvedbe</w:t>
            </w:r>
          </w:p>
        </w:tc>
      </w:tr>
      <w:tr w:rsidR="003D7F8A" w:rsidRPr="003D7F8A" w14:paraId="08E44967" w14:textId="77777777" w:rsidTr="003D7F8A">
        <w:trPr>
          <w:jc w:val="center"/>
        </w:trPr>
        <w:tc>
          <w:tcPr>
            <w:tcW w:w="807" w:type="dxa"/>
            <w:tcBorders>
              <w:top w:val="single" w:sz="8" w:space="0" w:color="9BBB59"/>
              <w:bottom w:val="single" w:sz="8" w:space="0" w:color="9BBB59"/>
              <w:right w:val="single" w:sz="8" w:space="0" w:color="9BBB59"/>
            </w:tcBorders>
          </w:tcPr>
          <w:p w14:paraId="2F04C06F" w14:textId="77777777" w:rsidR="003D7F8A" w:rsidRPr="003D7F8A" w:rsidRDefault="003D7F8A" w:rsidP="00F03A05">
            <w:pPr>
              <w:numPr>
                <w:ilvl w:val="0"/>
                <w:numId w:val="12"/>
              </w:numPr>
              <w:ind w:left="360"/>
              <w:rPr>
                <w:rFonts w:ascii="Century Gothic" w:hAnsi="Century Gothic"/>
                <w:color w:val="000000"/>
                <w:sz w:val="20"/>
                <w:szCs w:val="20"/>
              </w:rPr>
            </w:pPr>
          </w:p>
        </w:tc>
        <w:tc>
          <w:tcPr>
            <w:tcW w:w="3840" w:type="dxa"/>
            <w:tcBorders>
              <w:top w:val="single" w:sz="8" w:space="0" w:color="9BBB59"/>
              <w:bottom w:val="single" w:sz="8" w:space="0" w:color="9BBB59"/>
            </w:tcBorders>
          </w:tcPr>
          <w:p w14:paraId="645730B3" w14:textId="77777777" w:rsidR="003D7F8A" w:rsidRPr="003D7F8A" w:rsidRDefault="003D7F8A" w:rsidP="00EB7123">
            <w:pPr>
              <w:rPr>
                <w:rFonts w:ascii="Century Gothic" w:hAnsi="Century Gothic"/>
                <w:color w:val="000000"/>
                <w:sz w:val="20"/>
                <w:szCs w:val="20"/>
              </w:rPr>
            </w:pPr>
            <w:r w:rsidRPr="003D7F8A">
              <w:rPr>
                <w:rFonts w:ascii="Century Gothic" w:hAnsi="Century Gothic"/>
                <w:color w:val="000000"/>
                <w:sz w:val="20"/>
                <w:szCs w:val="20"/>
              </w:rPr>
              <w:t>Priprava in izvedba javnega poziva promotorjem, da se preveri interes na strani potencialnih zasebnih partnerjev za realizacijo projekta</w:t>
            </w:r>
          </w:p>
        </w:tc>
        <w:tc>
          <w:tcPr>
            <w:tcW w:w="2030" w:type="dxa"/>
            <w:tcBorders>
              <w:top w:val="single" w:sz="8" w:space="0" w:color="9BBB59"/>
              <w:left w:val="single" w:sz="8" w:space="0" w:color="9BBB59"/>
              <w:bottom w:val="single" w:sz="8" w:space="0" w:color="9BBB59"/>
              <w:right w:val="single" w:sz="8" w:space="0" w:color="9BBB59"/>
            </w:tcBorders>
          </w:tcPr>
          <w:p w14:paraId="7FF41CB7" w14:textId="77777777" w:rsidR="003D7F8A" w:rsidRPr="003D7F8A" w:rsidRDefault="003D7F8A" w:rsidP="00EB7123">
            <w:pPr>
              <w:rPr>
                <w:rFonts w:ascii="Century Gothic" w:hAnsi="Century Gothic"/>
                <w:color w:val="000000"/>
                <w:sz w:val="20"/>
                <w:szCs w:val="20"/>
              </w:rPr>
            </w:pPr>
            <w:r w:rsidRPr="003D7F8A">
              <w:rPr>
                <w:rFonts w:ascii="Century Gothic" w:hAnsi="Century Gothic"/>
                <w:color w:val="000000"/>
                <w:sz w:val="20"/>
                <w:szCs w:val="20"/>
              </w:rPr>
              <w:t>javni partner</w:t>
            </w:r>
          </w:p>
        </w:tc>
        <w:tc>
          <w:tcPr>
            <w:tcW w:w="1806" w:type="dxa"/>
            <w:tcBorders>
              <w:top w:val="single" w:sz="8" w:space="0" w:color="9BBB59"/>
              <w:bottom w:val="single" w:sz="8" w:space="0" w:color="9BBB59"/>
            </w:tcBorders>
          </w:tcPr>
          <w:p w14:paraId="52FE8294" w14:textId="77777777" w:rsidR="003D7F8A" w:rsidRPr="003D7F8A" w:rsidRDefault="003D7F8A" w:rsidP="00082305">
            <w:pPr>
              <w:jc w:val="left"/>
              <w:rPr>
                <w:rFonts w:ascii="Century Gothic" w:hAnsi="Century Gothic"/>
                <w:color w:val="000000"/>
                <w:sz w:val="20"/>
                <w:szCs w:val="20"/>
              </w:rPr>
            </w:pPr>
            <w:r w:rsidRPr="003D7F8A">
              <w:rPr>
                <w:rFonts w:ascii="Century Gothic" w:hAnsi="Century Gothic"/>
                <w:color w:val="000000"/>
                <w:sz w:val="20"/>
                <w:szCs w:val="20"/>
              </w:rPr>
              <w:t>izvedeno</w:t>
            </w:r>
          </w:p>
        </w:tc>
      </w:tr>
      <w:tr w:rsidR="003D7F8A" w:rsidRPr="003D7F8A" w14:paraId="631E6220" w14:textId="77777777" w:rsidTr="003D7F8A">
        <w:trPr>
          <w:jc w:val="center"/>
        </w:trPr>
        <w:tc>
          <w:tcPr>
            <w:tcW w:w="807" w:type="dxa"/>
            <w:tcBorders>
              <w:top w:val="single" w:sz="8" w:space="0" w:color="9BBB59"/>
              <w:bottom w:val="single" w:sz="8" w:space="0" w:color="9BBB59"/>
              <w:right w:val="single" w:sz="8" w:space="0" w:color="9BBB59"/>
            </w:tcBorders>
          </w:tcPr>
          <w:p w14:paraId="3F6C2C33" w14:textId="77777777" w:rsidR="003D7F8A" w:rsidRPr="003D7F8A" w:rsidRDefault="003D7F8A" w:rsidP="00F03A05">
            <w:pPr>
              <w:numPr>
                <w:ilvl w:val="0"/>
                <w:numId w:val="12"/>
              </w:numPr>
              <w:ind w:left="360"/>
              <w:rPr>
                <w:rFonts w:ascii="Century Gothic" w:hAnsi="Century Gothic"/>
                <w:color w:val="000000"/>
                <w:sz w:val="20"/>
                <w:szCs w:val="20"/>
              </w:rPr>
            </w:pPr>
          </w:p>
        </w:tc>
        <w:tc>
          <w:tcPr>
            <w:tcW w:w="3840" w:type="dxa"/>
            <w:tcBorders>
              <w:top w:val="single" w:sz="8" w:space="0" w:color="9BBB59"/>
              <w:bottom w:val="single" w:sz="8" w:space="0" w:color="9BBB59"/>
            </w:tcBorders>
          </w:tcPr>
          <w:p w14:paraId="33E8756C" w14:textId="23365A0D" w:rsidR="003D7F8A" w:rsidRPr="003D7F8A" w:rsidRDefault="003D7F8A" w:rsidP="00EB7123">
            <w:pPr>
              <w:rPr>
                <w:rFonts w:ascii="Century Gothic" w:hAnsi="Century Gothic"/>
                <w:color w:val="000000"/>
                <w:sz w:val="20"/>
                <w:szCs w:val="20"/>
              </w:rPr>
            </w:pPr>
            <w:r w:rsidRPr="003D7F8A">
              <w:rPr>
                <w:rFonts w:ascii="Century Gothic" w:hAnsi="Century Gothic"/>
                <w:color w:val="000000"/>
                <w:sz w:val="20"/>
                <w:szCs w:val="20"/>
              </w:rPr>
              <w:t>Priprava DIIP</w:t>
            </w:r>
          </w:p>
        </w:tc>
        <w:tc>
          <w:tcPr>
            <w:tcW w:w="2030" w:type="dxa"/>
            <w:tcBorders>
              <w:top w:val="single" w:sz="8" w:space="0" w:color="9BBB59"/>
              <w:left w:val="single" w:sz="8" w:space="0" w:color="9BBB59"/>
              <w:bottom w:val="single" w:sz="8" w:space="0" w:color="9BBB59"/>
              <w:right w:val="single" w:sz="8" w:space="0" w:color="9BBB59"/>
            </w:tcBorders>
          </w:tcPr>
          <w:p w14:paraId="77ED825A" w14:textId="77777777" w:rsidR="003D7F8A" w:rsidRPr="003D7F8A" w:rsidRDefault="003D7F8A" w:rsidP="00EB7123">
            <w:pPr>
              <w:rPr>
                <w:rFonts w:ascii="Century Gothic" w:hAnsi="Century Gothic"/>
                <w:color w:val="000000"/>
                <w:sz w:val="20"/>
                <w:szCs w:val="20"/>
              </w:rPr>
            </w:pPr>
            <w:r w:rsidRPr="003D7F8A">
              <w:rPr>
                <w:rFonts w:ascii="Century Gothic" w:hAnsi="Century Gothic"/>
                <w:color w:val="000000"/>
                <w:sz w:val="20"/>
                <w:szCs w:val="20"/>
              </w:rPr>
              <w:t>javni partner</w:t>
            </w:r>
          </w:p>
        </w:tc>
        <w:tc>
          <w:tcPr>
            <w:tcW w:w="1806" w:type="dxa"/>
            <w:tcBorders>
              <w:top w:val="single" w:sz="8" w:space="0" w:color="9BBB59"/>
              <w:bottom w:val="single" w:sz="8" w:space="0" w:color="9BBB59"/>
            </w:tcBorders>
          </w:tcPr>
          <w:p w14:paraId="6DAEB9E4" w14:textId="0B52F349" w:rsidR="003D7F8A" w:rsidRPr="003D7F8A" w:rsidRDefault="00082305" w:rsidP="00082305">
            <w:pPr>
              <w:jc w:val="left"/>
              <w:rPr>
                <w:rFonts w:ascii="Century Gothic" w:hAnsi="Century Gothic"/>
                <w:color w:val="000000"/>
                <w:sz w:val="20"/>
                <w:szCs w:val="20"/>
              </w:rPr>
            </w:pPr>
            <w:r>
              <w:rPr>
                <w:rFonts w:ascii="Century Gothic" w:hAnsi="Century Gothic"/>
                <w:color w:val="000000"/>
                <w:sz w:val="20"/>
                <w:szCs w:val="20"/>
              </w:rPr>
              <w:t>september 2021</w:t>
            </w:r>
          </w:p>
        </w:tc>
      </w:tr>
      <w:tr w:rsidR="003D7F8A" w:rsidRPr="003D7F8A" w14:paraId="2E43C508" w14:textId="77777777" w:rsidTr="003D7F8A">
        <w:trPr>
          <w:jc w:val="center"/>
        </w:trPr>
        <w:tc>
          <w:tcPr>
            <w:tcW w:w="807" w:type="dxa"/>
            <w:tcBorders>
              <w:top w:val="single" w:sz="8" w:space="0" w:color="9BBB59"/>
              <w:bottom w:val="single" w:sz="8" w:space="0" w:color="9BBB59"/>
              <w:right w:val="single" w:sz="8" w:space="0" w:color="9BBB59"/>
            </w:tcBorders>
          </w:tcPr>
          <w:p w14:paraId="1FA76109" w14:textId="77777777" w:rsidR="003D7F8A" w:rsidRPr="003D7F8A" w:rsidRDefault="003D7F8A" w:rsidP="00F03A05">
            <w:pPr>
              <w:numPr>
                <w:ilvl w:val="0"/>
                <w:numId w:val="12"/>
              </w:numPr>
              <w:ind w:left="360"/>
              <w:rPr>
                <w:rFonts w:ascii="Century Gothic" w:hAnsi="Century Gothic"/>
                <w:color w:val="000000"/>
                <w:sz w:val="20"/>
                <w:szCs w:val="20"/>
              </w:rPr>
            </w:pPr>
          </w:p>
        </w:tc>
        <w:tc>
          <w:tcPr>
            <w:tcW w:w="3840" w:type="dxa"/>
            <w:tcBorders>
              <w:top w:val="single" w:sz="8" w:space="0" w:color="9BBB59"/>
              <w:bottom w:val="single" w:sz="8" w:space="0" w:color="9BBB59"/>
            </w:tcBorders>
          </w:tcPr>
          <w:p w14:paraId="73424FF6" w14:textId="558C13E1" w:rsidR="003D7F8A" w:rsidRPr="003D7F8A" w:rsidRDefault="003D7F8A" w:rsidP="00EB7123">
            <w:pPr>
              <w:rPr>
                <w:rFonts w:ascii="Century Gothic" w:hAnsi="Century Gothic"/>
                <w:color w:val="000000"/>
                <w:sz w:val="20"/>
                <w:szCs w:val="20"/>
              </w:rPr>
            </w:pPr>
            <w:r w:rsidRPr="003D7F8A">
              <w:rPr>
                <w:rFonts w:ascii="Century Gothic" w:hAnsi="Century Gothic"/>
                <w:color w:val="000000"/>
                <w:sz w:val="20"/>
                <w:szCs w:val="20"/>
              </w:rPr>
              <w:t xml:space="preserve">Priprava gradiva za </w:t>
            </w:r>
            <w:r w:rsidR="009273DB">
              <w:rPr>
                <w:rFonts w:ascii="Century Gothic" w:hAnsi="Century Gothic"/>
                <w:color w:val="000000"/>
                <w:sz w:val="20"/>
                <w:szCs w:val="20"/>
              </w:rPr>
              <w:t>občinski</w:t>
            </w:r>
            <w:r w:rsidRPr="003D7F8A">
              <w:rPr>
                <w:rFonts w:ascii="Century Gothic" w:hAnsi="Century Gothic"/>
                <w:color w:val="000000"/>
                <w:sz w:val="20"/>
                <w:szCs w:val="20"/>
              </w:rPr>
              <w:t xml:space="preserve"> svet v okviru katerega se pripravi predlog akta o javno-zasebnem partnerstvu in njegova obrazložitev</w:t>
            </w:r>
          </w:p>
        </w:tc>
        <w:tc>
          <w:tcPr>
            <w:tcW w:w="2030" w:type="dxa"/>
            <w:tcBorders>
              <w:top w:val="single" w:sz="8" w:space="0" w:color="9BBB59"/>
              <w:left w:val="single" w:sz="8" w:space="0" w:color="9BBB59"/>
              <w:bottom w:val="single" w:sz="8" w:space="0" w:color="9BBB59"/>
              <w:right w:val="single" w:sz="8" w:space="0" w:color="9BBB59"/>
            </w:tcBorders>
          </w:tcPr>
          <w:p w14:paraId="52028B53" w14:textId="77777777" w:rsidR="003D7F8A" w:rsidRPr="003D7F8A" w:rsidRDefault="003D7F8A" w:rsidP="00EB7123">
            <w:pPr>
              <w:rPr>
                <w:rFonts w:ascii="Century Gothic" w:hAnsi="Century Gothic"/>
                <w:color w:val="000000"/>
                <w:sz w:val="20"/>
                <w:szCs w:val="20"/>
              </w:rPr>
            </w:pPr>
            <w:r w:rsidRPr="003D7F8A">
              <w:rPr>
                <w:rFonts w:ascii="Century Gothic" w:hAnsi="Century Gothic"/>
                <w:color w:val="000000"/>
                <w:sz w:val="20"/>
                <w:szCs w:val="20"/>
              </w:rPr>
              <w:t>javni partner</w:t>
            </w:r>
          </w:p>
        </w:tc>
        <w:tc>
          <w:tcPr>
            <w:tcW w:w="1806" w:type="dxa"/>
            <w:tcBorders>
              <w:top w:val="single" w:sz="8" w:space="0" w:color="9BBB59"/>
              <w:bottom w:val="single" w:sz="8" w:space="0" w:color="9BBB59"/>
            </w:tcBorders>
          </w:tcPr>
          <w:p w14:paraId="46A7CBD7" w14:textId="4EFA5FB0" w:rsidR="003D7F8A" w:rsidRPr="003D7F8A" w:rsidRDefault="00082305" w:rsidP="00082305">
            <w:pPr>
              <w:jc w:val="left"/>
              <w:rPr>
                <w:rFonts w:ascii="Century Gothic" w:hAnsi="Century Gothic"/>
                <w:color w:val="000000"/>
                <w:sz w:val="20"/>
                <w:szCs w:val="20"/>
              </w:rPr>
            </w:pPr>
            <w:r>
              <w:rPr>
                <w:rFonts w:ascii="Century Gothic" w:hAnsi="Century Gothic"/>
                <w:color w:val="000000"/>
                <w:sz w:val="20"/>
                <w:szCs w:val="20"/>
              </w:rPr>
              <w:t>september 2021</w:t>
            </w:r>
          </w:p>
        </w:tc>
      </w:tr>
      <w:tr w:rsidR="003D7F8A" w:rsidRPr="003D7F8A" w14:paraId="5B1B62B3" w14:textId="77777777" w:rsidTr="003D7F8A">
        <w:trPr>
          <w:jc w:val="center"/>
        </w:trPr>
        <w:tc>
          <w:tcPr>
            <w:tcW w:w="807" w:type="dxa"/>
            <w:tcBorders>
              <w:right w:val="single" w:sz="8" w:space="0" w:color="9BBB59"/>
            </w:tcBorders>
          </w:tcPr>
          <w:p w14:paraId="78EA9A25" w14:textId="77777777" w:rsidR="003D7F8A" w:rsidRPr="003D7F8A" w:rsidRDefault="003D7F8A" w:rsidP="00F03A05">
            <w:pPr>
              <w:numPr>
                <w:ilvl w:val="0"/>
                <w:numId w:val="12"/>
              </w:numPr>
              <w:ind w:left="360"/>
              <w:rPr>
                <w:rFonts w:ascii="Century Gothic" w:hAnsi="Century Gothic"/>
                <w:color w:val="000000"/>
                <w:sz w:val="20"/>
                <w:szCs w:val="20"/>
              </w:rPr>
            </w:pPr>
          </w:p>
        </w:tc>
        <w:tc>
          <w:tcPr>
            <w:tcW w:w="3840" w:type="dxa"/>
          </w:tcPr>
          <w:p w14:paraId="5B288044" w14:textId="77777777" w:rsidR="003D7F8A" w:rsidRPr="003D7F8A" w:rsidRDefault="003D7F8A" w:rsidP="00EB7123">
            <w:pPr>
              <w:rPr>
                <w:rFonts w:ascii="Century Gothic" w:hAnsi="Century Gothic"/>
                <w:color w:val="000000"/>
                <w:sz w:val="20"/>
                <w:szCs w:val="20"/>
              </w:rPr>
            </w:pPr>
            <w:r w:rsidRPr="003D7F8A">
              <w:rPr>
                <w:rFonts w:ascii="Century Gothic" w:hAnsi="Century Gothic"/>
                <w:color w:val="000000"/>
                <w:sz w:val="20"/>
                <w:szCs w:val="20"/>
              </w:rPr>
              <w:t xml:space="preserve">Sprejem akta o javno-zasebnem partnerstvu na mestnem svetu </w:t>
            </w:r>
          </w:p>
        </w:tc>
        <w:tc>
          <w:tcPr>
            <w:tcW w:w="2030" w:type="dxa"/>
            <w:tcBorders>
              <w:left w:val="single" w:sz="8" w:space="0" w:color="9BBB59"/>
              <w:right w:val="single" w:sz="8" w:space="0" w:color="9BBB59"/>
            </w:tcBorders>
          </w:tcPr>
          <w:p w14:paraId="3BCD903D" w14:textId="4FA9DADD" w:rsidR="003D7F8A" w:rsidRPr="003D7F8A" w:rsidRDefault="00082305" w:rsidP="00EB7123">
            <w:pPr>
              <w:rPr>
                <w:rFonts w:ascii="Century Gothic" w:hAnsi="Century Gothic"/>
                <w:color w:val="000000"/>
                <w:sz w:val="20"/>
                <w:szCs w:val="20"/>
              </w:rPr>
            </w:pPr>
            <w:r>
              <w:rPr>
                <w:rFonts w:ascii="Century Gothic" w:hAnsi="Century Gothic"/>
                <w:color w:val="000000"/>
                <w:sz w:val="20"/>
                <w:szCs w:val="20"/>
              </w:rPr>
              <w:t>o</w:t>
            </w:r>
            <w:r w:rsidR="003D7F8A" w:rsidRPr="003D7F8A">
              <w:rPr>
                <w:rFonts w:ascii="Century Gothic" w:hAnsi="Century Gothic"/>
                <w:color w:val="000000"/>
                <w:sz w:val="20"/>
                <w:szCs w:val="20"/>
              </w:rPr>
              <w:t>bčinski svet</w:t>
            </w:r>
          </w:p>
        </w:tc>
        <w:tc>
          <w:tcPr>
            <w:tcW w:w="1806" w:type="dxa"/>
          </w:tcPr>
          <w:p w14:paraId="58233E57" w14:textId="4D4AE1F4" w:rsidR="003D7F8A" w:rsidRPr="003D7F8A" w:rsidRDefault="00082305" w:rsidP="00082305">
            <w:pPr>
              <w:jc w:val="left"/>
              <w:rPr>
                <w:rFonts w:ascii="Century Gothic" w:hAnsi="Century Gothic"/>
                <w:color w:val="000000"/>
                <w:sz w:val="20"/>
                <w:szCs w:val="20"/>
              </w:rPr>
            </w:pPr>
            <w:r>
              <w:rPr>
                <w:rFonts w:ascii="Century Gothic" w:hAnsi="Century Gothic"/>
                <w:color w:val="000000"/>
                <w:sz w:val="20"/>
                <w:szCs w:val="20"/>
              </w:rPr>
              <w:t>september - oktober 2021</w:t>
            </w:r>
          </w:p>
        </w:tc>
      </w:tr>
      <w:tr w:rsidR="003D7F8A" w:rsidRPr="003D7F8A" w14:paraId="321B667A" w14:textId="77777777" w:rsidTr="003D7F8A">
        <w:trPr>
          <w:jc w:val="center"/>
        </w:trPr>
        <w:tc>
          <w:tcPr>
            <w:tcW w:w="807" w:type="dxa"/>
            <w:tcBorders>
              <w:top w:val="single" w:sz="8" w:space="0" w:color="9BBB59"/>
              <w:bottom w:val="single" w:sz="8" w:space="0" w:color="9BBB59"/>
              <w:right w:val="single" w:sz="8" w:space="0" w:color="9BBB59"/>
            </w:tcBorders>
          </w:tcPr>
          <w:p w14:paraId="44A657BA" w14:textId="77777777" w:rsidR="003D7F8A" w:rsidRPr="003D7F8A" w:rsidRDefault="003D7F8A" w:rsidP="00F03A05">
            <w:pPr>
              <w:numPr>
                <w:ilvl w:val="0"/>
                <w:numId w:val="12"/>
              </w:numPr>
              <w:ind w:left="360"/>
              <w:rPr>
                <w:rFonts w:ascii="Century Gothic" w:hAnsi="Century Gothic"/>
                <w:color w:val="000000"/>
                <w:sz w:val="20"/>
                <w:szCs w:val="20"/>
              </w:rPr>
            </w:pPr>
          </w:p>
        </w:tc>
        <w:tc>
          <w:tcPr>
            <w:tcW w:w="3840" w:type="dxa"/>
            <w:tcBorders>
              <w:top w:val="single" w:sz="8" w:space="0" w:color="9BBB59"/>
              <w:bottom w:val="single" w:sz="8" w:space="0" w:color="9BBB59"/>
            </w:tcBorders>
          </w:tcPr>
          <w:p w14:paraId="3C804739" w14:textId="77777777" w:rsidR="003D7F8A" w:rsidRPr="003D7F8A" w:rsidRDefault="003D7F8A" w:rsidP="00EB7123">
            <w:pPr>
              <w:rPr>
                <w:rFonts w:ascii="Century Gothic" w:hAnsi="Century Gothic"/>
                <w:color w:val="000000"/>
                <w:sz w:val="20"/>
                <w:szCs w:val="20"/>
              </w:rPr>
            </w:pPr>
            <w:r w:rsidRPr="003D7F8A">
              <w:rPr>
                <w:rFonts w:ascii="Century Gothic" w:hAnsi="Century Gothic"/>
                <w:color w:val="000000"/>
                <w:sz w:val="20"/>
                <w:szCs w:val="20"/>
              </w:rPr>
              <w:t xml:space="preserve">Izvedba javnega razpisa po postopku konkurenčnega dialoga ali </w:t>
            </w:r>
            <w:r w:rsidRPr="003D7F8A">
              <w:rPr>
                <w:rFonts w:ascii="Century Gothic" w:hAnsi="Century Gothic"/>
                <w:sz w:val="20"/>
                <w:szCs w:val="20"/>
              </w:rPr>
              <w:t>konkurenčnega postopka s pogajanji</w:t>
            </w:r>
          </w:p>
          <w:p w14:paraId="20392894" w14:textId="77777777" w:rsidR="003D7F8A" w:rsidRPr="003D7F8A" w:rsidRDefault="003D7F8A" w:rsidP="00EB7123">
            <w:pPr>
              <w:rPr>
                <w:rFonts w:ascii="Century Gothic" w:hAnsi="Century Gothic"/>
                <w:color w:val="000000"/>
                <w:sz w:val="20"/>
                <w:szCs w:val="20"/>
              </w:rPr>
            </w:pPr>
          </w:p>
        </w:tc>
        <w:tc>
          <w:tcPr>
            <w:tcW w:w="2030" w:type="dxa"/>
            <w:tcBorders>
              <w:top w:val="single" w:sz="8" w:space="0" w:color="9BBB59"/>
              <w:left w:val="single" w:sz="8" w:space="0" w:color="9BBB59"/>
              <w:bottom w:val="single" w:sz="8" w:space="0" w:color="9BBB59"/>
              <w:right w:val="single" w:sz="8" w:space="0" w:color="9BBB59"/>
            </w:tcBorders>
          </w:tcPr>
          <w:p w14:paraId="4BD68B8F" w14:textId="77777777" w:rsidR="003D7F8A" w:rsidRPr="003D7F8A" w:rsidRDefault="003D7F8A" w:rsidP="00EB7123">
            <w:pPr>
              <w:rPr>
                <w:rFonts w:ascii="Century Gothic" w:hAnsi="Century Gothic"/>
                <w:color w:val="000000"/>
                <w:sz w:val="20"/>
                <w:szCs w:val="20"/>
              </w:rPr>
            </w:pPr>
            <w:r w:rsidRPr="003D7F8A">
              <w:rPr>
                <w:rFonts w:ascii="Century Gothic" w:hAnsi="Century Gothic"/>
                <w:color w:val="000000"/>
                <w:sz w:val="20"/>
                <w:szCs w:val="20"/>
              </w:rPr>
              <w:t>javni partner</w:t>
            </w:r>
          </w:p>
        </w:tc>
        <w:tc>
          <w:tcPr>
            <w:tcW w:w="1806" w:type="dxa"/>
            <w:tcBorders>
              <w:top w:val="single" w:sz="8" w:space="0" w:color="9BBB59"/>
              <w:bottom w:val="single" w:sz="8" w:space="0" w:color="9BBB59"/>
            </w:tcBorders>
          </w:tcPr>
          <w:p w14:paraId="00B4C5F8" w14:textId="7B67283D" w:rsidR="003D7F8A" w:rsidRPr="009E04D6" w:rsidRDefault="00082305" w:rsidP="00082305">
            <w:pPr>
              <w:jc w:val="left"/>
              <w:rPr>
                <w:rFonts w:ascii="Century Gothic" w:hAnsi="Century Gothic"/>
                <w:color w:val="000000"/>
                <w:sz w:val="20"/>
                <w:szCs w:val="20"/>
              </w:rPr>
            </w:pPr>
            <w:r>
              <w:rPr>
                <w:rFonts w:ascii="Century Gothic" w:hAnsi="Century Gothic"/>
                <w:color w:val="000000"/>
                <w:sz w:val="20"/>
                <w:szCs w:val="20"/>
              </w:rPr>
              <w:t>oktober 2021 – marec 2022</w:t>
            </w:r>
          </w:p>
        </w:tc>
      </w:tr>
      <w:tr w:rsidR="003D7F8A" w:rsidRPr="003D7F8A" w14:paraId="7287AF10" w14:textId="77777777" w:rsidTr="003D7F8A">
        <w:trPr>
          <w:jc w:val="center"/>
        </w:trPr>
        <w:tc>
          <w:tcPr>
            <w:tcW w:w="807" w:type="dxa"/>
            <w:tcBorders>
              <w:right w:val="single" w:sz="8" w:space="0" w:color="9BBB59"/>
            </w:tcBorders>
          </w:tcPr>
          <w:p w14:paraId="603736AD" w14:textId="77777777" w:rsidR="003D7F8A" w:rsidRPr="003D7F8A" w:rsidRDefault="003D7F8A" w:rsidP="00F03A05">
            <w:pPr>
              <w:numPr>
                <w:ilvl w:val="0"/>
                <w:numId w:val="12"/>
              </w:numPr>
              <w:ind w:left="360"/>
              <w:rPr>
                <w:rFonts w:ascii="Century Gothic" w:hAnsi="Century Gothic"/>
                <w:color w:val="000000"/>
                <w:sz w:val="20"/>
                <w:szCs w:val="20"/>
              </w:rPr>
            </w:pPr>
          </w:p>
        </w:tc>
        <w:tc>
          <w:tcPr>
            <w:tcW w:w="3840" w:type="dxa"/>
          </w:tcPr>
          <w:p w14:paraId="413986D1" w14:textId="77777777" w:rsidR="003D7F8A" w:rsidRPr="003D7F8A" w:rsidRDefault="003D7F8A" w:rsidP="00EB7123">
            <w:pPr>
              <w:rPr>
                <w:rFonts w:ascii="Century Gothic" w:hAnsi="Century Gothic"/>
                <w:color w:val="000000"/>
                <w:sz w:val="20"/>
                <w:szCs w:val="20"/>
              </w:rPr>
            </w:pPr>
            <w:r w:rsidRPr="003D7F8A">
              <w:rPr>
                <w:rFonts w:ascii="Century Gothic" w:hAnsi="Century Gothic"/>
                <w:color w:val="000000"/>
                <w:sz w:val="20"/>
                <w:szCs w:val="20"/>
              </w:rPr>
              <w:t>Izdaja akta izbire</w:t>
            </w:r>
          </w:p>
          <w:p w14:paraId="56F5DABD" w14:textId="77777777" w:rsidR="003D7F8A" w:rsidRPr="003D7F8A" w:rsidRDefault="003D7F8A" w:rsidP="00EB7123">
            <w:pPr>
              <w:rPr>
                <w:rFonts w:ascii="Century Gothic" w:hAnsi="Century Gothic"/>
                <w:color w:val="000000"/>
                <w:sz w:val="20"/>
                <w:szCs w:val="20"/>
              </w:rPr>
            </w:pPr>
          </w:p>
        </w:tc>
        <w:tc>
          <w:tcPr>
            <w:tcW w:w="2030" w:type="dxa"/>
            <w:tcBorders>
              <w:left w:val="single" w:sz="8" w:space="0" w:color="9BBB59"/>
              <w:right w:val="single" w:sz="8" w:space="0" w:color="9BBB59"/>
            </w:tcBorders>
          </w:tcPr>
          <w:p w14:paraId="30D56432" w14:textId="77777777" w:rsidR="003D7F8A" w:rsidRPr="003D7F8A" w:rsidRDefault="003D7F8A" w:rsidP="00EB7123">
            <w:pPr>
              <w:rPr>
                <w:rFonts w:ascii="Century Gothic" w:hAnsi="Century Gothic"/>
                <w:color w:val="000000"/>
                <w:sz w:val="20"/>
                <w:szCs w:val="20"/>
              </w:rPr>
            </w:pPr>
            <w:r w:rsidRPr="003D7F8A">
              <w:rPr>
                <w:rFonts w:ascii="Century Gothic" w:hAnsi="Century Gothic"/>
                <w:color w:val="000000"/>
                <w:sz w:val="20"/>
                <w:szCs w:val="20"/>
              </w:rPr>
              <w:t>javni partner</w:t>
            </w:r>
          </w:p>
        </w:tc>
        <w:tc>
          <w:tcPr>
            <w:tcW w:w="1806" w:type="dxa"/>
          </w:tcPr>
          <w:p w14:paraId="05719C59" w14:textId="1F3826A4" w:rsidR="003D7F8A" w:rsidRPr="009E04D6" w:rsidRDefault="00082305" w:rsidP="00082305">
            <w:pPr>
              <w:jc w:val="left"/>
              <w:rPr>
                <w:rFonts w:ascii="Century Gothic" w:hAnsi="Century Gothic"/>
                <w:color w:val="000000"/>
                <w:sz w:val="20"/>
                <w:szCs w:val="20"/>
              </w:rPr>
            </w:pPr>
            <w:r>
              <w:rPr>
                <w:rFonts w:ascii="Century Gothic" w:hAnsi="Century Gothic"/>
                <w:color w:val="000000"/>
                <w:sz w:val="20"/>
                <w:szCs w:val="20"/>
              </w:rPr>
              <w:t>marec 2022</w:t>
            </w:r>
          </w:p>
        </w:tc>
      </w:tr>
      <w:tr w:rsidR="003D7F8A" w:rsidRPr="003D7F8A" w14:paraId="3C41C423" w14:textId="77777777" w:rsidTr="003D7F8A">
        <w:trPr>
          <w:jc w:val="center"/>
        </w:trPr>
        <w:tc>
          <w:tcPr>
            <w:tcW w:w="807" w:type="dxa"/>
            <w:tcBorders>
              <w:top w:val="single" w:sz="8" w:space="0" w:color="9BBB59"/>
              <w:bottom w:val="single" w:sz="8" w:space="0" w:color="9BBB59"/>
              <w:right w:val="single" w:sz="8" w:space="0" w:color="9BBB59"/>
            </w:tcBorders>
          </w:tcPr>
          <w:p w14:paraId="5A53E382" w14:textId="77777777" w:rsidR="003D7F8A" w:rsidRPr="003D7F8A" w:rsidRDefault="003D7F8A" w:rsidP="00F03A05">
            <w:pPr>
              <w:numPr>
                <w:ilvl w:val="0"/>
                <w:numId w:val="12"/>
              </w:numPr>
              <w:ind w:left="360"/>
              <w:rPr>
                <w:rFonts w:ascii="Century Gothic" w:hAnsi="Century Gothic"/>
                <w:color w:val="000000"/>
                <w:sz w:val="20"/>
                <w:szCs w:val="20"/>
              </w:rPr>
            </w:pPr>
          </w:p>
        </w:tc>
        <w:tc>
          <w:tcPr>
            <w:tcW w:w="3840" w:type="dxa"/>
            <w:tcBorders>
              <w:top w:val="single" w:sz="8" w:space="0" w:color="9BBB59"/>
              <w:bottom w:val="single" w:sz="8" w:space="0" w:color="9BBB59"/>
            </w:tcBorders>
          </w:tcPr>
          <w:p w14:paraId="5F4BE53D" w14:textId="77777777" w:rsidR="003D7F8A" w:rsidRPr="003D7F8A" w:rsidRDefault="003D7F8A" w:rsidP="00EB7123">
            <w:pPr>
              <w:rPr>
                <w:rFonts w:ascii="Century Gothic" w:hAnsi="Century Gothic"/>
                <w:color w:val="000000"/>
                <w:sz w:val="20"/>
                <w:szCs w:val="20"/>
              </w:rPr>
            </w:pPr>
            <w:r w:rsidRPr="003D7F8A">
              <w:rPr>
                <w:rFonts w:ascii="Century Gothic" w:hAnsi="Century Gothic"/>
                <w:color w:val="000000"/>
                <w:sz w:val="20"/>
                <w:szCs w:val="20"/>
              </w:rPr>
              <w:t>Sklenitev pogodbe o javno-zasebnem partnerstvu</w:t>
            </w:r>
          </w:p>
        </w:tc>
        <w:tc>
          <w:tcPr>
            <w:tcW w:w="2030" w:type="dxa"/>
            <w:tcBorders>
              <w:top w:val="single" w:sz="8" w:space="0" w:color="9BBB59"/>
              <w:left w:val="single" w:sz="8" w:space="0" w:color="9BBB59"/>
              <w:bottom w:val="single" w:sz="8" w:space="0" w:color="9BBB59"/>
              <w:right w:val="single" w:sz="8" w:space="0" w:color="9BBB59"/>
            </w:tcBorders>
          </w:tcPr>
          <w:p w14:paraId="7DA64E64" w14:textId="77777777" w:rsidR="003D7F8A" w:rsidRPr="003D7F8A" w:rsidRDefault="003D7F8A" w:rsidP="00EB7123">
            <w:pPr>
              <w:rPr>
                <w:rFonts w:ascii="Century Gothic" w:hAnsi="Century Gothic"/>
                <w:color w:val="000000"/>
                <w:sz w:val="20"/>
                <w:szCs w:val="20"/>
              </w:rPr>
            </w:pPr>
            <w:r w:rsidRPr="003D7F8A">
              <w:rPr>
                <w:rFonts w:ascii="Century Gothic" w:hAnsi="Century Gothic"/>
                <w:color w:val="000000"/>
                <w:sz w:val="20"/>
                <w:szCs w:val="20"/>
              </w:rPr>
              <w:t>javni partner, izbrani zasebni partner</w:t>
            </w:r>
          </w:p>
        </w:tc>
        <w:tc>
          <w:tcPr>
            <w:tcW w:w="1806" w:type="dxa"/>
            <w:tcBorders>
              <w:top w:val="single" w:sz="8" w:space="0" w:color="9BBB59"/>
              <w:bottom w:val="single" w:sz="8" w:space="0" w:color="9BBB59"/>
            </w:tcBorders>
          </w:tcPr>
          <w:p w14:paraId="701A4E7B" w14:textId="54D10305" w:rsidR="003D7F8A" w:rsidRPr="009E04D6" w:rsidRDefault="00082305" w:rsidP="00082305">
            <w:pPr>
              <w:jc w:val="left"/>
              <w:rPr>
                <w:rFonts w:ascii="Century Gothic" w:hAnsi="Century Gothic"/>
                <w:color w:val="000000"/>
                <w:sz w:val="20"/>
                <w:szCs w:val="20"/>
              </w:rPr>
            </w:pPr>
            <w:r>
              <w:rPr>
                <w:rFonts w:ascii="Century Gothic" w:hAnsi="Century Gothic"/>
                <w:color w:val="000000"/>
                <w:sz w:val="20"/>
                <w:szCs w:val="20"/>
              </w:rPr>
              <w:t>marec 2022</w:t>
            </w:r>
          </w:p>
        </w:tc>
      </w:tr>
      <w:tr w:rsidR="003D7F8A" w:rsidRPr="003D7F8A" w14:paraId="25BD73C7" w14:textId="77777777" w:rsidTr="003D7F8A">
        <w:trPr>
          <w:jc w:val="center"/>
        </w:trPr>
        <w:tc>
          <w:tcPr>
            <w:tcW w:w="807" w:type="dxa"/>
            <w:tcBorders>
              <w:right w:val="single" w:sz="8" w:space="0" w:color="9BBB59"/>
            </w:tcBorders>
          </w:tcPr>
          <w:p w14:paraId="420E4B81" w14:textId="77777777" w:rsidR="003D7F8A" w:rsidRPr="003D7F8A" w:rsidRDefault="003D7F8A" w:rsidP="00F03A05">
            <w:pPr>
              <w:numPr>
                <w:ilvl w:val="0"/>
                <w:numId w:val="12"/>
              </w:numPr>
              <w:ind w:left="360"/>
              <w:rPr>
                <w:rFonts w:ascii="Century Gothic" w:hAnsi="Century Gothic"/>
                <w:color w:val="000000"/>
                <w:sz w:val="20"/>
                <w:szCs w:val="20"/>
              </w:rPr>
            </w:pPr>
          </w:p>
        </w:tc>
        <w:tc>
          <w:tcPr>
            <w:tcW w:w="3840" w:type="dxa"/>
          </w:tcPr>
          <w:p w14:paraId="69B51254" w14:textId="77777777" w:rsidR="00700D5B" w:rsidRDefault="003D7F8A" w:rsidP="00EB7123">
            <w:pPr>
              <w:rPr>
                <w:rFonts w:ascii="Century Gothic" w:hAnsi="Century Gothic"/>
                <w:color w:val="000000"/>
                <w:sz w:val="20"/>
                <w:szCs w:val="20"/>
              </w:rPr>
            </w:pPr>
            <w:r w:rsidRPr="003D7F8A">
              <w:rPr>
                <w:rFonts w:ascii="Century Gothic" w:hAnsi="Century Gothic"/>
                <w:color w:val="000000"/>
                <w:sz w:val="20"/>
                <w:szCs w:val="20"/>
              </w:rPr>
              <w:t>Izvajanje pogodbe</w:t>
            </w:r>
          </w:p>
          <w:p w14:paraId="39737712" w14:textId="109217E6" w:rsidR="003D7F8A" w:rsidRPr="003D7F8A" w:rsidRDefault="00700D5B" w:rsidP="00EB7123">
            <w:pPr>
              <w:rPr>
                <w:rFonts w:ascii="Century Gothic" w:hAnsi="Century Gothic"/>
                <w:color w:val="000000"/>
                <w:sz w:val="20"/>
                <w:szCs w:val="20"/>
              </w:rPr>
            </w:pPr>
            <w:r>
              <w:rPr>
                <w:rFonts w:ascii="Century Gothic" w:hAnsi="Century Gothic"/>
                <w:color w:val="000000"/>
                <w:sz w:val="20"/>
                <w:szCs w:val="20"/>
              </w:rPr>
              <w:t xml:space="preserve">(v finančni analizi je upoštevan predviden </w:t>
            </w:r>
            <w:r w:rsidRPr="00700D5B">
              <w:rPr>
                <w:rFonts w:ascii="Century Gothic" w:hAnsi="Century Gothic"/>
                <w:color w:val="000000"/>
                <w:sz w:val="20"/>
                <w:szCs w:val="20"/>
              </w:rPr>
              <w:t>čas gradnje 2,5 leta</w:t>
            </w:r>
            <w:r>
              <w:rPr>
                <w:rFonts w:ascii="Century Gothic" w:hAnsi="Century Gothic"/>
                <w:color w:val="000000"/>
                <w:sz w:val="20"/>
                <w:szCs w:val="20"/>
              </w:rPr>
              <w:t xml:space="preserve"> –</w:t>
            </w:r>
            <w:r w:rsidRPr="00700D5B">
              <w:rPr>
                <w:rFonts w:ascii="Century Gothic" w:hAnsi="Century Gothic"/>
                <w:color w:val="000000"/>
                <w:sz w:val="20"/>
                <w:szCs w:val="20"/>
              </w:rPr>
              <w:t xml:space="preserve"> začetek gradnje julij 2022, zaključek gradnje </w:t>
            </w:r>
            <w:r>
              <w:rPr>
                <w:rFonts w:ascii="Century Gothic" w:hAnsi="Century Gothic"/>
                <w:color w:val="000000"/>
                <w:sz w:val="20"/>
                <w:szCs w:val="20"/>
              </w:rPr>
              <w:t>december</w:t>
            </w:r>
            <w:r w:rsidRPr="00700D5B">
              <w:rPr>
                <w:rFonts w:ascii="Century Gothic" w:hAnsi="Century Gothic"/>
                <w:color w:val="000000"/>
                <w:sz w:val="20"/>
                <w:szCs w:val="20"/>
              </w:rPr>
              <w:t xml:space="preserve"> 2024 in od </w:t>
            </w:r>
            <w:r>
              <w:rPr>
                <w:rFonts w:ascii="Century Gothic" w:hAnsi="Century Gothic"/>
                <w:color w:val="000000"/>
                <w:sz w:val="20"/>
                <w:szCs w:val="20"/>
              </w:rPr>
              <w:t xml:space="preserve">leta </w:t>
            </w:r>
            <w:r w:rsidRPr="00700D5B">
              <w:rPr>
                <w:rFonts w:ascii="Century Gothic" w:hAnsi="Century Gothic"/>
                <w:color w:val="000000"/>
                <w:sz w:val="20"/>
                <w:szCs w:val="20"/>
              </w:rPr>
              <w:t>2025 dalje upravljanje</w:t>
            </w:r>
            <w:r>
              <w:rPr>
                <w:rFonts w:ascii="Century Gothic" w:hAnsi="Century Gothic"/>
                <w:color w:val="000000"/>
                <w:sz w:val="20"/>
                <w:szCs w:val="20"/>
              </w:rPr>
              <w:t>)</w:t>
            </w:r>
          </w:p>
          <w:p w14:paraId="1DABB3E6" w14:textId="77777777" w:rsidR="003D7F8A" w:rsidRPr="003D7F8A" w:rsidRDefault="003D7F8A" w:rsidP="00EB7123">
            <w:pPr>
              <w:rPr>
                <w:rFonts w:ascii="Century Gothic" w:hAnsi="Century Gothic"/>
                <w:color w:val="000000"/>
                <w:sz w:val="20"/>
                <w:szCs w:val="20"/>
              </w:rPr>
            </w:pPr>
          </w:p>
        </w:tc>
        <w:tc>
          <w:tcPr>
            <w:tcW w:w="2030" w:type="dxa"/>
            <w:tcBorders>
              <w:left w:val="single" w:sz="8" w:space="0" w:color="9BBB59"/>
              <w:right w:val="single" w:sz="8" w:space="0" w:color="9BBB59"/>
            </w:tcBorders>
          </w:tcPr>
          <w:p w14:paraId="5F214789" w14:textId="674FEEDF" w:rsidR="003D7F8A" w:rsidRPr="003D7F8A" w:rsidRDefault="00082305" w:rsidP="00EB7123">
            <w:pPr>
              <w:rPr>
                <w:rFonts w:ascii="Century Gothic" w:hAnsi="Century Gothic"/>
                <w:color w:val="000000"/>
                <w:sz w:val="20"/>
                <w:szCs w:val="20"/>
              </w:rPr>
            </w:pPr>
            <w:r>
              <w:rPr>
                <w:rFonts w:ascii="Century Gothic" w:hAnsi="Century Gothic"/>
                <w:color w:val="000000"/>
                <w:sz w:val="20"/>
                <w:szCs w:val="20"/>
              </w:rPr>
              <w:t>p</w:t>
            </w:r>
            <w:r w:rsidR="003D7F8A" w:rsidRPr="003D7F8A">
              <w:rPr>
                <w:rFonts w:ascii="Century Gothic" w:hAnsi="Century Gothic"/>
                <w:color w:val="000000"/>
                <w:sz w:val="20"/>
                <w:szCs w:val="20"/>
              </w:rPr>
              <w:t>artnerja</w:t>
            </w:r>
          </w:p>
        </w:tc>
        <w:tc>
          <w:tcPr>
            <w:tcW w:w="1806" w:type="dxa"/>
          </w:tcPr>
          <w:p w14:paraId="1AC22977" w14:textId="77777777" w:rsidR="003D7F8A" w:rsidRPr="003D7F8A" w:rsidRDefault="003D7F8A" w:rsidP="00EB7123">
            <w:pPr>
              <w:rPr>
                <w:rFonts w:ascii="Century Gothic" w:hAnsi="Century Gothic"/>
                <w:color w:val="000000"/>
                <w:sz w:val="20"/>
                <w:szCs w:val="20"/>
              </w:rPr>
            </w:pPr>
            <w:r w:rsidRPr="003D7F8A">
              <w:rPr>
                <w:rFonts w:ascii="Century Gothic" w:hAnsi="Century Gothic"/>
                <w:color w:val="000000"/>
                <w:sz w:val="20"/>
                <w:szCs w:val="20"/>
              </w:rPr>
              <w:t>po terminskem planu usklajenem ob podpisu pogodbe</w:t>
            </w:r>
          </w:p>
        </w:tc>
      </w:tr>
    </w:tbl>
    <w:p w14:paraId="2E76E7B6" w14:textId="09B05E85" w:rsidR="0055615B" w:rsidRPr="00203793" w:rsidRDefault="0055615B" w:rsidP="00203793">
      <w:pPr>
        <w:pStyle w:val="Napis"/>
        <w:rPr>
          <w:rFonts w:ascii="Century Gothic" w:hAnsi="Century Gothic" w:cs="Arial"/>
          <w:color w:val="auto"/>
          <w:sz w:val="22"/>
          <w:szCs w:val="22"/>
        </w:rPr>
      </w:pPr>
    </w:p>
    <w:p w14:paraId="47970535" w14:textId="77777777" w:rsidR="0055615B" w:rsidRPr="004C38A0" w:rsidRDefault="0055615B" w:rsidP="00D04AA1">
      <w:pPr>
        <w:pStyle w:val="Naslov2"/>
      </w:pPr>
      <w:bookmarkStart w:id="102" w:name="_Toc83192048"/>
      <w:r w:rsidRPr="004C38A0">
        <w:lastRenderedPageBreak/>
        <w:t>VARSTVO OKOLJA</w:t>
      </w:r>
      <w:bookmarkEnd w:id="102"/>
    </w:p>
    <w:p w14:paraId="07AF9F2B" w14:textId="77777777" w:rsidR="00E45FFB" w:rsidRPr="004C38A0" w:rsidRDefault="00E45FFB" w:rsidP="00E45FFB">
      <w:pPr>
        <w:rPr>
          <w:rFonts w:ascii="Century Gothic" w:hAnsi="Century Gothic"/>
          <w:b/>
          <w:bCs/>
          <w:sz w:val="24"/>
          <w:szCs w:val="24"/>
        </w:rPr>
      </w:pPr>
    </w:p>
    <w:p w14:paraId="73D9C08F" w14:textId="77777777" w:rsidR="008A3454" w:rsidRPr="00F91AA3" w:rsidRDefault="008A3454" w:rsidP="008A3454">
      <w:pPr>
        <w:rPr>
          <w:rFonts w:ascii="Century Gothic" w:hAnsi="Century Gothic"/>
        </w:rPr>
      </w:pPr>
      <w:r w:rsidRPr="00F91AA3">
        <w:rPr>
          <w:rFonts w:ascii="Century Gothic" w:hAnsi="Century Gothic"/>
        </w:rPr>
        <w:t>Izvedba projekta bo imela v primeru variante C vpliv na okolje v času gradnje in tudi po izvedbi investicije, vendar pa vpliv ne bo velik ter bo povsem obvladljiv s primernimi omilitvenimi ukrepi.</w:t>
      </w:r>
    </w:p>
    <w:p w14:paraId="03BD1AE6" w14:textId="77777777" w:rsidR="008A3454" w:rsidRPr="00F91AA3" w:rsidRDefault="008A3454" w:rsidP="008A3454">
      <w:pPr>
        <w:rPr>
          <w:rFonts w:ascii="Century Gothic" w:hAnsi="Century Gothic"/>
        </w:rPr>
      </w:pPr>
    </w:p>
    <w:p w14:paraId="08BDA13B" w14:textId="77777777" w:rsidR="008A3454" w:rsidRPr="00F91AA3" w:rsidRDefault="008A3454" w:rsidP="008A3454">
      <w:pPr>
        <w:rPr>
          <w:rFonts w:ascii="Century Gothic" w:hAnsi="Century Gothic"/>
        </w:rPr>
      </w:pPr>
      <w:r w:rsidRPr="00F91AA3">
        <w:rPr>
          <w:rFonts w:ascii="Century Gothic" w:hAnsi="Century Gothic"/>
        </w:rPr>
        <w:t xml:space="preserve">Pri izvedbi gradbenih del morajo biti upoštevani vsi standardi izgradnje ter drugi potrebni ukrepi za zmanjšanje negativnih vplivov na okolje. Kljub temu, da se med obratovanjem objekta ne pričakuje prekomernih emisij onesnaževanja okolja v katerikoli od oblik onesnaževanja (hrup, odpad nevarnih materialov ali tekočin itd.), so pri izgradnji objekta predvideni vsi potrebni ukrepi varstvo okolja. </w:t>
      </w:r>
    </w:p>
    <w:p w14:paraId="6DDF0655" w14:textId="77777777" w:rsidR="008A3454" w:rsidRPr="00F91AA3" w:rsidRDefault="008A3454" w:rsidP="008A3454">
      <w:pPr>
        <w:rPr>
          <w:rFonts w:ascii="Century Gothic" w:hAnsi="Century Gothic"/>
        </w:rPr>
      </w:pPr>
    </w:p>
    <w:p w14:paraId="6581B6C3" w14:textId="6E6AFE28" w:rsidR="008A3454" w:rsidRPr="00F91AA3" w:rsidRDefault="008A3454" w:rsidP="008A3454">
      <w:pPr>
        <w:rPr>
          <w:rFonts w:ascii="Century Gothic" w:hAnsi="Century Gothic"/>
        </w:rPr>
      </w:pPr>
      <w:r w:rsidRPr="00F91AA3">
        <w:rPr>
          <w:rFonts w:ascii="Century Gothic" w:hAnsi="Century Gothic"/>
        </w:rPr>
        <w:t>Povečani negativni vplivi na okolje bodo predvsem v času gradnje, vendar ti in tudi tisti v času obratovanja ne bodo presegli zakonsko predpisanih mejnih vrednosti. V času gradnje je predvsem treba preprečevati prašenje. Objekti izpustnih plinov morajo biti ustrezno opremljeni in ustrezno nameščeni. Skladiščenje nevarnih snovi naj se na območju ne izvaja.</w:t>
      </w:r>
      <w:r w:rsidR="003D7F8A">
        <w:rPr>
          <w:rFonts w:ascii="Century Gothic" w:hAnsi="Century Gothic"/>
        </w:rPr>
        <w:t xml:space="preserve"> </w:t>
      </w:r>
      <w:r w:rsidRPr="00F91AA3">
        <w:rPr>
          <w:rFonts w:ascii="Century Gothic" w:hAnsi="Century Gothic"/>
        </w:rPr>
        <w:t xml:space="preserve">Pri projektiranju, gradnji in obratovanju objektov morajo projektanti, izvajalci in investitor upoštevati določbe o maksimalnih dovoljenih ravneh hrupa za taka okolja. </w:t>
      </w:r>
    </w:p>
    <w:p w14:paraId="04C8C326" w14:textId="77777777" w:rsidR="008A3454" w:rsidRPr="008A3454" w:rsidRDefault="008A3454" w:rsidP="008A3454">
      <w:pPr>
        <w:rPr>
          <w:rFonts w:ascii="Century Gothic" w:hAnsi="Century Gothic"/>
          <w:highlight w:val="yellow"/>
        </w:rPr>
      </w:pPr>
    </w:p>
    <w:p w14:paraId="24F34C04" w14:textId="77777777" w:rsidR="008A3454" w:rsidRPr="00814C48" w:rsidRDefault="008A3454" w:rsidP="008A3454">
      <w:pPr>
        <w:rPr>
          <w:rFonts w:ascii="Century Gothic" w:hAnsi="Century Gothic"/>
        </w:rPr>
      </w:pPr>
      <w:r w:rsidRPr="00814C48">
        <w:rPr>
          <w:rFonts w:ascii="Century Gothic" w:hAnsi="Century Gothic"/>
        </w:rPr>
        <w:t xml:space="preserve">V nadaljevanju so podrobneje opredeljeni posamezni vplivi na okolje in ukrepi za njihovo zmanjševanje. </w:t>
      </w:r>
    </w:p>
    <w:p w14:paraId="24B80CAC" w14:textId="77777777" w:rsidR="008A3454" w:rsidRPr="008A3454" w:rsidRDefault="008A3454" w:rsidP="008A3454">
      <w:pPr>
        <w:rPr>
          <w:rFonts w:ascii="Century Gothic" w:hAnsi="Century Gothic"/>
          <w:highlight w:val="yellow"/>
        </w:rPr>
      </w:pPr>
    </w:p>
    <w:p w14:paraId="43CAE672" w14:textId="77777777" w:rsidR="008A3454" w:rsidRPr="00345899" w:rsidRDefault="008A3454" w:rsidP="008A3454">
      <w:pPr>
        <w:pStyle w:val="DIIP3"/>
        <w:numPr>
          <w:ilvl w:val="0"/>
          <w:numId w:val="0"/>
        </w:numPr>
        <w:spacing w:line="360" w:lineRule="auto"/>
        <w:jc w:val="both"/>
        <w:rPr>
          <w:rFonts w:ascii="Century Gothic" w:hAnsi="Century Gothic"/>
          <w:sz w:val="22"/>
          <w:szCs w:val="22"/>
          <w:lang w:val="sl-SI"/>
        </w:rPr>
      </w:pPr>
      <w:r w:rsidRPr="00345899">
        <w:rPr>
          <w:rFonts w:ascii="Century Gothic" w:hAnsi="Century Gothic"/>
          <w:sz w:val="22"/>
          <w:szCs w:val="22"/>
          <w:lang w:val="sl-SI"/>
        </w:rPr>
        <w:t>Pričakovani vplivi na okolje v času gradnje</w:t>
      </w:r>
    </w:p>
    <w:p w14:paraId="59F77396" w14:textId="77777777" w:rsidR="008A3454" w:rsidRPr="008A3454" w:rsidRDefault="008A3454" w:rsidP="008A3454">
      <w:pPr>
        <w:rPr>
          <w:rFonts w:ascii="Century Gothic" w:hAnsi="Century Gothic"/>
          <w:highlight w:val="yellow"/>
        </w:rPr>
      </w:pPr>
    </w:p>
    <w:p w14:paraId="051A28F9" w14:textId="3E3B7431" w:rsidR="008A3454" w:rsidRPr="00814C48" w:rsidRDefault="008A3454" w:rsidP="008A3454">
      <w:pPr>
        <w:rPr>
          <w:rFonts w:ascii="Century Gothic" w:hAnsi="Century Gothic"/>
        </w:rPr>
      </w:pPr>
      <w:r w:rsidRPr="00814C48">
        <w:rPr>
          <w:rFonts w:ascii="Century Gothic" w:hAnsi="Century Gothic"/>
        </w:rPr>
        <w:t>V času gradnje pričakujemo običajne vplive na okolje, do katerih pride v času izvajanja GOI del, ki pa jih bo mogoče z omilitvenimi ukrepi zmanjšati oz. nadzorovati.</w:t>
      </w:r>
    </w:p>
    <w:p w14:paraId="57A28603" w14:textId="77777777" w:rsidR="008A3454" w:rsidRPr="00814C48" w:rsidRDefault="008A3454" w:rsidP="008A3454">
      <w:pPr>
        <w:rPr>
          <w:rFonts w:ascii="Century Gothic" w:hAnsi="Century Gothic"/>
        </w:rPr>
      </w:pPr>
    </w:p>
    <w:p w14:paraId="10FC0BB7" w14:textId="77777777" w:rsidR="008A3454" w:rsidRPr="00814C48" w:rsidRDefault="008A3454" w:rsidP="008A3454">
      <w:pPr>
        <w:rPr>
          <w:rFonts w:ascii="Century Gothic" w:hAnsi="Century Gothic"/>
        </w:rPr>
      </w:pPr>
      <w:r w:rsidRPr="00814C48">
        <w:rPr>
          <w:rFonts w:ascii="Century Gothic" w:hAnsi="Century Gothic"/>
        </w:rPr>
        <w:t xml:space="preserve">Pričakovati je mogoče razumno povečanje onesnaženja zraka na ožjem območju gradbišča predvsem s prašnimi delci zaradi gradbenih del in emisije izpušnih plinov zaradi obratovanja gradbenih strojev in prometa tovornih vozil, ki bodo dovažala in odvažala gradbeni material, nekoliko povečano emisijo hrupa zaradi obratovanja gradbenih strojev in povečanega prometa s tovornimi vozili, povečan promet tovornih vozil na območju gradnje, morebitno oviranje </w:t>
      </w:r>
      <w:r w:rsidRPr="00814C48">
        <w:rPr>
          <w:rFonts w:ascii="Century Gothic" w:hAnsi="Century Gothic"/>
        </w:rPr>
        <w:lastRenderedPageBreak/>
        <w:t>prometa na območju gradnje in potencialno nekoliko povečano onesnaženje padavinskih vod s prašnimi delci.</w:t>
      </w:r>
    </w:p>
    <w:p w14:paraId="305A312A" w14:textId="77777777" w:rsidR="008A3454" w:rsidRPr="00814C48" w:rsidRDefault="008A3454" w:rsidP="008A3454">
      <w:pPr>
        <w:rPr>
          <w:rFonts w:ascii="Century Gothic" w:hAnsi="Century Gothic"/>
        </w:rPr>
      </w:pPr>
    </w:p>
    <w:p w14:paraId="0F1CEF41" w14:textId="77777777" w:rsidR="008A3454" w:rsidRPr="00814C48" w:rsidRDefault="008A3454" w:rsidP="008A3454">
      <w:pPr>
        <w:rPr>
          <w:rFonts w:ascii="Century Gothic" w:hAnsi="Century Gothic"/>
        </w:rPr>
      </w:pPr>
      <w:r w:rsidRPr="00814C48">
        <w:rPr>
          <w:rFonts w:ascii="Century Gothic" w:hAnsi="Century Gothic"/>
        </w:rPr>
        <w:t>Omilitveni ukrepi za zmanjšanje negativnih vplivov v času gradnje so naslednji: v kolikor bi bila količina prašnih delcev večja, se priporoča vlaženje gradbišča, emisije iz prometa zaradi obratovanja gradbenih strojev se bodo znižale na najmanjšo možno mero s tem, da bodo stroji, naprave in vozila obratovali le takrat, ko bo to potrebno, vsi stroji in oprema bodo ustrezno tehnično opremljena skladno s predpisi za zmanjševanje hrupa ter redno vzdrževani in nadzorovani. Investitor bo moral zagotoviti ustrezno ravnanje in odvažanje odpadkov z gradbišča.</w:t>
      </w:r>
    </w:p>
    <w:p w14:paraId="64133FAB" w14:textId="77777777" w:rsidR="008A3454" w:rsidRPr="00814C48" w:rsidRDefault="008A3454" w:rsidP="008A3454">
      <w:pPr>
        <w:rPr>
          <w:rFonts w:ascii="Century Gothic" w:hAnsi="Century Gothic"/>
        </w:rPr>
      </w:pPr>
    </w:p>
    <w:p w14:paraId="517E5FA8" w14:textId="77777777" w:rsidR="008A3454" w:rsidRPr="00345899" w:rsidRDefault="008A3454" w:rsidP="008A3454">
      <w:pPr>
        <w:pStyle w:val="DIIP3"/>
        <w:numPr>
          <w:ilvl w:val="0"/>
          <w:numId w:val="0"/>
        </w:numPr>
        <w:spacing w:line="360" w:lineRule="auto"/>
        <w:jc w:val="both"/>
        <w:rPr>
          <w:rFonts w:ascii="Century Gothic" w:hAnsi="Century Gothic"/>
          <w:sz w:val="22"/>
          <w:szCs w:val="22"/>
          <w:lang w:val="sl-SI"/>
        </w:rPr>
      </w:pPr>
      <w:r w:rsidRPr="00345899">
        <w:rPr>
          <w:rFonts w:ascii="Century Gothic" w:hAnsi="Century Gothic"/>
          <w:sz w:val="22"/>
          <w:szCs w:val="22"/>
          <w:lang w:val="sl-SI"/>
        </w:rPr>
        <w:t>Pričakovani vplivi v času uporabe zgradbe z opisom in oceno pričakovanih vplivov nameravane gradnje na okolico</w:t>
      </w:r>
    </w:p>
    <w:p w14:paraId="78289661" w14:textId="77777777" w:rsidR="008A3454" w:rsidRPr="00E85936" w:rsidRDefault="008A3454" w:rsidP="008A3454">
      <w:pPr>
        <w:rPr>
          <w:rFonts w:ascii="Century Gothic" w:hAnsi="Century Gothic"/>
        </w:rPr>
      </w:pPr>
    </w:p>
    <w:p w14:paraId="481E0C16" w14:textId="327027B7" w:rsidR="008A3454" w:rsidRDefault="008A3454" w:rsidP="008A3454">
      <w:pPr>
        <w:rPr>
          <w:rFonts w:ascii="Century Gothic" w:hAnsi="Century Gothic"/>
        </w:rPr>
      </w:pPr>
      <w:r w:rsidRPr="00E85936">
        <w:rPr>
          <w:rFonts w:ascii="Century Gothic" w:hAnsi="Century Gothic"/>
        </w:rPr>
        <w:t>Glede na dostopne podatke in naravo investicije je v tej fazi mogoče oceniti, da negativnih vplivov zaradi uporabe zgradb ne bo. Objekt</w:t>
      </w:r>
      <w:r w:rsidR="00FB18BB">
        <w:rPr>
          <w:rFonts w:ascii="Century Gothic" w:hAnsi="Century Gothic"/>
        </w:rPr>
        <w:t>a</w:t>
      </w:r>
      <w:r w:rsidRPr="00E85936">
        <w:rPr>
          <w:rFonts w:ascii="Century Gothic" w:hAnsi="Century Gothic"/>
        </w:rPr>
        <w:t xml:space="preserve"> v zvezi z vplivi na mehansko odpornost in stabilnost okolice ne bo</w:t>
      </w:r>
      <w:r w:rsidR="00FB18BB">
        <w:rPr>
          <w:rFonts w:ascii="Century Gothic" w:hAnsi="Century Gothic"/>
        </w:rPr>
        <w:t>sta</w:t>
      </w:r>
      <w:r w:rsidRPr="00E85936">
        <w:rPr>
          <w:rFonts w:ascii="Century Gothic" w:hAnsi="Century Gothic"/>
        </w:rPr>
        <w:t xml:space="preserve"> predstavljal</w:t>
      </w:r>
      <w:r w:rsidR="00FB18BB">
        <w:rPr>
          <w:rFonts w:ascii="Century Gothic" w:hAnsi="Century Gothic"/>
        </w:rPr>
        <w:t>a</w:t>
      </w:r>
      <w:r w:rsidRPr="00E85936">
        <w:rPr>
          <w:rFonts w:ascii="Century Gothic" w:hAnsi="Century Gothic"/>
        </w:rPr>
        <w:t xml:space="preserve"> nevarnosti za sosednje nepremičnine</w:t>
      </w:r>
      <w:r w:rsidR="00FB18BB">
        <w:rPr>
          <w:rFonts w:ascii="Century Gothic" w:hAnsi="Century Gothic"/>
        </w:rPr>
        <w:t xml:space="preserve"> (grad)</w:t>
      </w:r>
      <w:r w:rsidRPr="00E85936">
        <w:rPr>
          <w:rFonts w:ascii="Century Gothic" w:hAnsi="Century Gothic"/>
        </w:rPr>
        <w:t>, komunalne odpadne vode bodo v skladu s predpisi prečiščevale in speljale v kanalizacijska omrežja, vpliva v zvezi z higiensko in zdravstveno zaščito in varstvo okolice ni. Gradnja ne poslabšuje pogoje</w:t>
      </w:r>
      <w:r w:rsidR="00FB18BB">
        <w:rPr>
          <w:rFonts w:ascii="Century Gothic" w:hAnsi="Century Gothic"/>
        </w:rPr>
        <w:t>v</w:t>
      </w:r>
      <w:r w:rsidRPr="00E85936">
        <w:rPr>
          <w:rFonts w:ascii="Century Gothic" w:hAnsi="Century Gothic"/>
        </w:rPr>
        <w:t xml:space="preserve"> rabe zunanjih površin na sosednjih parcelah in uporaba objekt</w:t>
      </w:r>
      <w:r w:rsidR="00FB18BB">
        <w:rPr>
          <w:rFonts w:ascii="Century Gothic" w:hAnsi="Century Gothic"/>
        </w:rPr>
        <w:t>ov</w:t>
      </w:r>
      <w:r w:rsidRPr="00E85936">
        <w:rPr>
          <w:rFonts w:ascii="Century Gothic" w:hAnsi="Century Gothic"/>
        </w:rPr>
        <w:t xml:space="preserve"> ne bo vplivala na rabo sosednjih nepremičnin. Uporaba objekt</w:t>
      </w:r>
      <w:r w:rsidR="00FB18BB">
        <w:rPr>
          <w:rFonts w:ascii="Century Gothic" w:hAnsi="Century Gothic"/>
        </w:rPr>
        <w:t>ov</w:t>
      </w:r>
      <w:r w:rsidRPr="00E85936">
        <w:rPr>
          <w:rFonts w:ascii="Century Gothic" w:hAnsi="Century Gothic"/>
        </w:rPr>
        <w:t xml:space="preserve"> ne bo povzročala hrupa, ki bi bil večji od maksimalno dopustnega hrupa, predpisanega za območje.</w:t>
      </w:r>
      <w:r w:rsidRPr="00F91AA3">
        <w:rPr>
          <w:rFonts w:ascii="Century Gothic" w:hAnsi="Century Gothic"/>
        </w:rPr>
        <w:t xml:space="preserve"> </w:t>
      </w:r>
    </w:p>
    <w:p w14:paraId="11E4D100" w14:textId="77777777" w:rsidR="00DE79DF" w:rsidRPr="004C38A0" w:rsidRDefault="00DE79DF" w:rsidP="002D51F5">
      <w:pPr>
        <w:rPr>
          <w:rFonts w:ascii="Century Gothic" w:hAnsi="Century Gothic" w:cs="Arial"/>
          <w:b/>
          <w:bCs/>
        </w:rPr>
      </w:pPr>
    </w:p>
    <w:p w14:paraId="764DC6C5" w14:textId="77777777" w:rsidR="0055615B" w:rsidRPr="004C38A0" w:rsidRDefault="006C1325" w:rsidP="00D04AA1">
      <w:pPr>
        <w:pStyle w:val="Naslov2"/>
      </w:pPr>
      <w:bookmarkStart w:id="103" w:name="_Toc83192049"/>
      <w:r w:rsidRPr="004C38A0">
        <w:t>KADROVSKO ORGANIZACIJSKA SHEMA</w:t>
      </w:r>
      <w:bookmarkEnd w:id="103"/>
    </w:p>
    <w:p w14:paraId="20CF5B7F" w14:textId="77777777" w:rsidR="006C1325" w:rsidRPr="004C38A0" w:rsidRDefault="006C1325" w:rsidP="002D51F5">
      <w:pPr>
        <w:rPr>
          <w:rFonts w:ascii="Century Gothic" w:hAnsi="Century Gothic" w:cs="Arial"/>
        </w:rPr>
      </w:pPr>
    </w:p>
    <w:p w14:paraId="6D1F405B" w14:textId="70DCD8F5" w:rsidR="008A3454" w:rsidRDefault="0086457D" w:rsidP="008A3454">
      <w:pPr>
        <w:rPr>
          <w:rFonts w:ascii="Century Gothic" w:hAnsi="Century Gothic"/>
        </w:rPr>
      </w:pPr>
      <w:r>
        <w:rPr>
          <w:rFonts w:ascii="Century Gothic" w:hAnsi="Century Gothic"/>
        </w:rPr>
        <w:t>Za izvedbo projekta na strani naročnika ne bodo potrebne nove zaposlitve, v fazi upravljanja pa bodo potrebne dodatne zaposlitve na strani zasebnega partnerja, pri čemer bo število potrebnih zaposlitev opredelil zasebni partner.</w:t>
      </w:r>
    </w:p>
    <w:p w14:paraId="637C17AD" w14:textId="6AE7E248" w:rsidR="007C4219" w:rsidRDefault="007C4219">
      <w:pPr>
        <w:spacing w:line="240" w:lineRule="auto"/>
        <w:jc w:val="left"/>
        <w:rPr>
          <w:rFonts w:ascii="Century Gothic" w:hAnsi="Century Gothic"/>
        </w:rPr>
      </w:pPr>
      <w:r>
        <w:rPr>
          <w:rFonts w:ascii="Century Gothic" w:hAnsi="Century Gothic"/>
        </w:rPr>
        <w:br w:type="page"/>
      </w:r>
    </w:p>
    <w:p w14:paraId="408BEFA2" w14:textId="77777777" w:rsidR="0055615B" w:rsidRPr="00E60B3F" w:rsidRDefault="0055615B" w:rsidP="00D04AA1">
      <w:pPr>
        <w:pStyle w:val="Naslov2"/>
      </w:pPr>
      <w:bookmarkStart w:id="104" w:name="_Toc83192050"/>
      <w:r w:rsidRPr="00E60B3F">
        <w:lastRenderedPageBreak/>
        <w:t>VIRI FINANCIRANJA</w:t>
      </w:r>
      <w:bookmarkEnd w:id="104"/>
    </w:p>
    <w:p w14:paraId="5374EC1F" w14:textId="3CA60819" w:rsidR="00181B50" w:rsidRDefault="00181B50" w:rsidP="002D51F5">
      <w:pPr>
        <w:rPr>
          <w:rFonts w:ascii="Century Gothic" w:hAnsi="Century Gothic" w:cs="Arial"/>
        </w:rPr>
      </w:pPr>
    </w:p>
    <w:p w14:paraId="3961B023" w14:textId="12C59244" w:rsidR="00922130" w:rsidRDefault="008A3454" w:rsidP="008A3454">
      <w:pPr>
        <w:rPr>
          <w:rFonts w:ascii="Century Gothic" w:hAnsi="Century Gothic"/>
        </w:rPr>
      </w:pPr>
      <w:r w:rsidRPr="008F6135">
        <w:rPr>
          <w:rFonts w:ascii="Century Gothic" w:hAnsi="Century Gothic"/>
        </w:rPr>
        <w:t xml:space="preserve">V primeru izvedbe investicije z javnim naročilom bi </w:t>
      </w:r>
      <w:r w:rsidR="00A81BD8">
        <w:rPr>
          <w:rFonts w:ascii="Century Gothic" w:hAnsi="Century Gothic"/>
        </w:rPr>
        <w:t xml:space="preserve">morala </w:t>
      </w:r>
      <w:r>
        <w:rPr>
          <w:rFonts w:ascii="Century Gothic" w:hAnsi="Century Gothic"/>
        </w:rPr>
        <w:t xml:space="preserve">Občina </w:t>
      </w:r>
      <w:r w:rsidR="00ED2724">
        <w:rPr>
          <w:rFonts w:ascii="Century Gothic" w:hAnsi="Century Gothic"/>
        </w:rPr>
        <w:t xml:space="preserve">Šmartno pri Litiji </w:t>
      </w:r>
      <w:r w:rsidRPr="008F6135">
        <w:rPr>
          <w:rFonts w:ascii="Century Gothic" w:hAnsi="Century Gothic"/>
        </w:rPr>
        <w:t xml:space="preserve"> zagotoviti celotni znesek investicije v znesku</w:t>
      </w:r>
      <w:r w:rsidR="00922130">
        <w:rPr>
          <w:rFonts w:ascii="Century Gothic" w:hAnsi="Century Gothic"/>
        </w:rPr>
        <w:t xml:space="preserve"> 2.</w:t>
      </w:r>
      <w:r w:rsidR="00E456E8">
        <w:rPr>
          <w:rFonts w:ascii="Century Gothic" w:hAnsi="Century Gothic"/>
        </w:rPr>
        <w:t>205</w:t>
      </w:r>
      <w:r w:rsidR="00922130">
        <w:rPr>
          <w:rFonts w:ascii="Century Gothic" w:hAnsi="Century Gothic"/>
        </w:rPr>
        <w:t>.</w:t>
      </w:r>
      <w:r w:rsidR="00E456E8">
        <w:rPr>
          <w:rFonts w:ascii="Century Gothic" w:hAnsi="Century Gothic"/>
        </w:rPr>
        <w:t>092</w:t>
      </w:r>
      <w:r w:rsidR="00922130">
        <w:rPr>
          <w:rFonts w:ascii="Century Gothic" w:hAnsi="Century Gothic"/>
        </w:rPr>
        <w:t xml:space="preserve"> EUR brez DDV v tekočih cenah, od tega:</w:t>
      </w:r>
    </w:p>
    <w:p w14:paraId="3A90B69C" w14:textId="78E00433" w:rsidR="00922130" w:rsidRDefault="00922130" w:rsidP="00922130">
      <w:pPr>
        <w:pStyle w:val="Odstavekseznama"/>
        <w:numPr>
          <w:ilvl w:val="0"/>
          <w:numId w:val="32"/>
        </w:numPr>
        <w:rPr>
          <w:rFonts w:ascii="Century Gothic" w:hAnsi="Century Gothic"/>
        </w:rPr>
      </w:pPr>
      <w:r>
        <w:rPr>
          <w:rFonts w:ascii="Century Gothic" w:hAnsi="Century Gothic"/>
        </w:rPr>
        <w:t>zemljišča v  vrednosti 1</w:t>
      </w:r>
      <w:r w:rsidR="00E456E8">
        <w:rPr>
          <w:rFonts w:ascii="Century Gothic" w:hAnsi="Century Gothic"/>
        </w:rPr>
        <w:t>50</w:t>
      </w:r>
      <w:r>
        <w:rPr>
          <w:rFonts w:ascii="Century Gothic" w:hAnsi="Century Gothic"/>
        </w:rPr>
        <w:t>.</w:t>
      </w:r>
      <w:r w:rsidR="00E456E8">
        <w:rPr>
          <w:rFonts w:ascii="Century Gothic" w:hAnsi="Century Gothic"/>
        </w:rPr>
        <w:t>441</w:t>
      </w:r>
      <w:r>
        <w:rPr>
          <w:rFonts w:ascii="Century Gothic" w:hAnsi="Century Gothic"/>
        </w:rPr>
        <w:t xml:space="preserve"> EUR</w:t>
      </w:r>
      <w:r w:rsidR="00555E78">
        <w:rPr>
          <w:rFonts w:ascii="Century Gothic" w:hAnsi="Century Gothic"/>
        </w:rPr>
        <w:t>,</w:t>
      </w:r>
    </w:p>
    <w:p w14:paraId="177BB033" w14:textId="63A8EA77" w:rsidR="008A3454" w:rsidRPr="00922130" w:rsidRDefault="00922130" w:rsidP="00922130">
      <w:pPr>
        <w:pStyle w:val="Odstavekseznama"/>
        <w:numPr>
          <w:ilvl w:val="0"/>
          <w:numId w:val="32"/>
        </w:numPr>
        <w:rPr>
          <w:rFonts w:ascii="Century Gothic" w:hAnsi="Century Gothic"/>
        </w:rPr>
      </w:pPr>
      <w:r>
        <w:rPr>
          <w:rFonts w:ascii="Century Gothic" w:hAnsi="Century Gothic"/>
        </w:rPr>
        <w:t>proračunska sredstva v vrednosti 2.054.651 EUR</w:t>
      </w:r>
      <w:r w:rsidR="00622D3C" w:rsidRPr="00922130">
        <w:rPr>
          <w:rFonts w:ascii="Century Gothic" w:hAnsi="Century Gothic"/>
        </w:rPr>
        <w:t>.</w:t>
      </w:r>
    </w:p>
    <w:p w14:paraId="7F2349B9" w14:textId="77777777" w:rsidR="008A3454" w:rsidRDefault="008A3454" w:rsidP="008A3454">
      <w:pPr>
        <w:rPr>
          <w:rFonts w:ascii="Century Gothic" w:hAnsi="Century Gothic"/>
        </w:rPr>
      </w:pPr>
    </w:p>
    <w:p w14:paraId="280F418D" w14:textId="40D5E943" w:rsidR="00922130" w:rsidRDefault="008A3454" w:rsidP="008A3454">
      <w:pPr>
        <w:rPr>
          <w:rFonts w:ascii="Century Gothic" w:hAnsi="Century Gothic"/>
        </w:rPr>
      </w:pPr>
      <w:r w:rsidRPr="00852237">
        <w:rPr>
          <w:rFonts w:ascii="Century Gothic" w:hAnsi="Century Gothic"/>
        </w:rPr>
        <w:t xml:space="preserve">V primeru izvedbe investicije z javno-zasebnim partnerstvom, </w:t>
      </w:r>
      <w:r w:rsidR="00521C96">
        <w:rPr>
          <w:rFonts w:ascii="Century Gothic" w:hAnsi="Century Gothic"/>
        </w:rPr>
        <w:t>b</w:t>
      </w:r>
      <w:r w:rsidRPr="00852237">
        <w:rPr>
          <w:rFonts w:ascii="Century Gothic" w:hAnsi="Century Gothic"/>
        </w:rPr>
        <w:t xml:space="preserve">i bil znesek financiranja </w:t>
      </w:r>
      <w:r w:rsidR="00852237" w:rsidRPr="00852237">
        <w:rPr>
          <w:rFonts w:ascii="Century Gothic" w:hAnsi="Century Gothic"/>
        </w:rPr>
        <w:t xml:space="preserve">občine </w:t>
      </w:r>
      <w:r w:rsidR="00ED2724">
        <w:rPr>
          <w:rFonts w:ascii="Century Gothic" w:hAnsi="Century Gothic"/>
        </w:rPr>
        <w:t xml:space="preserve">Šmartno pri Litiji </w:t>
      </w:r>
      <w:r w:rsidR="00852237" w:rsidRPr="00852237">
        <w:rPr>
          <w:rFonts w:ascii="Century Gothic" w:hAnsi="Century Gothic"/>
        </w:rPr>
        <w:t xml:space="preserve"> b</w:t>
      </w:r>
      <w:r w:rsidRPr="00852237">
        <w:rPr>
          <w:rFonts w:ascii="Century Gothic" w:hAnsi="Century Gothic"/>
        </w:rPr>
        <w:t xml:space="preserve">istveno nižji in </w:t>
      </w:r>
      <w:r w:rsidR="00852237" w:rsidRPr="00852237">
        <w:rPr>
          <w:rFonts w:ascii="Century Gothic" w:hAnsi="Century Gothic"/>
        </w:rPr>
        <w:t xml:space="preserve">bi </w:t>
      </w:r>
      <w:r w:rsidR="00555E78">
        <w:rPr>
          <w:rFonts w:ascii="Century Gothic" w:hAnsi="Century Gothic"/>
        </w:rPr>
        <w:t xml:space="preserve">znašal </w:t>
      </w:r>
      <w:r w:rsidR="00E456E8">
        <w:rPr>
          <w:rFonts w:ascii="Century Gothic" w:hAnsi="Century Gothic"/>
        </w:rPr>
        <w:t>208</w:t>
      </w:r>
      <w:r w:rsidR="00922130">
        <w:rPr>
          <w:rFonts w:ascii="Century Gothic" w:hAnsi="Century Gothic"/>
        </w:rPr>
        <w:t>.</w:t>
      </w:r>
      <w:r w:rsidR="00E456E8">
        <w:rPr>
          <w:rFonts w:ascii="Century Gothic" w:hAnsi="Century Gothic"/>
        </w:rPr>
        <w:t>708</w:t>
      </w:r>
      <w:r w:rsidR="00922130">
        <w:rPr>
          <w:rFonts w:ascii="Century Gothic" w:hAnsi="Century Gothic"/>
        </w:rPr>
        <w:t xml:space="preserve"> EUR z DDV, od tega:</w:t>
      </w:r>
    </w:p>
    <w:p w14:paraId="450A709D" w14:textId="7CB411B7" w:rsidR="00922130" w:rsidRDefault="00922130" w:rsidP="00922130">
      <w:pPr>
        <w:pStyle w:val="Odstavekseznama"/>
        <w:numPr>
          <w:ilvl w:val="0"/>
          <w:numId w:val="32"/>
        </w:numPr>
        <w:rPr>
          <w:rFonts w:ascii="Century Gothic" w:hAnsi="Century Gothic"/>
        </w:rPr>
      </w:pPr>
      <w:r>
        <w:rPr>
          <w:rFonts w:ascii="Century Gothic" w:hAnsi="Century Gothic"/>
        </w:rPr>
        <w:t>zemljišča v  vrednosti 1</w:t>
      </w:r>
      <w:r w:rsidR="00E456E8">
        <w:rPr>
          <w:rFonts w:ascii="Century Gothic" w:hAnsi="Century Gothic"/>
        </w:rPr>
        <w:t>50</w:t>
      </w:r>
      <w:r>
        <w:rPr>
          <w:rFonts w:ascii="Century Gothic" w:hAnsi="Century Gothic"/>
        </w:rPr>
        <w:t>.</w:t>
      </w:r>
      <w:r w:rsidR="00E456E8">
        <w:rPr>
          <w:rFonts w:ascii="Century Gothic" w:hAnsi="Century Gothic"/>
        </w:rPr>
        <w:t>441</w:t>
      </w:r>
      <w:r>
        <w:rPr>
          <w:rFonts w:ascii="Century Gothic" w:hAnsi="Century Gothic"/>
        </w:rPr>
        <w:t xml:space="preserve"> EUR</w:t>
      </w:r>
      <w:r w:rsidR="00555E78">
        <w:rPr>
          <w:rFonts w:ascii="Century Gothic" w:hAnsi="Century Gothic"/>
        </w:rPr>
        <w:t>,</w:t>
      </w:r>
    </w:p>
    <w:p w14:paraId="3C8F0290" w14:textId="7D4C98A5" w:rsidR="00922130" w:rsidRPr="00922130" w:rsidRDefault="00922130" w:rsidP="00922130">
      <w:pPr>
        <w:pStyle w:val="Odstavekseznama"/>
        <w:numPr>
          <w:ilvl w:val="0"/>
          <w:numId w:val="32"/>
        </w:numPr>
        <w:rPr>
          <w:rFonts w:ascii="Century Gothic" w:hAnsi="Century Gothic"/>
        </w:rPr>
      </w:pPr>
      <w:r>
        <w:rPr>
          <w:rFonts w:ascii="Century Gothic" w:hAnsi="Century Gothic"/>
        </w:rPr>
        <w:t>proračunska sredstva v vrednosti 5</w:t>
      </w:r>
      <w:r w:rsidR="00E456E8">
        <w:rPr>
          <w:rFonts w:ascii="Century Gothic" w:hAnsi="Century Gothic"/>
        </w:rPr>
        <w:t>8</w:t>
      </w:r>
      <w:r>
        <w:rPr>
          <w:rFonts w:ascii="Century Gothic" w:hAnsi="Century Gothic"/>
        </w:rPr>
        <w:t>.</w:t>
      </w:r>
      <w:r w:rsidR="00E456E8">
        <w:rPr>
          <w:rFonts w:ascii="Century Gothic" w:hAnsi="Century Gothic"/>
        </w:rPr>
        <w:t>267</w:t>
      </w:r>
      <w:r>
        <w:rPr>
          <w:rFonts w:ascii="Century Gothic" w:hAnsi="Century Gothic"/>
        </w:rPr>
        <w:t xml:space="preserve"> EUR</w:t>
      </w:r>
      <w:r w:rsidRPr="00922130">
        <w:rPr>
          <w:rFonts w:ascii="Century Gothic" w:hAnsi="Century Gothic"/>
        </w:rPr>
        <w:t>.</w:t>
      </w:r>
    </w:p>
    <w:p w14:paraId="0D710CF3" w14:textId="77777777" w:rsidR="00922130" w:rsidRDefault="00922130" w:rsidP="008A3454">
      <w:pPr>
        <w:rPr>
          <w:rFonts w:ascii="Century Gothic" w:hAnsi="Century Gothic"/>
        </w:rPr>
      </w:pPr>
    </w:p>
    <w:p w14:paraId="07D03D10" w14:textId="03C3B735" w:rsidR="008A3454" w:rsidRDefault="008A3454" w:rsidP="008A3454">
      <w:pPr>
        <w:rPr>
          <w:rFonts w:ascii="Century Gothic" w:hAnsi="Century Gothic"/>
        </w:rPr>
      </w:pPr>
    </w:p>
    <w:p w14:paraId="3347E0F9" w14:textId="77777777" w:rsidR="007C631D" w:rsidRDefault="007C631D" w:rsidP="007C631D">
      <w:pPr>
        <w:rPr>
          <w:rFonts w:ascii="Century Gothic" w:hAnsi="Century Gothic" w:cs="Arial"/>
        </w:rPr>
      </w:pPr>
    </w:p>
    <w:p w14:paraId="43574629" w14:textId="77777777" w:rsidR="00773DEE" w:rsidRDefault="00773DEE" w:rsidP="00437053">
      <w:pPr>
        <w:rPr>
          <w:rFonts w:ascii="Century Gothic" w:hAnsi="Century Gothic" w:cs="Arial"/>
        </w:rPr>
      </w:pPr>
    </w:p>
    <w:p w14:paraId="6E97308F" w14:textId="77777777" w:rsidR="00497204" w:rsidRDefault="00497204" w:rsidP="00497204">
      <w:pPr>
        <w:rPr>
          <w:rFonts w:ascii="Century Gothic" w:hAnsi="Century Gothic"/>
        </w:rPr>
      </w:pPr>
    </w:p>
    <w:p w14:paraId="392EC7AC" w14:textId="77777777" w:rsidR="00497204" w:rsidRDefault="00497204" w:rsidP="00497204">
      <w:pPr>
        <w:rPr>
          <w:rFonts w:ascii="Century Gothic" w:hAnsi="Century Gothic"/>
        </w:rPr>
        <w:sectPr w:rsidR="00497204" w:rsidSect="00722FBC">
          <w:footerReference w:type="default" r:id="rId35"/>
          <w:pgSz w:w="11906" w:h="16838"/>
          <w:pgMar w:top="1418" w:right="1418" w:bottom="1418" w:left="1985" w:header="709" w:footer="709" w:gutter="0"/>
          <w:cols w:space="708"/>
          <w:titlePg/>
          <w:docGrid w:linePitch="360"/>
        </w:sectPr>
      </w:pPr>
    </w:p>
    <w:p w14:paraId="7ECB489A" w14:textId="0B416920" w:rsidR="00D96D3F" w:rsidRPr="00867977" w:rsidRDefault="00D96D3F" w:rsidP="00D96D3F">
      <w:pPr>
        <w:pStyle w:val="DIIP10"/>
      </w:pPr>
      <w:bookmarkStart w:id="105" w:name="_Toc466976312"/>
      <w:bookmarkStart w:id="106" w:name="_Toc482773995"/>
      <w:bookmarkStart w:id="107" w:name="_Toc482892228"/>
      <w:bookmarkStart w:id="108" w:name="_Toc83192051"/>
      <w:r w:rsidRPr="00867977">
        <w:lastRenderedPageBreak/>
        <w:t>FINANČNA ANALIZA</w:t>
      </w:r>
      <w:bookmarkEnd w:id="105"/>
      <w:bookmarkEnd w:id="106"/>
      <w:bookmarkEnd w:id="107"/>
      <w:r w:rsidRPr="00867977">
        <w:t xml:space="preserve"> </w:t>
      </w:r>
      <w:r w:rsidR="008A3454" w:rsidRPr="00867977">
        <w:t>– JAVNO NAROČILO</w:t>
      </w:r>
      <w:bookmarkEnd w:id="108"/>
    </w:p>
    <w:p w14:paraId="676A9869" w14:textId="7F65DF4A" w:rsidR="008A3454" w:rsidRDefault="008A3454" w:rsidP="008A3454">
      <w:pPr>
        <w:pStyle w:val="DIIP10"/>
        <w:numPr>
          <w:ilvl w:val="0"/>
          <w:numId w:val="0"/>
        </w:numPr>
        <w:rPr>
          <w:highlight w:val="green"/>
        </w:rPr>
      </w:pPr>
    </w:p>
    <w:p w14:paraId="7E3D11E8" w14:textId="018A6232" w:rsidR="00B25E20" w:rsidRPr="00B25E20" w:rsidRDefault="00B25E20" w:rsidP="00B25E20">
      <w:pPr>
        <w:rPr>
          <w:rFonts w:ascii="Century Gothic" w:hAnsi="Century Gothic"/>
        </w:rPr>
      </w:pPr>
      <w:r w:rsidRPr="00B25E20">
        <w:rPr>
          <w:rFonts w:ascii="Century Gothic" w:hAnsi="Century Gothic"/>
        </w:rPr>
        <w:t>V finančni analizi je predstavljen finančni denarni tok investicije ter finančni kazal</w:t>
      </w:r>
      <w:r w:rsidR="00AF440F">
        <w:rPr>
          <w:rFonts w:ascii="Century Gothic" w:hAnsi="Century Gothic"/>
        </w:rPr>
        <w:t>niki</w:t>
      </w:r>
      <w:r w:rsidRPr="00B25E20">
        <w:rPr>
          <w:rFonts w:ascii="Century Gothic" w:hAnsi="Century Gothic"/>
        </w:rPr>
        <w:t xml:space="preserve">, ki prikazujejo oceno koristi projekta in na podlagi katerih se presoja finančna upravičenost investicije. </w:t>
      </w:r>
    </w:p>
    <w:p w14:paraId="7544B176" w14:textId="77777777" w:rsidR="00B25E20" w:rsidRPr="00B25E20" w:rsidRDefault="00B25E20" w:rsidP="00B25E20">
      <w:pPr>
        <w:rPr>
          <w:rFonts w:ascii="Century Gothic" w:hAnsi="Century Gothic"/>
        </w:rPr>
      </w:pPr>
    </w:p>
    <w:p w14:paraId="67590522" w14:textId="77777777" w:rsidR="00B25E20" w:rsidRPr="00B25E20" w:rsidRDefault="00B25E20" w:rsidP="00B25E20">
      <w:pPr>
        <w:rPr>
          <w:rFonts w:ascii="Century Gothic" w:hAnsi="Century Gothic"/>
        </w:rPr>
      </w:pPr>
      <w:r w:rsidRPr="00B25E20">
        <w:rPr>
          <w:rFonts w:ascii="Century Gothic" w:hAnsi="Century Gothic"/>
        </w:rPr>
        <w:t xml:space="preserve">Analizirani so bili naslednji kazalniki učinkovitosti: </w:t>
      </w:r>
    </w:p>
    <w:p w14:paraId="5D26E090" w14:textId="77777777" w:rsidR="00B25E20" w:rsidRPr="00B25E20" w:rsidRDefault="00B25E20" w:rsidP="00F03A05">
      <w:pPr>
        <w:numPr>
          <w:ilvl w:val="0"/>
          <w:numId w:val="7"/>
        </w:numPr>
        <w:rPr>
          <w:rFonts w:ascii="Century Gothic" w:hAnsi="Century Gothic"/>
        </w:rPr>
      </w:pPr>
      <w:r w:rsidRPr="00B25E20">
        <w:rPr>
          <w:rFonts w:ascii="Century Gothic" w:hAnsi="Century Gothic"/>
        </w:rPr>
        <w:t xml:space="preserve">Doba vračanja investicijskih sredstev. Doba vračanja investicijskih sredstev pomeni število let, ki so potrebna, da se z neto denarnimi tokovi pokrije vse stroške investicije. </w:t>
      </w:r>
    </w:p>
    <w:p w14:paraId="3781CDC7" w14:textId="77777777" w:rsidR="00B25E20" w:rsidRPr="00B25E20" w:rsidRDefault="00B25E20" w:rsidP="00F03A05">
      <w:pPr>
        <w:numPr>
          <w:ilvl w:val="0"/>
          <w:numId w:val="7"/>
        </w:numPr>
        <w:rPr>
          <w:rFonts w:ascii="Century Gothic" w:hAnsi="Century Gothic"/>
        </w:rPr>
      </w:pPr>
      <w:r w:rsidRPr="00B25E20">
        <w:rPr>
          <w:rFonts w:ascii="Century Gothic" w:hAnsi="Century Gothic"/>
        </w:rPr>
        <w:t xml:space="preserve">Neto sedanja vrednost (NSV). Neto sedanja vrednost je razlika med diskontiranim tokom vseh koristi in diskontiranim tokom vseh stroškov projekt, ki v konkretnem primeru znaša 30 let. Neto sedanjo vrednost se izračuna tako, da se vse bodoče donose z uporabo izbrane diskontne stopnje reducira na začetni trenutek in od tako dobljene vrednosti se odšteje investicijski vložek. </w:t>
      </w:r>
    </w:p>
    <w:p w14:paraId="09C0207D" w14:textId="77777777" w:rsidR="00B25E20" w:rsidRPr="00B25E20" w:rsidRDefault="00B25E20" w:rsidP="00F03A05">
      <w:pPr>
        <w:numPr>
          <w:ilvl w:val="0"/>
          <w:numId w:val="7"/>
        </w:numPr>
        <w:rPr>
          <w:rFonts w:ascii="Century Gothic" w:hAnsi="Century Gothic"/>
        </w:rPr>
      </w:pPr>
      <w:r w:rsidRPr="00B25E20">
        <w:rPr>
          <w:rFonts w:ascii="Century Gothic" w:hAnsi="Century Gothic"/>
        </w:rPr>
        <w:t xml:space="preserve">Interna stopnja donosa (ISD). Interna stopnja donosa pomeni tisto diskontno stopnjo, pri kateri je neto sedanja vrednost enaka nič oziroma pri kateri se sedanja vrednost prilivov in sedanja vrednost odlivov izenačita. ISD se uporablja kot investicijski kriterij, tako da se jo primerja z individualno diskontno stopnjo. </w:t>
      </w:r>
    </w:p>
    <w:p w14:paraId="2AAB230B" w14:textId="77777777" w:rsidR="00B25E20" w:rsidRPr="00B25E20" w:rsidRDefault="00B25E20" w:rsidP="00F03A05">
      <w:pPr>
        <w:numPr>
          <w:ilvl w:val="0"/>
          <w:numId w:val="7"/>
        </w:numPr>
        <w:rPr>
          <w:rFonts w:ascii="Century Gothic" w:hAnsi="Century Gothic"/>
        </w:rPr>
      </w:pPr>
      <w:r w:rsidRPr="00B25E20">
        <w:rPr>
          <w:rFonts w:ascii="Century Gothic" w:hAnsi="Century Gothic"/>
        </w:rPr>
        <w:t xml:space="preserve">Relativna neto sedanja vrednost. Relativna neto sedanja vrednost je razmerje med neto sedanjo vrednostjo naložbe in sedanjo vrednostjo investicijskih stroškov in pomeni primerjavo med vsoto vseh diskontiranih neto prilivov (NSV) in vsoto diskontiranih investicijskih stroškov. </w:t>
      </w:r>
    </w:p>
    <w:p w14:paraId="026C295A" w14:textId="77777777" w:rsidR="00B25E20" w:rsidRPr="00B25E20" w:rsidRDefault="00B25E20" w:rsidP="00F03A05">
      <w:pPr>
        <w:numPr>
          <w:ilvl w:val="0"/>
          <w:numId w:val="7"/>
        </w:numPr>
        <w:rPr>
          <w:rFonts w:ascii="Century Gothic" w:hAnsi="Century Gothic"/>
        </w:rPr>
      </w:pPr>
      <w:r w:rsidRPr="00B25E20">
        <w:rPr>
          <w:rFonts w:ascii="Century Gothic" w:hAnsi="Century Gothic"/>
        </w:rPr>
        <w:t>Količnik relativne koristnosti (KRK). KRK predstavlja razmerje med sedanjo vrednostjo vseh koristi projekta in sedanjo vrednostjo vseh stroškov projekta.</w:t>
      </w:r>
    </w:p>
    <w:p w14:paraId="0A7B18B2" w14:textId="77777777" w:rsidR="00B25E20" w:rsidRPr="00B25E20" w:rsidRDefault="00B25E20" w:rsidP="00B25E20">
      <w:pPr>
        <w:rPr>
          <w:rFonts w:ascii="Century Gothic" w:hAnsi="Century Gothic"/>
        </w:rPr>
      </w:pPr>
    </w:p>
    <w:p w14:paraId="2F6F2495" w14:textId="77777777" w:rsidR="00B25E20" w:rsidRPr="00B25E20" w:rsidRDefault="00B25E20" w:rsidP="00B25E20">
      <w:pPr>
        <w:rPr>
          <w:rFonts w:ascii="Century Gothic" w:hAnsi="Century Gothic"/>
        </w:rPr>
      </w:pPr>
      <w:r w:rsidRPr="00B25E20">
        <w:rPr>
          <w:rFonts w:ascii="Century Gothic" w:hAnsi="Century Gothic"/>
        </w:rPr>
        <w:t xml:space="preserve">Uporabljena diskontna stopnja za investicije v infrastrukturo je 4 % v skladu z Uredbo o enotni metodologiji za pripravo in obravnavo investicijske dokumentacije na področju javnih financ. </w:t>
      </w:r>
    </w:p>
    <w:p w14:paraId="55DB3046" w14:textId="77777777" w:rsidR="00B25E20" w:rsidRPr="00B25E20" w:rsidRDefault="00B25E20" w:rsidP="00B25E20">
      <w:pPr>
        <w:rPr>
          <w:rFonts w:ascii="Century Gothic" w:hAnsi="Century Gothic"/>
        </w:rPr>
      </w:pPr>
    </w:p>
    <w:p w14:paraId="54D7DB50" w14:textId="26FDCA8A" w:rsidR="00B25E20" w:rsidRPr="00B25E20" w:rsidRDefault="00B25E20" w:rsidP="00B25E20">
      <w:pPr>
        <w:rPr>
          <w:rFonts w:ascii="Century Gothic" w:hAnsi="Century Gothic"/>
        </w:rPr>
      </w:pPr>
      <w:r w:rsidRPr="00B25E20">
        <w:rPr>
          <w:rFonts w:ascii="Century Gothic" w:hAnsi="Century Gothic"/>
        </w:rPr>
        <w:lastRenderedPageBreak/>
        <w:t>Ekonomska doba projekta znaša 30 let, pri čemer bo investicija izvedena v letih 20</w:t>
      </w:r>
      <w:r w:rsidR="00AC09AF">
        <w:rPr>
          <w:rFonts w:ascii="Century Gothic" w:hAnsi="Century Gothic"/>
        </w:rPr>
        <w:t>22</w:t>
      </w:r>
      <w:r w:rsidRPr="00B25E20">
        <w:rPr>
          <w:rFonts w:ascii="Century Gothic" w:hAnsi="Century Gothic"/>
        </w:rPr>
        <w:t>-20</w:t>
      </w:r>
      <w:r w:rsidR="00AC09AF">
        <w:rPr>
          <w:rFonts w:ascii="Century Gothic" w:hAnsi="Century Gothic"/>
        </w:rPr>
        <w:t>24</w:t>
      </w:r>
      <w:r w:rsidRPr="00B25E20">
        <w:rPr>
          <w:rFonts w:ascii="Century Gothic" w:hAnsi="Century Gothic"/>
        </w:rPr>
        <w:t>.</w:t>
      </w:r>
      <w:r w:rsidR="00AC09AF">
        <w:rPr>
          <w:rFonts w:ascii="Century Gothic" w:hAnsi="Century Gothic"/>
        </w:rPr>
        <w:t xml:space="preserve"> Od leta 2025 dalje se začne upravljanje z objektom.</w:t>
      </w:r>
      <w:r w:rsidRPr="00B25E20">
        <w:rPr>
          <w:rFonts w:ascii="Century Gothic" w:hAnsi="Century Gothic"/>
        </w:rPr>
        <w:t xml:space="preserve"> </w:t>
      </w:r>
    </w:p>
    <w:p w14:paraId="7805612E" w14:textId="77777777" w:rsidR="00B25E20" w:rsidRPr="00B25E20" w:rsidRDefault="00B25E20" w:rsidP="00B25E20">
      <w:pPr>
        <w:rPr>
          <w:rFonts w:ascii="Century Gothic" w:hAnsi="Century Gothic"/>
        </w:rPr>
      </w:pPr>
    </w:p>
    <w:p w14:paraId="016E08BE" w14:textId="77777777" w:rsidR="00B25E20" w:rsidRPr="00B25E20" w:rsidRDefault="00B25E20" w:rsidP="00B25E20">
      <w:pPr>
        <w:rPr>
          <w:rFonts w:ascii="Century Gothic" w:hAnsi="Century Gothic"/>
        </w:rPr>
      </w:pPr>
      <w:r w:rsidRPr="00B25E20">
        <w:rPr>
          <w:rFonts w:ascii="Century Gothic" w:hAnsi="Century Gothic"/>
        </w:rPr>
        <w:t>Denarni tok projekta sestoji iz stroška investicije, operativnega denarnega toka ter preostanka vrednosti, kakor so predstavljeni v nadaljevanju.</w:t>
      </w:r>
    </w:p>
    <w:p w14:paraId="75520B35" w14:textId="77777777" w:rsidR="00B25E20" w:rsidRPr="00B25E20" w:rsidRDefault="00B25E20" w:rsidP="00B25E20">
      <w:pPr>
        <w:rPr>
          <w:rFonts w:ascii="Century Gothic" w:hAnsi="Century Gothic"/>
        </w:rPr>
      </w:pPr>
    </w:p>
    <w:p w14:paraId="6784D435" w14:textId="77777777" w:rsidR="00B25E20" w:rsidRPr="00B25E20" w:rsidRDefault="00B25E20" w:rsidP="00B25E20">
      <w:pPr>
        <w:pStyle w:val="Naslov2"/>
        <w:keepNext/>
        <w:keepLines/>
        <w:spacing w:before="200" w:line="360" w:lineRule="auto"/>
        <w:ind w:left="576" w:hanging="576"/>
      </w:pPr>
      <w:bookmarkStart w:id="109" w:name="_Toc493236129"/>
      <w:bookmarkStart w:id="110" w:name="_Toc83192052"/>
      <w:r w:rsidRPr="00B25E20">
        <w:t>INVESTICIJA</w:t>
      </w:r>
      <w:bookmarkEnd w:id="109"/>
      <w:bookmarkEnd w:id="110"/>
    </w:p>
    <w:p w14:paraId="6DCDE678" w14:textId="77777777" w:rsidR="00B25E20" w:rsidRPr="00B25E20" w:rsidRDefault="00B25E20" w:rsidP="00B25E20">
      <w:pPr>
        <w:rPr>
          <w:rFonts w:ascii="Century Gothic" w:hAnsi="Century Gothic"/>
        </w:rPr>
      </w:pPr>
    </w:p>
    <w:p w14:paraId="0F0F750B" w14:textId="23BEA6D8" w:rsidR="00B25E20" w:rsidRPr="00B25E20" w:rsidRDefault="00B25E20" w:rsidP="00B25E20">
      <w:pPr>
        <w:rPr>
          <w:rFonts w:ascii="Century Gothic" w:hAnsi="Century Gothic"/>
        </w:rPr>
      </w:pPr>
      <w:r w:rsidRPr="00B25E20">
        <w:rPr>
          <w:rFonts w:ascii="Century Gothic" w:hAnsi="Century Gothic"/>
        </w:rPr>
        <w:t xml:space="preserve">Strošek investicije znaša </w:t>
      </w:r>
      <w:r w:rsidR="00AC09AF">
        <w:rPr>
          <w:rFonts w:ascii="Century Gothic" w:hAnsi="Century Gothic"/>
        </w:rPr>
        <w:t>2</w:t>
      </w:r>
      <w:r w:rsidRPr="00B25E20">
        <w:rPr>
          <w:rFonts w:ascii="Century Gothic" w:hAnsi="Century Gothic"/>
        </w:rPr>
        <w:t>.</w:t>
      </w:r>
      <w:r w:rsidR="00AC09AF">
        <w:rPr>
          <w:rFonts w:ascii="Century Gothic" w:hAnsi="Century Gothic"/>
        </w:rPr>
        <w:t>1</w:t>
      </w:r>
      <w:r w:rsidR="00C75BDE">
        <w:rPr>
          <w:rFonts w:ascii="Century Gothic" w:hAnsi="Century Gothic"/>
        </w:rPr>
        <w:t>59</w:t>
      </w:r>
      <w:r w:rsidRPr="00B25E20">
        <w:rPr>
          <w:rFonts w:ascii="Century Gothic" w:hAnsi="Century Gothic"/>
        </w:rPr>
        <w:t>.</w:t>
      </w:r>
      <w:r w:rsidR="00C75BDE">
        <w:rPr>
          <w:rFonts w:ascii="Century Gothic" w:hAnsi="Century Gothic"/>
        </w:rPr>
        <w:t>441</w:t>
      </w:r>
      <w:r w:rsidRPr="00B25E20">
        <w:rPr>
          <w:rFonts w:ascii="Century Gothic" w:hAnsi="Century Gothic"/>
        </w:rPr>
        <w:t xml:space="preserve"> EUR </w:t>
      </w:r>
      <w:r w:rsidR="00AC09AF">
        <w:rPr>
          <w:rFonts w:ascii="Century Gothic" w:hAnsi="Century Gothic"/>
        </w:rPr>
        <w:t>brez</w:t>
      </w:r>
      <w:r w:rsidRPr="00B25E20">
        <w:rPr>
          <w:rFonts w:ascii="Century Gothic" w:hAnsi="Century Gothic"/>
        </w:rPr>
        <w:t xml:space="preserve"> DDV, kolikor znaša</w:t>
      </w:r>
      <w:r w:rsidR="00DD79E0">
        <w:rPr>
          <w:rFonts w:ascii="Century Gothic" w:hAnsi="Century Gothic"/>
        </w:rPr>
        <w:t xml:space="preserve"> vrednost zemljišč</w:t>
      </w:r>
      <w:r w:rsidRPr="00B25E20">
        <w:rPr>
          <w:rFonts w:ascii="Century Gothic" w:hAnsi="Century Gothic"/>
        </w:rPr>
        <w:t>, investicijske in projektne dokumentacije,</w:t>
      </w:r>
      <w:r w:rsidR="00AC09AF">
        <w:rPr>
          <w:rFonts w:ascii="Century Gothic" w:hAnsi="Century Gothic"/>
        </w:rPr>
        <w:t xml:space="preserve"> nadzora ter</w:t>
      </w:r>
      <w:r w:rsidR="00DD79E0">
        <w:rPr>
          <w:rFonts w:ascii="Century Gothic" w:hAnsi="Century Gothic"/>
        </w:rPr>
        <w:t xml:space="preserve"> </w:t>
      </w:r>
      <w:r w:rsidRPr="00B25E20">
        <w:rPr>
          <w:rFonts w:ascii="Century Gothic" w:hAnsi="Century Gothic"/>
        </w:rPr>
        <w:t xml:space="preserve">GOI del. Strošek investicije je podrobno opisan v </w:t>
      </w:r>
      <w:r w:rsidR="00AB524C">
        <w:rPr>
          <w:rFonts w:ascii="Century Gothic" w:hAnsi="Century Gothic"/>
        </w:rPr>
        <w:t xml:space="preserve">6. </w:t>
      </w:r>
      <w:r w:rsidRPr="00B25E20">
        <w:rPr>
          <w:rFonts w:ascii="Century Gothic" w:hAnsi="Century Gothic"/>
        </w:rPr>
        <w:t xml:space="preserve">poglavju, v izračunu finančne analize pa investicija </w:t>
      </w:r>
      <w:r w:rsidR="00AC09AF">
        <w:rPr>
          <w:rFonts w:ascii="Century Gothic" w:hAnsi="Century Gothic"/>
        </w:rPr>
        <w:t xml:space="preserve">ne </w:t>
      </w:r>
      <w:r w:rsidRPr="00B25E20">
        <w:rPr>
          <w:rFonts w:ascii="Century Gothic" w:hAnsi="Century Gothic"/>
        </w:rPr>
        <w:t>vsebuje DDV</w:t>
      </w:r>
      <w:r w:rsidR="00DD79E0">
        <w:rPr>
          <w:rFonts w:ascii="Century Gothic" w:hAnsi="Century Gothic"/>
        </w:rPr>
        <w:t xml:space="preserve">, saj </w:t>
      </w:r>
      <w:r w:rsidR="00A02047">
        <w:rPr>
          <w:rFonts w:ascii="Century Gothic" w:hAnsi="Century Gothic"/>
        </w:rPr>
        <w:t xml:space="preserve">smo predpostavili, da </w:t>
      </w:r>
      <w:r w:rsidR="00AC09AF">
        <w:rPr>
          <w:rFonts w:ascii="Century Gothic" w:hAnsi="Century Gothic"/>
        </w:rPr>
        <w:t xml:space="preserve">bo </w:t>
      </w:r>
      <w:r w:rsidR="00A02047">
        <w:rPr>
          <w:rFonts w:ascii="Century Gothic" w:hAnsi="Century Gothic"/>
        </w:rPr>
        <w:t>z objektom upravljal javni zavod občine, zaradi česar bo DDV plačal končni uporabnik storitev</w:t>
      </w:r>
      <w:r w:rsidRPr="00B25E20">
        <w:rPr>
          <w:rFonts w:ascii="Century Gothic" w:hAnsi="Century Gothic"/>
        </w:rPr>
        <w:t xml:space="preserve">. </w:t>
      </w:r>
    </w:p>
    <w:p w14:paraId="5F09ECC1" w14:textId="77777777" w:rsidR="00B25E20" w:rsidRPr="00B25E20" w:rsidRDefault="00B25E20" w:rsidP="00B25E20">
      <w:pPr>
        <w:rPr>
          <w:rFonts w:ascii="Century Gothic" w:hAnsi="Century Gothic"/>
        </w:rPr>
      </w:pPr>
    </w:p>
    <w:p w14:paraId="1ACC8613" w14:textId="5D28D981" w:rsidR="00B25E20" w:rsidRPr="00B25E20" w:rsidRDefault="00B25E20" w:rsidP="00B25E20">
      <w:pPr>
        <w:rPr>
          <w:rFonts w:ascii="Century Gothic" w:hAnsi="Century Gothic"/>
        </w:rPr>
      </w:pPr>
      <w:r w:rsidRPr="00B25E20">
        <w:rPr>
          <w:rFonts w:ascii="Century Gothic" w:hAnsi="Century Gothic"/>
        </w:rPr>
        <w:t xml:space="preserve">V </w:t>
      </w:r>
      <w:r w:rsidR="00B859E0">
        <w:rPr>
          <w:rFonts w:ascii="Century Gothic" w:hAnsi="Century Gothic"/>
        </w:rPr>
        <w:t>1</w:t>
      </w:r>
      <w:r w:rsidR="00D0414E">
        <w:rPr>
          <w:rFonts w:ascii="Century Gothic" w:hAnsi="Century Gothic"/>
        </w:rPr>
        <w:t>6</w:t>
      </w:r>
      <w:r w:rsidR="00B859E0">
        <w:rPr>
          <w:rFonts w:ascii="Century Gothic" w:hAnsi="Century Gothic"/>
        </w:rPr>
        <w:t xml:space="preserve">. </w:t>
      </w:r>
      <w:r w:rsidRPr="00B25E20">
        <w:rPr>
          <w:rFonts w:ascii="Century Gothic" w:hAnsi="Century Gothic"/>
        </w:rPr>
        <w:t xml:space="preserve">letu projekta je tudi predviden strošek investicijskega vzdrževanja objekta v višini 10 % vrednosti </w:t>
      </w:r>
      <w:r w:rsidR="009F3F94">
        <w:rPr>
          <w:rFonts w:ascii="Century Gothic" w:hAnsi="Century Gothic"/>
        </w:rPr>
        <w:t>stroškov gradnje</w:t>
      </w:r>
      <w:r w:rsidR="00B859E0">
        <w:rPr>
          <w:rFonts w:ascii="Century Gothic" w:hAnsi="Century Gothic"/>
        </w:rPr>
        <w:t xml:space="preserve"> oziroma </w:t>
      </w:r>
      <w:r w:rsidR="00D0414E">
        <w:rPr>
          <w:rFonts w:ascii="Century Gothic" w:hAnsi="Century Gothic"/>
        </w:rPr>
        <w:t>21</w:t>
      </w:r>
      <w:r w:rsidR="00C75BDE">
        <w:rPr>
          <w:rFonts w:ascii="Century Gothic" w:hAnsi="Century Gothic"/>
        </w:rPr>
        <w:t>5</w:t>
      </w:r>
      <w:r w:rsidR="00B859E0">
        <w:rPr>
          <w:rFonts w:ascii="Century Gothic" w:hAnsi="Century Gothic"/>
        </w:rPr>
        <w:t>.</w:t>
      </w:r>
      <w:r w:rsidR="00C75BDE">
        <w:rPr>
          <w:rFonts w:ascii="Century Gothic" w:hAnsi="Century Gothic"/>
        </w:rPr>
        <w:t>944</w:t>
      </w:r>
      <w:r w:rsidR="00B859E0">
        <w:rPr>
          <w:rFonts w:ascii="Century Gothic" w:hAnsi="Century Gothic"/>
        </w:rPr>
        <w:t xml:space="preserve"> EUR</w:t>
      </w:r>
      <w:r w:rsidRPr="00B25E20">
        <w:rPr>
          <w:rFonts w:ascii="Century Gothic" w:hAnsi="Century Gothic"/>
        </w:rPr>
        <w:t>.</w:t>
      </w:r>
    </w:p>
    <w:p w14:paraId="33405833" w14:textId="3B79986E" w:rsidR="00B25E20" w:rsidRDefault="00B25E20" w:rsidP="00B25E20">
      <w:pPr>
        <w:rPr>
          <w:rFonts w:ascii="Century Gothic" w:hAnsi="Century Gothic"/>
        </w:rPr>
      </w:pPr>
    </w:p>
    <w:p w14:paraId="057C1CE9" w14:textId="40A94A95" w:rsidR="00DD79E0" w:rsidRDefault="00DD79E0" w:rsidP="00DD79E0">
      <w:pPr>
        <w:pStyle w:val="Napis"/>
        <w:rPr>
          <w:rFonts w:ascii="Century Gothic" w:hAnsi="Century Gothic"/>
          <w:color w:val="auto"/>
          <w:sz w:val="22"/>
          <w:szCs w:val="22"/>
        </w:rPr>
      </w:pPr>
      <w:bookmarkStart w:id="111" w:name="_Toc83192187"/>
      <w:r w:rsidRPr="004C38A0">
        <w:rPr>
          <w:rFonts w:ascii="Century Gothic" w:hAnsi="Century Gothic"/>
          <w:color w:val="auto"/>
          <w:sz w:val="22"/>
          <w:szCs w:val="22"/>
        </w:rPr>
        <w:t xml:space="preserve">Tabela </w:t>
      </w:r>
      <w:r w:rsidRPr="004C38A0">
        <w:rPr>
          <w:rFonts w:ascii="Century Gothic" w:hAnsi="Century Gothic"/>
          <w:color w:val="auto"/>
          <w:sz w:val="22"/>
          <w:szCs w:val="22"/>
        </w:rPr>
        <w:fldChar w:fldCharType="begin"/>
      </w:r>
      <w:r w:rsidRPr="004C38A0">
        <w:rPr>
          <w:rFonts w:ascii="Century Gothic" w:hAnsi="Century Gothic"/>
          <w:color w:val="auto"/>
          <w:sz w:val="22"/>
          <w:szCs w:val="22"/>
        </w:rPr>
        <w:instrText xml:space="preserve"> SEQ Tabela \* ARABIC </w:instrText>
      </w:r>
      <w:r w:rsidRPr="004C38A0">
        <w:rPr>
          <w:rFonts w:ascii="Century Gothic" w:hAnsi="Century Gothic"/>
          <w:color w:val="auto"/>
          <w:sz w:val="22"/>
          <w:szCs w:val="22"/>
        </w:rPr>
        <w:fldChar w:fldCharType="separate"/>
      </w:r>
      <w:r w:rsidR="008C2C4C">
        <w:rPr>
          <w:rFonts w:ascii="Century Gothic" w:hAnsi="Century Gothic"/>
          <w:noProof/>
          <w:color w:val="auto"/>
          <w:sz w:val="22"/>
          <w:szCs w:val="22"/>
        </w:rPr>
        <w:t>10</w:t>
      </w:r>
      <w:r w:rsidRPr="004C38A0">
        <w:rPr>
          <w:rFonts w:ascii="Century Gothic" w:hAnsi="Century Gothic"/>
          <w:color w:val="auto"/>
          <w:sz w:val="22"/>
          <w:szCs w:val="22"/>
        </w:rPr>
        <w:fldChar w:fldCharType="end"/>
      </w:r>
      <w:r w:rsidRPr="004C38A0">
        <w:rPr>
          <w:rFonts w:ascii="Century Gothic" w:hAnsi="Century Gothic"/>
          <w:color w:val="auto"/>
          <w:sz w:val="22"/>
          <w:szCs w:val="22"/>
        </w:rPr>
        <w:t xml:space="preserve">: Ocena vseh vlaganj v EUR v stalnih cenah, </w:t>
      </w:r>
      <w:r w:rsidR="00651AA3">
        <w:rPr>
          <w:rFonts w:ascii="Century Gothic" w:hAnsi="Century Gothic"/>
          <w:color w:val="auto"/>
          <w:sz w:val="22"/>
          <w:szCs w:val="22"/>
        </w:rPr>
        <w:t>september</w:t>
      </w:r>
      <w:r w:rsidRPr="004C38A0">
        <w:rPr>
          <w:rFonts w:ascii="Century Gothic" w:hAnsi="Century Gothic"/>
          <w:color w:val="auto"/>
          <w:sz w:val="22"/>
          <w:szCs w:val="22"/>
        </w:rPr>
        <w:t xml:space="preserve"> 20</w:t>
      </w:r>
      <w:r w:rsidR="00651AA3">
        <w:rPr>
          <w:rFonts w:ascii="Century Gothic" w:hAnsi="Century Gothic"/>
          <w:color w:val="auto"/>
          <w:sz w:val="22"/>
          <w:szCs w:val="22"/>
        </w:rPr>
        <w:t>21</w:t>
      </w:r>
      <w:bookmarkEnd w:id="111"/>
    </w:p>
    <w:p w14:paraId="351989D1" w14:textId="07CA1B32" w:rsidR="00DD79E0" w:rsidRPr="00DD79E0" w:rsidRDefault="00C75BDE" w:rsidP="00DD79E0">
      <w:r w:rsidRPr="00C75BDE">
        <w:rPr>
          <w:noProof/>
          <w:lang w:eastAsia="sl-SI"/>
        </w:rPr>
        <w:drawing>
          <wp:inline distT="0" distB="0" distL="0" distR="0" wp14:anchorId="244B5F41" wp14:editId="0F4BAF8F">
            <wp:extent cx="5399405" cy="1802130"/>
            <wp:effectExtent l="0" t="0" r="0"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99405" cy="1802130"/>
                    </a:xfrm>
                    <a:prstGeom prst="rect">
                      <a:avLst/>
                    </a:prstGeom>
                    <a:noFill/>
                    <a:ln>
                      <a:noFill/>
                    </a:ln>
                  </pic:spPr>
                </pic:pic>
              </a:graphicData>
            </a:graphic>
          </wp:inline>
        </w:drawing>
      </w:r>
    </w:p>
    <w:p w14:paraId="1ACE806B" w14:textId="7F214124" w:rsidR="00DD79E0" w:rsidRDefault="00DD79E0" w:rsidP="00B25E20">
      <w:pPr>
        <w:rPr>
          <w:rFonts w:ascii="Century Gothic" w:hAnsi="Century Gothic"/>
        </w:rPr>
      </w:pPr>
    </w:p>
    <w:p w14:paraId="46847970" w14:textId="77777777" w:rsidR="00B25E20" w:rsidRPr="00B25E20" w:rsidRDefault="00B25E20" w:rsidP="00B25E20">
      <w:pPr>
        <w:rPr>
          <w:rFonts w:ascii="Century Gothic" w:hAnsi="Century Gothic"/>
        </w:rPr>
      </w:pPr>
      <w:r w:rsidRPr="00B25E20">
        <w:rPr>
          <w:rFonts w:ascii="Century Gothic" w:hAnsi="Century Gothic"/>
        </w:rPr>
        <w:t xml:space="preserve">Nadalje je v tem poglavju opredeljen operativni denarni tok projekta.  </w:t>
      </w:r>
    </w:p>
    <w:p w14:paraId="6333A084" w14:textId="77777777" w:rsidR="00B25E20" w:rsidRPr="00B25E20" w:rsidRDefault="00B25E20" w:rsidP="00B25E20">
      <w:pPr>
        <w:rPr>
          <w:rFonts w:ascii="Century Gothic" w:hAnsi="Century Gothic"/>
        </w:rPr>
      </w:pPr>
    </w:p>
    <w:p w14:paraId="4EA1D832" w14:textId="77777777" w:rsidR="00B25E20" w:rsidRPr="00B25E20" w:rsidRDefault="00B25E20" w:rsidP="00B25E20">
      <w:pPr>
        <w:pStyle w:val="Naslov2"/>
        <w:keepNext/>
        <w:keepLines/>
        <w:spacing w:before="200" w:line="360" w:lineRule="auto"/>
        <w:ind w:left="576" w:hanging="576"/>
      </w:pPr>
      <w:bookmarkStart w:id="112" w:name="_Toc493236130"/>
      <w:bookmarkStart w:id="113" w:name="_Toc83192053"/>
      <w:r w:rsidRPr="00B25E20">
        <w:t>OPERATIVNI DENARNI TOK PROJEKTA</w:t>
      </w:r>
      <w:bookmarkEnd w:id="112"/>
      <w:bookmarkEnd w:id="113"/>
    </w:p>
    <w:p w14:paraId="31EFD3C0" w14:textId="77777777" w:rsidR="00B25E20" w:rsidRPr="00B25E20" w:rsidRDefault="00B25E20" w:rsidP="00B25E20">
      <w:pPr>
        <w:rPr>
          <w:rFonts w:ascii="Century Gothic" w:hAnsi="Century Gothic"/>
        </w:rPr>
      </w:pPr>
    </w:p>
    <w:p w14:paraId="589B4191" w14:textId="2BA9B876" w:rsidR="00B25E20" w:rsidRPr="00B25E20" w:rsidRDefault="00B25E20" w:rsidP="00B25E20">
      <w:pPr>
        <w:rPr>
          <w:rFonts w:ascii="Century Gothic" w:hAnsi="Century Gothic"/>
        </w:rPr>
      </w:pPr>
      <w:r w:rsidRPr="00B25E20">
        <w:rPr>
          <w:rFonts w:ascii="Century Gothic" w:hAnsi="Century Gothic"/>
        </w:rPr>
        <w:t>Operativni denarni tok tvorijo prihodki in odhodki projekta v njegovem operativnem obdobju, ki znaša 2</w:t>
      </w:r>
      <w:r w:rsidR="00E87172">
        <w:rPr>
          <w:rFonts w:ascii="Century Gothic" w:hAnsi="Century Gothic"/>
        </w:rPr>
        <w:t>7</w:t>
      </w:r>
      <w:r w:rsidR="00B97C6F">
        <w:rPr>
          <w:rFonts w:ascii="Century Gothic" w:hAnsi="Century Gothic"/>
        </w:rPr>
        <w:t xml:space="preserve"> let</w:t>
      </w:r>
      <w:r w:rsidRPr="00B25E20">
        <w:rPr>
          <w:rFonts w:ascii="Century Gothic" w:hAnsi="Century Gothic"/>
        </w:rPr>
        <w:t xml:space="preserve">. </w:t>
      </w:r>
    </w:p>
    <w:p w14:paraId="572F4931" w14:textId="77777777" w:rsidR="00B25E20" w:rsidRPr="00B25E20" w:rsidRDefault="00B25E20" w:rsidP="00B25E20">
      <w:pPr>
        <w:rPr>
          <w:rFonts w:ascii="Century Gothic" w:hAnsi="Century Gothic"/>
        </w:rPr>
      </w:pPr>
    </w:p>
    <w:p w14:paraId="79A66B0D" w14:textId="77777777" w:rsidR="00037DA6" w:rsidRDefault="00037DA6" w:rsidP="00B25E20">
      <w:pPr>
        <w:tabs>
          <w:tab w:val="num" w:pos="142"/>
        </w:tabs>
        <w:rPr>
          <w:rFonts w:ascii="Century Gothic" w:hAnsi="Century Gothic"/>
          <w:b/>
        </w:rPr>
      </w:pPr>
    </w:p>
    <w:p w14:paraId="4C17BDC2" w14:textId="1067D015" w:rsidR="00B25E20" w:rsidRPr="00B25E20" w:rsidRDefault="00B25E20" w:rsidP="00B25E20">
      <w:pPr>
        <w:tabs>
          <w:tab w:val="num" w:pos="142"/>
        </w:tabs>
        <w:rPr>
          <w:rFonts w:ascii="Century Gothic" w:hAnsi="Century Gothic"/>
          <w:b/>
        </w:rPr>
      </w:pPr>
      <w:r w:rsidRPr="00B25E20">
        <w:rPr>
          <w:rFonts w:ascii="Century Gothic" w:hAnsi="Century Gothic"/>
          <w:b/>
        </w:rPr>
        <w:t>Prihodki</w:t>
      </w:r>
    </w:p>
    <w:p w14:paraId="44C6D6A8" w14:textId="02AA141B" w:rsidR="009460DE" w:rsidRPr="009460DE" w:rsidRDefault="009460DE" w:rsidP="009460DE">
      <w:pPr>
        <w:rPr>
          <w:rFonts w:ascii="Century Gothic" w:hAnsi="Century Gothic"/>
        </w:rPr>
      </w:pPr>
      <w:r w:rsidRPr="009460DE">
        <w:rPr>
          <w:rFonts w:ascii="Century Gothic" w:hAnsi="Century Gothic"/>
        </w:rPr>
        <w:t>Projekt revitalizacije</w:t>
      </w:r>
      <w:r>
        <w:rPr>
          <w:rFonts w:ascii="Century Gothic" w:hAnsi="Century Gothic"/>
        </w:rPr>
        <w:t xml:space="preserve"> »</w:t>
      </w:r>
      <w:r w:rsidRPr="00684B92">
        <w:rPr>
          <w:rFonts w:ascii="Century Gothic" w:eastAsia="Times New Roman" w:hAnsi="Century Gothic" w:cs="Times New Roman"/>
        </w:rPr>
        <w:t xml:space="preserve">Razpršeni hotel </w:t>
      </w:r>
      <w:proofErr w:type="spellStart"/>
      <w:r w:rsidRPr="00684B92">
        <w:rPr>
          <w:rFonts w:ascii="Century Gothic" w:eastAsia="Times New Roman" w:hAnsi="Century Gothic" w:cs="Times New Roman"/>
        </w:rPr>
        <w:t>Bogenšperk</w:t>
      </w:r>
      <w:proofErr w:type="spellEnd"/>
      <w:r w:rsidRPr="00C23003">
        <w:rPr>
          <w:rFonts w:ascii="Century Gothic" w:hAnsi="Century Gothic"/>
          <w:bCs/>
          <w:noProof/>
          <w:lang w:val="sv-SE"/>
        </w:rPr>
        <w:t xml:space="preserve">«, v okviru katerega </w:t>
      </w:r>
      <w:r w:rsidRPr="00C23003">
        <w:rPr>
          <w:rFonts w:ascii="Century Gothic" w:hAnsi="Century Gothic"/>
        </w:rPr>
        <w:t xml:space="preserve">je predvidena </w:t>
      </w:r>
      <w:r w:rsidRPr="00684B92">
        <w:rPr>
          <w:rFonts w:ascii="Century Gothic" w:eastAsia="Times New Roman" w:hAnsi="Century Gothic" w:cs="Times New Roman"/>
        </w:rPr>
        <w:t>obnov</w:t>
      </w:r>
      <w:r>
        <w:rPr>
          <w:rFonts w:ascii="Century Gothic" w:eastAsia="Times New Roman" w:hAnsi="Century Gothic" w:cs="Times New Roman"/>
        </w:rPr>
        <w:t>a</w:t>
      </w:r>
      <w:r w:rsidRPr="00684B92">
        <w:rPr>
          <w:rFonts w:ascii="Century Gothic" w:eastAsia="Times New Roman" w:hAnsi="Century Gothic" w:cs="Times New Roman"/>
        </w:rPr>
        <w:t xml:space="preserve"> propadajočih objektov v grajski pristavi</w:t>
      </w:r>
      <w:r>
        <w:rPr>
          <w:rFonts w:ascii="Century Gothic" w:eastAsia="Times New Roman" w:hAnsi="Century Gothic" w:cs="Times New Roman"/>
        </w:rPr>
        <w:t xml:space="preserve">, </w:t>
      </w:r>
      <w:proofErr w:type="spellStart"/>
      <w:r>
        <w:rPr>
          <w:rFonts w:ascii="Century Gothic" w:eastAsia="Times New Roman" w:hAnsi="Century Gothic" w:cs="Times New Roman"/>
        </w:rPr>
        <w:t>t.i</w:t>
      </w:r>
      <w:proofErr w:type="spellEnd"/>
      <w:r>
        <w:rPr>
          <w:rFonts w:ascii="Century Gothic" w:eastAsia="Times New Roman" w:hAnsi="Century Gothic" w:cs="Times New Roman"/>
        </w:rPr>
        <w:t xml:space="preserve">. </w:t>
      </w:r>
      <w:proofErr w:type="spellStart"/>
      <w:r>
        <w:rPr>
          <w:rFonts w:ascii="Century Gothic" w:eastAsia="Times New Roman" w:hAnsi="Century Gothic" w:cs="Times New Roman"/>
        </w:rPr>
        <w:t>Pollandove</w:t>
      </w:r>
      <w:proofErr w:type="spellEnd"/>
      <w:r>
        <w:rPr>
          <w:rFonts w:ascii="Century Gothic" w:eastAsia="Times New Roman" w:hAnsi="Century Gothic" w:cs="Times New Roman"/>
        </w:rPr>
        <w:t xml:space="preserve"> hiše in gospodarskega objekta,</w:t>
      </w:r>
      <w:r w:rsidRPr="009460DE">
        <w:rPr>
          <w:rFonts w:ascii="Century Gothic" w:hAnsi="Century Gothic"/>
        </w:rPr>
        <w:t xml:space="preserve"> bo ustvarjal finančne prihodke iz sledečih naslovov:</w:t>
      </w:r>
    </w:p>
    <w:p w14:paraId="1D8DC47A" w14:textId="77777777" w:rsidR="00480586" w:rsidRDefault="009460DE" w:rsidP="009460DE">
      <w:pPr>
        <w:pStyle w:val="Odstavekseznama"/>
        <w:numPr>
          <w:ilvl w:val="0"/>
          <w:numId w:val="33"/>
        </w:numPr>
        <w:rPr>
          <w:rFonts w:ascii="Century Gothic" w:hAnsi="Century Gothic"/>
        </w:rPr>
      </w:pPr>
      <w:r w:rsidRPr="00480586">
        <w:rPr>
          <w:rFonts w:ascii="Century Gothic" w:hAnsi="Century Gothic"/>
        </w:rPr>
        <w:t>prihodki iz opravljenih nočitev gostov v</w:t>
      </w:r>
      <w:r w:rsidR="00480586" w:rsidRPr="00480586">
        <w:rPr>
          <w:rFonts w:ascii="Century Gothic" w:hAnsi="Century Gothic"/>
        </w:rPr>
        <w:t xml:space="preserve"> 6</w:t>
      </w:r>
      <w:r w:rsidRPr="00480586">
        <w:rPr>
          <w:rFonts w:ascii="Century Gothic" w:hAnsi="Century Gothic"/>
        </w:rPr>
        <w:t xml:space="preserve"> apartmaj</w:t>
      </w:r>
      <w:r w:rsidR="00480586" w:rsidRPr="00480586">
        <w:rPr>
          <w:rFonts w:ascii="Century Gothic" w:hAnsi="Century Gothic"/>
        </w:rPr>
        <w:t>ih</w:t>
      </w:r>
      <w:r w:rsidRPr="00480586">
        <w:rPr>
          <w:rFonts w:ascii="Century Gothic" w:hAnsi="Century Gothic"/>
        </w:rPr>
        <w:t>,</w:t>
      </w:r>
    </w:p>
    <w:p w14:paraId="53EC0F0A" w14:textId="77777777" w:rsidR="00480586" w:rsidRDefault="009460DE" w:rsidP="009460DE">
      <w:pPr>
        <w:pStyle w:val="Odstavekseznama"/>
        <w:numPr>
          <w:ilvl w:val="0"/>
          <w:numId w:val="33"/>
        </w:numPr>
        <w:rPr>
          <w:rFonts w:ascii="Century Gothic" w:hAnsi="Century Gothic"/>
        </w:rPr>
      </w:pPr>
      <w:r w:rsidRPr="00480586">
        <w:rPr>
          <w:rFonts w:ascii="Century Gothic" w:hAnsi="Century Gothic"/>
        </w:rPr>
        <w:t>oddajanje v najem dvorane za izvedbo konferenc in pogostitev pri porokah,</w:t>
      </w:r>
    </w:p>
    <w:p w14:paraId="6C0162B1" w14:textId="17CC6ACD" w:rsidR="00480586" w:rsidRDefault="009460DE" w:rsidP="009460DE">
      <w:pPr>
        <w:pStyle w:val="Odstavekseznama"/>
        <w:numPr>
          <w:ilvl w:val="0"/>
          <w:numId w:val="33"/>
        </w:numPr>
        <w:rPr>
          <w:rFonts w:ascii="Century Gothic" w:hAnsi="Century Gothic"/>
        </w:rPr>
      </w:pPr>
      <w:r w:rsidRPr="00480586">
        <w:rPr>
          <w:rFonts w:ascii="Century Gothic" w:hAnsi="Century Gothic"/>
        </w:rPr>
        <w:t>oddajanje v najem prostorov za izvajanje gostinske dejavnosti</w:t>
      </w:r>
      <w:r w:rsidR="00D33471">
        <w:rPr>
          <w:rFonts w:ascii="Century Gothic" w:hAnsi="Century Gothic"/>
        </w:rPr>
        <w:t xml:space="preserve"> (restavracija)</w:t>
      </w:r>
      <w:r w:rsidRPr="00480586">
        <w:rPr>
          <w:rFonts w:ascii="Century Gothic" w:hAnsi="Century Gothic"/>
        </w:rPr>
        <w:t>,</w:t>
      </w:r>
    </w:p>
    <w:p w14:paraId="6E85E10A" w14:textId="082419E0" w:rsidR="009460DE" w:rsidRPr="00480586" w:rsidRDefault="009460DE" w:rsidP="009460DE">
      <w:pPr>
        <w:pStyle w:val="Odstavekseznama"/>
        <w:numPr>
          <w:ilvl w:val="0"/>
          <w:numId w:val="33"/>
        </w:numPr>
        <w:rPr>
          <w:rFonts w:ascii="Century Gothic" w:hAnsi="Century Gothic"/>
        </w:rPr>
      </w:pPr>
      <w:r w:rsidRPr="00480586">
        <w:rPr>
          <w:rFonts w:ascii="Century Gothic" w:hAnsi="Century Gothic"/>
        </w:rPr>
        <w:t>izvajanje letnih prireditev</w:t>
      </w:r>
    </w:p>
    <w:p w14:paraId="21174022" w14:textId="77777777" w:rsidR="009460DE" w:rsidRPr="009460DE" w:rsidRDefault="009460DE" w:rsidP="009460DE">
      <w:pPr>
        <w:rPr>
          <w:rFonts w:ascii="Century Gothic" w:hAnsi="Century Gothic"/>
        </w:rPr>
      </w:pPr>
    </w:p>
    <w:p w14:paraId="140429CD" w14:textId="77777777" w:rsidR="009460DE" w:rsidRPr="009460DE" w:rsidRDefault="009460DE" w:rsidP="009460DE">
      <w:pPr>
        <w:rPr>
          <w:rFonts w:ascii="Century Gothic" w:hAnsi="Century Gothic"/>
          <w:b/>
          <w:bCs/>
        </w:rPr>
      </w:pPr>
      <w:r w:rsidRPr="009460DE">
        <w:rPr>
          <w:rFonts w:ascii="Century Gothic" w:hAnsi="Century Gothic"/>
          <w:b/>
          <w:bCs/>
        </w:rPr>
        <w:t>Prihodki iz opravljenih nočitev gostov v apartmaju in sobi</w:t>
      </w:r>
    </w:p>
    <w:p w14:paraId="2516EDBD" w14:textId="097115A7" w:rsidR="00D33471" w:rsidRDefault="009460DE" w:rsidP="009460DE">
      <w:pPr>
        <w:rPr>
          <w:rFonts w:ascii="Century Gothic" w:hAnsi="Century Gothic"/>
        </w:rPr>
      </w:pPr>
      <w:r w:rsidRPr="009460DE">
        <w:rPr>
          <w:rFonts w:ascii="Century Gothic" w:hAnsi="Century Gothic"/>
        </w:rPr>
        <w:t xml:space="preserve">V </w:t>
      </w:r>
      <w:r w:rsidR="00D33471">
        <w:rPr>
          <w:rFonts w:ascii="Century Gothic" w:hAnsi="Century Gothic"/>
        </w:rPr>
        <w:t xml:space="preserve">prenovljeni </w:t>
      </w:r>
      <w:proofErr w:type="spellStart"/>
      <w:r w:rsidR="00D33471">
        <w:rPr>
          <w:rFonts w:ascii="Century Gothic" w:hAnsi="Century Gothic"/>
        </w:rPr>
        <w:t>Pollandovi</w:t>
      </w:r>
      <w:proofErr w:type="spellEnd"/>
      <w:r w:rsidR="00D33471">
        <w:rPr>
          <w:rFonts w:ascii="Century Gothic" w:hAnsi="Century Gothic"/>
        </w:rPr>
        <w:t xml:space="preserve"> hiši se bo nahajalo 6 </w:t>
      </w:r>
      <w:r w:rsidRPr="009460DE">
        <w:rPr>
          <w:rFonts w:ascii="Century Gothic" w:hAnsi="Century Gothic"/>
        </w:rPr>
        <w:t>apartma</w:t>
      </w:r>
      <w:r w:rsidR="00D33471">
        <w:rPr>
          <w:rFonts w:ascii="Century Gothic" w:hAnsi="Century Gothic"/>
        </w:rPr>
        <w:t>jev</w:t>
      </w:r>
      <w:r w:rsidRPr="009460DE">
        <w:rPr>
          <w:rFonts w:ascii="Century Gothic" w:hAnsi="Century Gothic"/>
        </w:rPr>
        <w:t>, ki bo</w:t>
      </w:r>
      <w:r w:rsidR="00D33471">
        <w:rPr>
          <w:rFonts w:ascii="Century Gothic" w:hAnsi="Century Gothic"/>
        </w:rPr>
        <w:t>do</w:t>
      </w:r>
      <w:r w:rsidRPr="009460DE">
        <w:rPr>
          <w:rFonts w:ascii="Century Gothic" w:hAnsi="Century Gothic"/>
        </w:rPr>
        <w:t xml:space="preserve"> na voljo gostom za prenočitve. V finančni analizi smo upoštevali</w:t>
      </w:r>
      <w:r w:rsidR="00804A1B">
        <w:rPr>
          <w:rFonts w:ascii="Century Gothic" w:hAnsi="Century Gothic"/>
        </w:rPr>
        <w:t>:</w:t>
      </w:r>
    </w:p>
    <w:p w14:paraId="49EB388C" w14:textId="37D8A24A" w:rsidR="00D33471" w:rsidRDefault="00804A1B" w:rsidP="00D33471">
      <w:pPr>
        <w:pStyle w:val="Odstavekseznama"/>
        <w:numPr>
          <w:ilvl w:val="0"/>
          <w:numId w:val="35"/>
        </w:numPr>
        <w:rPr>
          <w:rFonts w:ascii="Century Gothic" w:hAnsi="Century Gothic"/>
        </w:rPr>
      </w:pPr>
      <w:r>
        <w:rPr>
          <w:rFonts w:ascii="Century Gothic" w:hAnsi="Century Gothic"/>
        </w:rPr>
        <w:t xml:space="preserve">da bo </w:t>
      </w:r>
      <w:r w:rsidR="00D33471">
        <w:rPr>
          <w:rFonts w:ascii="Century Gothic" w:hAnsi="Century Gothic"/>
        </w:rPr>
        <w:t>6 apartmajev na voljo najemnikom 360 dni na leto,</w:t>
      </w:r>
    </w:p>
    <w:p w14:paraId="32D74088" w14:textId="77777777" w:rsidR="00804A1B" w:rsidRDefault="00D33471" w:rsidP="000F44ED">
      <w:pPr>
        <w:pStyle w:val="Odstavekseznama"/>
        <w:numPr>
          <w:ilvl w:val="0"/>
          <w:numId w:val="35"/>
        </w:numPr>
        <w:rPr>
          <w:rFonts w:ascii="Century Gothic" w:hAnsi="Century Gothic"/>
        </w:rPr>
      </w:pPr>
      <w:r w:rsidRPr="00804A1B">
        <w:rPr>
          <w:rFonts w:ascii="Century Gothic" w:hAnsi="Century Gothic"/>
        </w:rPr>
        <w:t>da bo letna izkoriščenost apartmajev 50 %,</w:t>
      </w:r>
      <w:r w:rsidR="00804A1B" w:rsidRPr="00804A1B">
        <w:rPr>
          <w:rFonts w:ascii="Century Gothic" w:hAnsi="Century Gothic"/>
        </w:rPr>
        <w:t xml:space="preserve"> s čimer bo</w:t>
      </w:r>
      <w:r w:rsidRPr="00804A1B">
        <w:rPr>
          <w:rFonts w:ascii="Century Gothic" w:hAnsi="Century Gothic"/>
        </w:rPr>
        <w:t xml:space="preserve"> v vseh apartmajih opravljenih 1.080 </w:t>
      </w:r>
      <w:r w:rsidR="009460DE" w:rsidRPr="00804A1B">
        <w:rPr>
          <w:rFonts w:ascii="Century Gothic" w:hAnsi="Century Gothic"/>
        </w:rPr>
        <w:t>nočitev na leto</w:t>
      </w:r>
      <w:r w:rsidRPr="00804A1B">
        <w:rPr>
          <w:rFonts w:ascii="Century Gothic" w:hAnsi="Century Gothic"/>
        </w:rPr>
        <w:t>,</w:t>
      </w:r>
    </w:p>
    <w:p w14:paraId="47219771" w14:textId="3B883BA2" w:rsidR="00804A1B" w:rsidRDefault="00804A1B" w:rsidP="000F44ED">
      <w:pPr>
        <w:pStyle w:val="Odstavekseznama"/>
        <w:numPr>
          <w:ilvl w:val="0"/>
          <w:numId w:val="35"/>
        </w:numPr>
        <w:rPr>
          <w:rFonts w:ascii="Century Gothic" w:hAnsi="Century Gothic"/>
        </w:rPr>
      </w:pPr>
      <w:r>
        <w:rPr>
          <w:rFonts w:ascii="Century Gothic" w:hAnsi="Century Gothic"/>
        </w:rPr>
        <w:t xml:space="preserve">da stane </w:t>
      </w:r>
      <w:r w:rsidR="009460DE" w:rsidRPr="00804A1B">
        <w:rPr>
          <w:rFonts w:ascii="Century Gothic" w:hAnsi="Century Gothic"/>
        </w:rPr>
        <w:t xml:space="preserve">nočitev v apartmaju </w:t>
      </w:r>
      <w:r>
        <w:rPr>
          <w:rFonts w:ascii="Century Gothic" w:hAnsi="Century Gothic"/>
        </w:rPr>
        <w:t>90 EUR brez</w:t>
      </w:r>
      <w:r w:rsidR="009460DE" w:rsidRPr="00804A1B">
        <w:rPr>
          <w:rFonts w:ascii="Century Gothic" w:hAnsi="Century Gothic"/>
        </w:rPr>
        <w:t xml:space="preserve"> DDV</w:t>
      </w:r>
      <w:r w:rsidR="00D9570C">
        <w:rPr>
          <w:rFonts w:ascii="Century Gothic" w:hAnsi="Century Gothic"/>
        </w:rPr>
        <w:t>.</w:t>
      </w:r>
      <w:r w:rsidR="009460DE" w:rsidRPr="00804A1B">
        <w:rPr>
          <w:rFonts w:ascii="Century Gothic" w:hAnsi="Century Gothic"/>
        </w:rPr>
        <w:t xml:space="preserve"> </w:t>
      </w:r>
    </w:p>
    <w:p w14:paraId="11993DF9" w14:textId="77777777" w:rsidR="00AA039B" w:rsidRDefault="00AA039B" w:rsidP="00804A1B">
      <w:pPr>
        <w:rPr>
          <w:rFonts w:ascii="Century Gothic" w:hAnsi="Century Gothic"/>
        </w:rPr>
      </w:pPr>
    </w:p>
    <w:p w14:paraId="7EC461F4" w14:textId="5676409A" w:rsidR="009460DE" w:rsidRPr="00804A1B" w:rsidRDefault="00804A1B" w:rsidP="00804A1B">
      <w:pPr>
        <w:rPr>
          <w:rFonts w:ascii="Century Gothic" w:hAnsi="Century Gothic"/>
        </w:rPr>
      </w:pPr>
      <w:r>
        <w:rPr>
          <w:rFonts w:ascii="Century Gothic" w:hAnsi="Century Gothic"/>
        </w:rPr>
        <w:t>Upoštevajoč zgoraj naveden predpostavke, znašajo letni prihodki iz naslova oddajanja apartmajev 97.200 EUR letno.</w:t>
      </w:r>
    </w:p>
    <w:p w14:paraId="4EEECE97" w14:textId="77777777" w:rsidR="009460DE" w:rsidRPr="009460DE" w:rsidRDefault="009460DE" w:rsidP="009460DE">
      <w:pPr>
        <w:rPr>
          <w:rFonts w:ascii="Century Gothic" w:hAnsi="Century Gothic"/>
        </w:rPr>
      </w:pPr>
    </w:p>
    <w:p w14:paraId="3A7867EC" w14:textId="77777777" w:rsidR="009460DE" w:rsidRPr="009460DE" w:rsidRDefault="009460DE" w:rsidP="009460DE">
      <w:pPr>
        <w:rPr>
          <w:rFonts w:ascii="Century Gothic" w:hAnsi="Century Gothic"/>
          <w:b/>
          <w:bCs/>
        </w:rPr>
      </w:pPr>
      <w:r w:rsidRPr="009460DE">
        <w:rPr>
          <w:rFonts w:ascii="Century Gothic" w:hAnsi="Century Gothic"/>
          <w:b/>
          <w:bCs/>
        </w:rPr>
        <w:t>Oddaja dvorane v najem za izvedbo konferenc in pogostitev pri porokah</w:t>
      </w:r>
    </w:p>
    <w:p w14:paraId="0F9FEF52" w14:textId="2BA28922" w:rsidR="00AA039B" w:rsidRDefault="009460DE" w:rsidP="009460DE">
      <w:pPr>
        <w:rPr>
          <w:rFonts w:ascii="Century Gothic" w:hAnsi="Century Gothic"/>
        </w:rPr>
      </w:pPr>
      <w:r w:rsidRPr="009460DE">
        <w:rPr>
          <w:rFonts w:ascii="Century Gothic" w:hAnsi="Century Gothic"/>
        </w:rPr>
        <w:t xml:space="preserve">Dvorana v </w:t>
      </w:r>
      <w:r w:rsidR="00D9570C" w:rsidRPr="00684B92">
        <w:rPr>
          <w:rFonts w:ascii="Century Gothic" w:eastAsia="Times New Roman" w:hAnsi="Century Gothic" w:cs="Times New Roman"/>
        </w:rPr>
        <w:t>Razpršen</w:t>
      </w:r>
      <w:r w:rsidR="00D9570C">
        <w:rPr>
          <w:rFonts w:ascii="Century Gothic" w:eastAsia="Times New Roman" w:hAnsi="Century Gothic" w:cs="Times New Roman"/>
        </w:rPr>
        <w:t>em</w:t>
      </w:r>
      <w:r w:rsidR="00D9570C" w:rsidRPr="00684B92">
        <w:rPr>
          <w:rFonts w:ascii="Century Gothic" w:eastAsia="Times New Roman" w:hAnsi="Century Gothic" w:cs="Times New Roman"/>
        </w:rPr>
        <w:t xml:space="preserve"> hotel</w:t>
      </w:r>
      <w:r w:rsidR="00D9570C">
        <w:rPr>
          <w:rFonts w:ascii="Century Gothic" w:eastAsia="Times New Roman" w:hAnsi="Century Gothic" w:cs="Times New Roman"/>
        </w:rPr>
        <w:t>u</w:t>
      </w:r>
      <w:r w:rsidR="00D9570C" w:rsidRPr="00684B92">
        <w:rPr>
          <w:rFonts w:ascii="Century Gothic" w:eastAsia="Times New Roman" w:hAnsi="Century Gothic" w:cs="Times New Roman"/>
        </w:rPr>
        <w:t xml:space="preserve"> </w:t>
      </w:r>
      <w:proofErr w:type="spellStart"/>
      <w:r w:rsidR="00D9570C" w:rsidRPr="00684B92">
        <w:rPr>
          <w:rFonts w:ascii="Century Gothic" w:eastAsia="Times New Roman" w:hAnsi="Century Gothic" w:cs="Times New Roman"/>
        </w:rPr>
        <w:t>Bogenšperk</w:t>
      </w:r>
      <w:proofErr w:type="spellEnd"/>
      <w:r w:rsidRPr="009460DE">
        <w:rPr>
          <w:rFonts w:ascii="Century Gothic" w:hAnsi="Century Gothic"/>
        </w:rPr>
        <w:t xml:space="preserve"> bo omogočala izvedbo konferenc in pogostitev na porokah. V finančni analizi smo predvideli, da bo </w:t>
      </w:r>
      <w:r w:rsidR="00036EBD">
        <w:rPr>
          <w:rFonts w:ascii="Century Gothic" w:hAnsi="Century Gothic"/>
        </w:rPr>
        <w:t xml:space="preserve">Razpršeni hotel </w:t>
      </w:r>
      <w:proofErr w:type="spellStart"/>
      <w:r w:rsidR="00036EBD">
        <w:rPr>
          <w:rFonts w:ascii="Century Gothic" w:hAnsi="Century Gothic"/>
        </w:rPr>
        <w:t>Bogenšperk</w:t>
      </w:r>
      <w:proofErr w:type="spellEnd"/>
      <w:r w:rsidR="00D9570C">
        <w:rPr>
          <w:rFonts w:ascii="Century Gothic" w:hAnsi="Century Gothic"/>
        </w:rPr>
        <w:t xml:space="preserve"> gostil</w:t>
      </w:r>
      <w:r w:rsidR="00AA039B">
        <w:rPr>
          <w:rFonts w:ascii="Century Gothic" w:hAnsi="Century Gothic"/>
        </w:rPr>
        <w:t>:</w:t>
      </w:r>
    </w:p>
    <w:p w14:paraId="4D1ED82C" w14:textId="6317B77F" w:rsidR="004B4080" w:rsidRDefault="004B4080" w:rsidP="004B4080">
      <w:pPr>
        <w:pStyle w:val="Odstavekseznama"/>
        <w:numPr>
          <w:ilvl w:val="0"/>
          <w:numId w:val="36"/>
        </w:numPr>
        <w:rPr>
          <w:rFonts w:ascii="Century Gothic" w:hAnsi="Century Gothic"/>
        </w:rPr>
      </w:pPr>
      <w:r w:rsidRPr="00AA039B">
        <w:rPr>
          <w:rFonts w:ascii="Century Gothic" w:hAnsi="Century Gothic"/>
        </w:rPr>
        <w:t xml:space="preserve">6 konferenc na leto, </w:t>
      </w:r>
      <w:r>
        <w:rPr>
          <w:rFonts w:ascii="Century Gothic" w:hAnsi="Century Gothic"/>
        </w:rPr>
        <w:t xml:space="preserve">kar pri </w:t>
      </w:r>
      <w:r w:rsidRPr="00AA039B">
        <w:rPr>
          <w:rFonts w:ascii="Century Gothic" w:hAnsi="Century Gothic"/>
        </w:rPr>
        <w:t xml:space="preserve">predvideni ceni najema 300 EUR pomeni </w:t>
      </w:r>
      <w:r>
        <w:rPr>
          <w:rFonts w:ascii="Century Gothic" w:hAnsi="Century Gothic"/>
        </w:rPr>
        <w:t>1</w:t>
      </w:r>
      <w:r w:rsidRPr="00AA039B">
        <w:rPr>
          <w:rFonts w:ascii="Century Gothic" w:hAnsi="Century Gothic"/>
        </w:rPr>
        <w:t>.</w:t>
      </w:r>
      <w:r>
        <w:rPr>
          <w:rFonts w:ascii="Century Gothic" w:hAnsi="Century Gothic"/>
        </w:rPr>
        <w:t>8</w:t>
      </w:r>
      <w:r w:rsidRPr="00AA039B">
        <w:rPr>
          <w:rFonts w:ascii="Century Gothic" w:hAnsi="Century Gothic"/>
        </w:rPr>
        <w:t>00 EUR prihodkov letno iz naslova oddaje dvorane</w:t>
      </w:r>
      <w:r w:rsidR="0041437C">
        <w:rPr>
          <w:rFonts w:ascii="Century Gothic" w:hAnsi="Century Gothic"/>
        </w:rPr>
        <w:t>,</w:t>
      </w:r>
    </w:p>
    <w:p w14:paraId="3CC4448B" w14:textId="3D5EBCE7" w:rsidR="00AA039B" w:rsidRDefault="00036EBD" w:rsidP="00AA039B">
      <w:pPr>
        <w:pStyle w:val="Odstavekseznama"/>
        <w:numPr>
          <w:ilvl w:val="0"/>
          <w:numId w:val="36"/>
        </w:numPr>
        <w:rPr>
          <w:rFonts w:ascii="Century Gothic" w:hAnsi="Century Gothic"/>
        </w:rPr>
      </w:pPr>
      <w:r w:rsidRPr="00AA039B">
        <w:rPr>
          <w:rFonts w:ascii="Century Gothic" w:hAnsi="Century Gothic"/>
        </w:rPr>
        <w:t>30</w:t>
      </w:r>
      <w:r w:rsidR="009460DE" w:rsidRPr="00AA039B">
        <w:rPr>
          <w:rFonts w:ascii="Century Gothic" w:hAnsi="Century Gothic"/>
        </w:rPr>
        <w:t xml:space="preserve"> pogostitev letno</w:t>
      </w:r>
      <w:r w:rsidR="00AA039B">
        <w:rPr>
          <w:rFonts w:ascii="Century Gothic" w:hAnsi="Century Gothic"/>
        </w:rPr>
        <w:t xml:space="preserve">, kar pri </w:t>
      </w:r>
      <w:r w:rsidR="009460DE" w:rsidRPr="00AA039B">
        <w:rPr>
          <w:rFonts w:ascii="Century Gothic" w:hAnsi="Century Gothic"/>
        </w:rPr>
        <w:t xml:space="preserve">predvideni ceni najema </w:t>
      </w:r>
      <w:r w:rsidRPr="00AA039B">
        <w:rPr>
          <w:rFonts w:ascii="Century Gothic" w:hAnsi="Century Gothic"/>
        </w:rPr>
        <w:t>3</w:t>
      </w:r>
      <w:r w:rsidR="009460DE" w:rsidRPr="00AA039B">
        <w:rPr>
          <w:rFonts w:ascii="Century Gothic" w:hAnsi="Century Gothic"/>
        </w:rPr>
        <w:t xml:space="preserve">00 EUR pomeni </w:t>
      </w:r>
      <w:r w:rsidRPr="00AA039B">
        <w:rPr>
          <w:rFonts w:ascii="Century Gothic" w:hAnsi="Century Gothic"/>
        </w:rPr>
        <w:t>9.000</w:t>
      </w:r>
      <w:r w:rsidR="009460DE" w:rsidRPr="00AA039B">
        <w:rPr>
          <w:rFonts w:ascii="Century Gothic" w:hAnsi="Century Gothic"/>
        </w:rPr>
        <w:t xml:space="preserve"> EUR prihodkov letno iz naslova pogostitev. </w:t>
      </w:r>
    </w:p>
    <w:p w14:paraId="5F473D12" w14:textId="77777777" w:rsidR="00AA039B" w:rsidRDefault="00AA039B" w:rsidP="00AA039B">
      <w:pPr>
        <w:rPr>
          <w:rFonts w:ascii="Century Gothic" w:hAnsi="Century Gothic"/>
        </w:rPr>
      </w:pPr>
    </w:p>
    <w:p w14:paraId="3837A63F" w14:textId="2D244680" w:rsidR="009460DE" w:rsidRPr="00AA039B" w:rsidRDefault="009460DE" w:rsidP="00AA039B">
      <w:pPr>
        <w:rPr>
          <w:rFonts w:ascii="Century Gothic" w:hAnsi="Century Gothic"/>
        </w:rPr>
      </w:pPr>
      <w:r w:rsidRPr="00AA039B">
        <w:rPr>
          <w:rFonts w:ascii="Century Gothic" w:hAnsi="Century Gothic"/>
        </w:rPr>
        <w:t>Skupni letni prihodki iz na</w:t>
      </w:r>
      <w:r w:rsidR="00036EBD" w:rsidRPr="00AA039B">
        <w:rPr>
          <w:rFonts w:ascii="Century Gothic" w:hAnsi="Century Gothic"/>
        </w:rPr>
        <w:t>s</w:t>
      </w:r>
      <w:r w:rsidRPr="00AA039B">
        <w:rPr>
          <w:rFonts w:ascii="Century Gothic" w:hAnsi="Century Gothic"/>
        </w:rPr>
        <w:t>lova oddajanja dvorane za potrebe konferenc in pogostitev tako znaša</w:t>
      </w:r>
      <w:r w:rsidR="00AA039B">
        <w:rPr>
          <w:rFonts w:ascii="Century Gothic" w:hAnsi="Century Gothic"/>
        </w:rPr>
        <w:t>jo</w:t>
      </w:r>
      <w:r w:rsidRPr="00AA039B">
        <w:rPr>
          <w:rFonts w:ascii="Century Gothic" w:hAnsi="Century Gothic"/>
        </w:rPr>
        <w:t xml:space="preserve"> </w:t>
      </w:r>
      <w:r w:rsidR="00036EBD" w:rsidRPr="00AA039B">
        <w:rPr>
          <w:rFonts w:ascii="Century Gothic" w:hAnsi="Century Gothic"/>
        </w:rPr>
        <w:t>10</w:t>
      </w:r>
      <w:r w:rsidRPr="00AA039B">
        <w:rPr>
          <w:rFonts w:ascii="Century Gothic" w:hAnsi="Century Gothic"/>
        </w:rPr>
        <w:t>.</w:t>
      </w:r>
      <w:r w:rsidR="00036EBD" w:rsidRPr="00AA039B">
        <w:rPr>
          <w:rFonts w:ascii="Century Gothic" w:hAnsi="Century Gothic"/>
        </w:rPr>
        <w:t>8</w:t>
      </w:r>
      <w:r w:rsidRPr="00AA039B">
        <w:rPr>
          <w:rFonts w:ascii="Century Gothic" w:hAnsi="Century Gothic"/>
        </w:rPr>
        <w:t>00 EUR.</w:t>
      </w:r>
    </w:p>
    <w:p w14:paraId="49F18CBD" w14:textId="77777777" w:rsidR="009460DE" w:rsidRPr="009460DE" w:rsidRDefault="009460DE" w:rsidP="009460DE">
      <w:pPr>
        <w:rPr>
          <w:rFonts w:ascii="Century Gothic" w:hAnsi="Century Gothic"/>
        </w:rPr>
      </w:pPr>
      <w:r w:rsidRPr="009460DE">
        <w:rPr>
          <w:rFonts w:ascii="Century Gothic" w:hAnsi="Century Gothic"/>
        </w:rPr>
        <w:lastRenderedPageBreak/>
        <w:t xml:space="preserve"> </w:t>
      </w:r>
    </w:p>
    <w:p w14:paraId="52B0FDEF" w14:textId="77777777" w:rsidR="009460DE" w:rsidRPr="009460DE" w:rsidRDefault="009460DE" w:rsidP="009460DE">
      <w:pPr>
        <w:rPr>
          <w:rFonts w:ascii="Century Gothic" w:hAnsi="Century Gothic"/>
          <w:b/>
          <w:bCs/>
        </w:rPr>
      </w:pPr>
      <w:r w:rsidRPr="009460DE">
        <w:rPr>
          <w:rFonts w:ascii="Century Gothic" w:hAnsi="Century Gothic"/>
          <w:b/>
          <w:bCs/>
        </w:rPr>
        <w:t>Gostinstvo</w:t>
      </w:r>
    </w:p>
    <w:p w14:paraId="6B0A9A68" w14:textId="720F794D" w:rsidR="009460DE" w:rsidRPr="009460DE" w:rsidRDefault="00B15460" w:rsidP="009460DE">
      <w:pPr>
        <w:rPr>
          <w:rFonts w:ascii="Century Gothic" w:hAnsi="Century Gothic"/>
        </w:rPr>
      </w:pPr>
      <w:r>
        <w:rPr>
          <w:rFonts w:ascii="Century Gothic" w:hAnsi="Century Gothic"/>
        </w:rPr>
        <w:t xml:space="preserve">Razpršeni hotel </w:t>
      </w:r>
      <w:proofErr w:type="spellStart"/>
      <w:r>
        <w:rPr>
          <w:rFonts w:ascii="Century Gothic" w:hAnsi="Century Gothic"/>
        </w:rPr>
        <w:t>Bogenšperk</w:t>
      </w:r>
      <w:proofErr w:type="spellEnd"/>
      <w:r w:rsidR="009460DE" w:rsidRPr="009460DE">
        <w:rPr>
          <w:rFonts w:ascii="Century Gothic" w:hAnsi="Century Gothic"/>
        </w:rPr>
        <w:t xml:space="preserve"> bo </w:t>
      </w:r>
      <w:r>
        <w:rPr>
          <w:rFonts w:ascii="Century Gothic" w:hAnsi="Century Gothic"/>
        </w:rPr>
        <w:t>imel tudi prostore za izvajanje gostinske dejavnosti  oziroma restavracijo</w:t>
      </w:r>
      <w:r w:rsidR="009460DE" w:rsidRPr="009460DE">
        <w:rPr>
          <w:rFonts w:ascii="Century Gothic" w:hAnsi="Century Gothic"/>
        </w:rPr>
        <w:t xml:space="preserve">. V finančni analizi smo predpostavili, </w:t>
      </w:r>
      <w:r>
        <w:rPr>
          <w:rFonts w:ascii="Century Gothic" w:hAnsi="Century Gothic"/>
        </w:rPr>
        <w:t>da se z izvajanjem gostinske dejavnosti ne bo ukvarjala javni zavod občine temveč bo občina restavracijo oddala v najem po ceni 2.000 EUR na mesec oziroma 24.000 EUR na leto.</w:t>
      </w:r>
      <w:r w:rsidR="009460DE" w:rsidRPr="009460DE">
        <w:rPr>
          <w:rFonts w:ascii="Century Gothic" w:hAnsi="Century Gothic"/>
        </w:rPr>
        <w:t xml:space="preserve"> </w:t>
      </w:r>
    </w:p>
    <w:p w14:paraId="10D266CB" w14:textId="77777777" w:rsidR="009460DE" w:rsidRPr="009460DE" w:rsidRDefault="009460DE" w:rsidP="009460DE">
      <w:pPr>
        <w:rPr>
          <w:rFonts w:ascii="Century Gothic" w:hAnsi="Century Gothic"/>
        </w:rPr>
      </w:pPr>
    </w:p>
    <w:p w14:paraId="72BE3982" w14:textId="77777777" w:rsidR="009460DE" w:rsidRPr="009460DE" w:rsidRDefault="009460DE" w:rsidP="009460DE">
      <w:pPr>
        <w:rPr>
          <w:rFonts w:ascii="Century Gothic" w:hAnsi="Century Gothic"/>
          <w:b/>
          <w:bCs/>
        </w:rPr>
      </w:pPr>
      <w:r w:rsidRPr="009460DE">
        <w:rPr>
          <w:rFonts w:ascii="Century Gothic" w:hAnsi="Century Gothic"/>
          <w:b/>
          <w:bCs/>
        </w:rPr>
        <w:t xml:space="preserve">Izvajanje letnih prireditev </w:t>
      </w:r>
    </w:p>
    <w:p w14:paraId="7489864A" w14:textId="06F3BE54" w:rsidR="009460DE" w:rsidRDefault="00FF76B4" w:rsidP="009460DE">
      <w:pPr>
        <w:rPr>
          <w:rFonts w:ascii="Century Gothic" w:hAnsi="Century Gothic"/>
        </w:rPr>
      </w:pPr>
      <w:r>
        <w:rPr>
          <w:rFonts w:ascii="Century Gothic" w:hAnsi="Century Gothic"/>
        </w:rPr>
        <w:t>V</w:t>
      </w:r>
      <w:r w:rsidR="009460DE" w:rsidRPr="009460DE">
        <w:rPr>
          <w:rFonts w:ascii="Century Gothic" w:hAnsi="Century Gothic"/>
        </w:rPr>
        <w:t xml:space="preserve"> finančni analizi predpostavili, da </w:t>
      </w:r>
      <w:r>
        <w:rPr>
          <w:rFonts w:ascii="Century Gothic" w:hAnsi="Century Gothic"/>
        </w:rPr>
        <w:t xml:space="preserve">bo </w:t>
      </w:r>
      <w:r w:rsidR="009460DE" w:rsidRPr="009460DE">
        <w:rPr>
          <w:rFonts w:ascii="Century Gothic" w:hAnsi="Century Gothic"/>
        </w:rPr>
        <w:t xml:space="preserve">občina </w:t>
      </w:r>
      <w:r>
        <w:rPr>
          <w:rFonts w:ascii="Century Gothic" w:hAnsi="Century Gothic"/>
        </w:rPr>
        <w:t xml:space="preserve">določene prihodke ustvarila tudi s prireditvami, ki bi bile izvedene v prostorih Razpršenega hotela </w:t>
      </w:r>
      <w:proofErr w:type="spellStart"/>
      <w:r>
        <w:rPr>
          <w:rFonts w:ascii="Century Gothic" w:hAnsi="Century Gothic"/>
        </w:rPr>
        <w:t>Bogenšperk</w:t>
      </w:r>
      <w:proofErr w:type="spellEnd"/>
      <w:r>
        <w:rPr>
          <w:rFonts w:ascii="Century Gothic" w:hAnsi="Century Gothic"/>
        </w:rPr>
        <w:t xml:space="preserve"> (na primer zakup prostora s strani </w:t>
      </w:r>
      <w:proofErr w:type="spellStart"/>
      <w:r>
        <w:rPr>
          <w:rFonts w:ascii="Century Gothic" w:hAnsi="Century Gothic"/>
        </w:rPr>
        <w:t>razstavljalcev</w:t>
      </w:r>
      <w:proofErr w:type="spellEnd"/>
      <w:r>
        <w:rPr>
          <w:rFonts w:ascii="Century Gothic" w:hAnsi="Century Gothic"/>
        </w:rPr>
        <w:t>). Predvideli smo 6 prireditev na leto</w:t>
      </w:r>
      <w:r w:rsidR="004E5B30">
        <w:rPr>
          <w:rFonts w:ascii="Century Gothic" w:hAnsi="Century Gothic"/>
        </w:rPr>
        <w:t xml:space="preserve"> ter</w:t>
      </w:r>
      <w:r>
        <w:rPr>
          <w:rFonts w:ascii="Century Gothic" w:hAnsi="Century Gothic"/>
        </w:rPr>
        <w:t xml:space="preserve"> prihodek v višini 300 EUR na prireditev oziroma </w:t>
      </w:r>
      <w:r w:rsidR="009460DE" w:rsidRPr="009460DE">
        <w:rPr>
          <w:rFonts w:ascii="Century Gothic" w:hAnsi="Century Gothic"/>
        </w:rPr>
        <w:t>1.</w:t>
      </w:r>
      <w:r>
        <w:rPr>
          <w:rFonts w:ascii="Century Gothic" w:hAnsi="Century Gothic"/>
        </w:rPr>
        <w:t>8</w:t>
      </w:r>
      <w:r w:rsidR="009460DE" w:rsidRPr="009460DE">
        <w:rPr>
          <w:rFonts w:ascii="Century Gothic" w:hAnsi="Century Gothic"/>
        </w:rPr>
        <w:t>00 EUR letno.</w:t>
      </w:r>
    </w:p>
    <w:p w14:paraId="76BA35EF" w14:textId="77777777" w:rsidR="009460DE" w:rsidRDefault="009460DE" w:rsidP="00701F88">
      <w:pPr>
        <w:rPr>
          <w:rFonts w:ascii="Century Gothic" w:hAnsi="Century Gothic"/>
        </w:rPr>
      </w:pPr>
    </w:p>
    <w:p w14:paraId="5EDE2ED0" w14:textId="77777777" w:rsidR="00B25E20" w:rsidRPr="00B25E20" w:rsidRDefault="00B25E20" w:rsidP="00B25E20">
      <w:pPr>
        <w:tabs>
          <w:tab w:val="num" w:pos="142"/>
        </w:tabs>
        <w:rPr>
          <w:rFonts w:ascii="Century Gothic" w:hAnsi="Century Gothic"/>
          <w:b/>
        </w:rPr>
      </w:pPr>
      <w:r w:rsidRPr="00B25E20">
        <w:rPr>
          <w:rFonts w:ascii="Century Gothic" w:hAnsi="Century Gothic"/>
          <w:b/>
        </w:rPr>
        <w:t>Odhodki</w:t>
      </w:r>
    </w:p>
    <w:p w14:paraId="0CB6D6D4" w14:textId="5697C8D0" w:rsidR="00B25E20" w:rsidRPr="00B25E20" w:rsidRDefault="00B25E20" w:rsidP="00B25E20">
      <w:pPr>
        <w:rPr>
          <w:rFonts w:ascii="Century Gothic" w:hAnsi="Century Gothic"/>
        </w:rPr>
      </w:pPr>
      <w:r w:rsidRPr="00B25E20">
        <w:rPr>
          <w:rFonts w:ascii="Century Gothic" w:hAnsi="Century Gothic"/>
        </w:rPr>
        <w:t xml:space="preserve">Odhodki občine </w:t>
      </w:r>
      <w:proofErr w:type="spellStart"/>
      <w:r w:rsidRPr="00B25E20">
        <w:rPr>
          <w:rFonts w:ascii="Century Gothic" w:hAnsi="Century Gothic"/>
        </w:rPr>
        <w:t>sestojijo</w:t>
      </w:r>
      <w:proofErr w:type="spellEnd"/>
      <w:r w:rsidRPr="00B25E20">
        <w:rPr>
          <w:rFonts w:ascii="Century Gothic" w:hAnsi="Century Gothic"/>
        </w:rPr>
        <w:t xml:space="preserve"> iz </w:t>
      </w:r>
      <w:r w:rsidR="000F2895">
        <w:rPr>
          <w:rFonts w:ascii="Century Gothic" w:hAnsi="Century Gothic"/>
        </w:rPr>
        <w:t xml:space="preserve">stroškov materiala, storitev </w:t>
      </w:r>
      <w:r w:rsidR="00F20EBD">
        <w:rPr>
          <w:rFonts w:ascii="Century Gothic" w:hAnsi="Century Gothic"/>
        </w:rPr>
        <w:t>ter</w:t>
      </w:r>
      <w:r w:rsidR="000F2895">
        <w:rPr>
          <w:rFonts w:ascii="Century Gothic" w:hAnsi="Century Gothic"/>
        </w:rPr>
        <w:t xml:space="preserve"> dela </w:t>
      </w:r>
      <w:r w:rsidR="00F20EBD">
        <w:rPr>
          <w:rFonts w:ascii="Century Gothic" w:hAnsi="Century Gothic"/>
        </w:rPr>
        <w:t>in</w:t>
      </w:r>
      <w:r w:rsidR="000F2895">
        <w:rPr>
          <w:rFonts w:ascii="Century Gothic" w:hAnsi="Century Gothic"/>
        </w:rPr>
        <w:t xml:space="preserve"> so ocen</w:t>
      </w:r>
      <w:r w:rsidR="00F20EBD">
        <w:rPr>
          <w:rFonts w:ascii="Century Gothic" w:hAnsi="Century Gothic"/>
        </w:rPr>
        <w:t xml:space="preserve">jeni na </w:t>
      </w:r>
      <w:r w:rsidR="009460DE">
        <w:rPr>
          <w:rFonts w:ascii="Century Gothic" w:hAnsi="Century Gothic"/>
        </w:rPr>
        <w:t>80</w:t>
      </w:r>
      <w:r w:rsidR="000F2895">
        <w:rPr>
          <w:rFonts w:ascii="Century Gothic" w:hAnsi="Century Gothic"/>
        </w:rPr>
        <w:t xml:space="preserve"> %</w:t>
      </w:r>
      <w:r w:rsidR="00F20EBD">
        <w:rPr>
          <w:rFonts w:ascii="Century Gothic" w:hAnsi="Century Gothic"/>
        </w:rPr>
        <w:t xml:space="preserve"> doseženih letnih prihodkov</w:t>
      </w:r>
      <w:r w:rsidRPr="00B25E20">
        <w:rPr>
          <w:rFonts w:ascii="Century Gothic" w:hAnsi="Century Gothic"/>
        </w:rPr>
        <w:t>.</w:t>
      </w:r>
    </w:p>
    <w:p w14:paraId="592706D3" w14:textId="77777777" w:rsidR="00B25E20" w:rsidRPr="00B25E20" w:rsidRDefault="00B25E20" w:rsidP="00B25E20">
      <w:pPr>
        <w:rPr>
          <w:rFonts w:ascii="Century Gothic" w:hAnsi="Century Gothic"/>
        </w:rPr>
      </w:pPr>
    </w:p>
    <w:p w14:paraId="493DA7D7" w14:textId="77777777" w:rsidR="00B25E20" w:rsidRPr="00B25E20" w:rsidRDefault="00B25E20" w:rsidP="00B25E20">
      <w:pPr>
        <w:pStyle w:val="Naslov2"/>
        <w:keepNext/>
        <w:keepLines/>
        <w:spacing w:before="200" w:line="360" w:lineRule="auto"/>
        <w:ind w:left="576" w:hanging="576"/>
      </w:pPr>
      <w:bookmarkStart w:id="114" w:name="_Toc493236131"/>
      <w:bookmarkStart w:id="115" w:name="_Toc83192054"/>
      <w:r w:rsidRPr="00B25E20">
        <w:t>PREOSTANEK VREDNOSTI PROJEKTA</w:t>
      </w:r>
      <w:bookmarkEnd w:id="114"/>
      <w:bookmarkEnd w:id="115"/>
    </w:p>
    <w:p w14:paraId="5D5CBF1E" w14:textId="77777777" w:rsidR="00B25E20" w:rsidRPr="00B25E20" w:rsidRDefault="00B25E20" w:rsidP="00B25E20">
      <w:pPr>
        <w:rPr>
          <w:rFonts w:ascii="Century Gothic" w:hAnsi="Century Gothic"/>
          <w:b/>
        </w:rPr>
      </w:pPr>
    </w:p>
    <w:p w14:paraId="6FE6447A" w14:textId="60EC79F8" w:rsidR="00E10140" w:rsidRDefault="00B25E20" w:rsidP="00B25E20">
      <w:pPr>
        <w:rPr>
          <w:rFonts w:ascii="Century Gothic" w:hAnsi="Century Gothic"/>
        </w:rPr>
      </w:pPr>
      <w:r w:rsidRPr="00B25E20">
        <w:rPr>
          <w:rFonts w:ascii="Century Gothic" w:hAnsi="Century Gothic"/>
        </w:rPr>
        <w:t>Preostanek vrednosti projekta v njegovem 30. letu</w:t>
      </w:r>
      <w:r w:rsidR="004E5B30">
        <w:rPr>
          <w:rFonts w:ascii="Century Gothic" w:hAnsi="Century Gothic"/>
        </w:rPr>
        <w:t xml:space="preserve"> </w:t>
      </w:r>
      <w:r w:rsidRPr="00B25E20">
        <w:rPr>
          <w:rFonts w:ascii="Century Gothic" w:hAnsi="Century Gothic"/>
        </w:rPr>
        <w:t xml:space="preserve">znaša </w:t>
      </w:r>
      <w:r w:rsidR="004E5B30">
        <w:rPr>
          <w:rFonts w:ascii="Century Gothic" w:hAnsi="Century Gothic"/>
        </w:rPr>
        <w:t>4</w:t>
      </w:r>
      <w:r w:rsidR="00D3041A">
        <w:rPr>
          <w:rFonts w:ascii="Century Gothic" w:hAnsi="Century Gothic"/>
        </w:rPr>
        <w:t>92</w:t>
      </w:r>
      <w:r w:rsidR="00E10140">
        <w:rPr>
          <w:rFonts w:ascii="Century Gothic" w:hAnsi="Century Gothic"/>
        </w:rPr>
        <w:t>.</w:t>
      </w:r>
      <w:r w:rsidR="00D3041A">
        <w:rPr>
          <w:rFonts w:ascii="Century Gothic" w:hAnsi="Century Gothic"/>
        </w:rPr>
        <w:t>441</w:t>
      </w:r>
      <w:r w:rsidRPr="00B25E20">
        <w:rPr>
          <w:rFonts w:ascii="Century Gothic" w:hAnsi="Century Gothic"/>
        </w:rPr>
        <w:t xml:space="preserve"> EUR ob upoštevanju</w:t>
      </w:r>
      <w:r w:rsidR="00E10140">
        <w:rPr>
          <w:rFonts w:ascii="Century Gothic" w:hAnsi="Century Gothic"/>
        </w:rPr>
        <w:t>:</w:t>
      </w:r>
    </w:p>
    <w:p w14:paraId="6B82E5CE" w14:textId="1573AC1B" w:rsidR="00E10140" w:rsidRDefault="00C3772C" w:rsidP="00F03A05">
      <w:pPr>
        <w:pStyle w:val="5ROCNormal"/>
        <w:numPr>
          <w:ilvl w:val="0"/>
          <w:numId w:val="13"/>
        </w:numPr>
      </w:pPr>
      <w:r>
        <w:t>vrednosti zemljišča 1</w:t>
      </w:r>
      <w:r w:rsidR="00D01C1F">
        <w:t>50</w:t>
      </w:r>
      <w:r>
        <w:t>.</w:t>
      </w:r>
      <w:r w:rsidR="00D01C1F">
        <w:t>441</w:t>
      </w:r>
      <w:r>
        <w:t xml:space="preserve"> EUR, pri čemer se vrednost</w:t>
      </w:r>
      <w:r w:rsidR="00E10140">
        <w:t xml:space="preserve"> zemljišča ne amortizira</w:t>
      </w:r>
      <w:r w:rsidR="00D9570C">
        <w:t>,</w:t>
      </w:r>
    </w:p>
    <w:p w14:paraId="4A1CBDD6" w14:textId="119E379E" w:rsidR="00B25E20" w:rsidRPr="00B25E20" w:rsidRDefault="00E10140" w:rsidP="00F03A05">
      <w:pPr>
        <w:pStyle w:val="5ROCNormal"/>
        <w:numPr>
          <w:ilvl w:val="0"/>
          <w:numId w:val="13"/>
        </w:numPr>
      </w:pPr>
      <w:r>
        <w:t xml:space="preserve">3 </w:t>
      </w:r>
      <w:r w:rsidR="00B25E20" w:rsidRPr="00B25E20">
        <w:t>% letne amortizacijske stopnje</w:t>
      </w:r>
      <w:r>
        <w:t xml:space="preserve"> </w:t>
      </w:r>
      <w:r w:rsidR="00037DA6">
        <w:t>za</w:t>
      </w:r>
      <w:r>
        <w:t xml:space="preserve"> gradbena dela</w:t>
      </w:r>
      <w:r w:rsidR="00D9570C">
        <w:t>.</w:t>
      </w:r>
    </w:p>
    <w:p w14:paraId="4BAB8FB6" w14:textId="77777777" w:rsidR="00B25E20" w:rsidRPr="00B25E20" w:rsidRDefault="00B25E20" w:rsidP="00B25E20">
      <w:pPr>
        <w:rPr>
          <w:rFonts w:ascii="Century Gothic" w:hAnsi="Century Gothic"/>
        </w:rPr>
      </w:pPr>
    </w:p>
    <w:p w14:paraId="0FB51236" w14:textId="7B647B09" w:rsidR="00B25E20" w:rsidRPr="00B25E20" w:rsidRDefault="00B25E20" w:rsidP="00B25E20">
      <w:pPr>
        <w:pStyle w:val="Naslov2"/>
        <w:keepNext/>
        <w:keepLines/>
        <w:spacing w:before="200" w:line="360" w:lineRule="auto"/>
        <w:ind w:left="576" w:hanging="576"/>
      </w:pPr>
      <w:bookmarkStart w:id="116" w:name="_Toc493236132"/>
      <w:bookmarkStart w:id="117" w:name="_Toc83192055"/>
      <w:r w:rsidRPr="00B25E20">
        <w:t>PRIKAZ FINANČNIH DENARNIH TOKOV IN FINANČNIH KAZAL</w:t>
      </w:r>
      <w:r w:rsidR="001E7E4B">
        <w:t>NIKOV</w:t>
      </w:r>
      <w:bookmarkEnd w:id="116"/>
      <w:bookmarkEnd w:id="117"/>
    </w:p>
    <w:p w14:paraId="308853F8" w14:textId="77777777" w:rsidR="00B25E20" w:rsidRPr="00B25E20" w:rsidRDefault="00B25E20" w:rsidP="00B25E20">
      <w:pPr>
        <w:rPr>
          <w:rFonts w:ascii="Century Gothic" w:hAnsi="Century Gothic"/>
        </w:rPr>
      </w:pPr>
    </w:p>
    <w:p w14:paraId="790A2D54" w14:textId="6C3DAD92" w:rsidR="00B25E20" w:rsidRPr="00B25E20" w:rsidRDefault="00B25E20" w:rsidP="00B25E20">
      <w:pPr>
        <w:rPr>
          <w:rFonts w:ascii="Century Gothic" w:hAnsi="Century Gothic"/>
        </w:rPr>
      </w:pPr>
      <w:r w:rsidRPr="00B25E20">
        <w:rPr>
          <w:rFonts w:ascii="Century Gothic" w:hAnsi="Century Gothic"/>
        </w:rPr>
        <w:t>V spodnji tabeli so prikazani finančni kazal</w:t>
      </w:r>
      <w:r w:rsidR="001E7E4B">
        <w:rPr>
          <w:rFonts w:ascii="Century Gothic" w:hAnsi="Century Gothic"/>
        </w:rPr>
        <w:t>niki</w:t>
      </w:r>
      <w:r w:rsidRPr="00B25E20">
        <w:rPr>
          <w:rFonts w:ascii="Century Gothic" w:hAnsi="Century Gothic"/>
        </w:rPr>
        <w:t xml:space="preserve"> projekta z vidika </w:t>
      </w:r>
      <w:r w:rsidR="004E5B30">
        <w:rPr>
          <w:rFonts w:ascii="Century Gothic" w:hAnsi="Century Gothic"/>
        </w:rPr>
        <w:t>občine</w:t>
      </w:r>
      <w:r w:rsidRPr="00B25E20">
        <w:rPr>
          <w:rFonts w:ascii="Century Gothic" w:hAnsi="Century Gothic"/>
        </w:rPr>
        <w:t xml:space="preserve">. Kot je razvidno, ti </w:t>
      </w:r>
      <w:r w:rsidR="004E5B30">
        <w:rPr>
          <w:rFonts w:ascii="Century Gothic" w:hAnsi="Century Gothic"/>
        </w:rPr>
        <w:t xml:space="preserve">ne </w:t>
      </w:r>
      <w:r w:rsidRPr="00B25E20">
        <w:rPr>
          <w:rFonts w:ascii="Century Gothic" w:hAnsi="Century Gothic"/>
        </w:rPr>
        <w:t>upravičujejo izvedb</w:t>
      </w:r>
      <w:r w:rsidR="004E5B30">
        <w:rPr>
          <w:rFonts w:ascii="Century Gothic" w:hAnsi="Century Gothic"/>
        </w:rPr>
        <w:t>e</w:t>
      </w:r>
      <w:r w:rsidRPr="00B25E20">
        <w:rPr>
          <w:rFonts w:ascii="Century Gothic" w:hAnsi="Century Gothic"/>
        </w:rPr>
        <w:t xml:space="preserve"> investicije, saj je neto sedanja vrednost projekta </w:t>
      </w:r>
      <w:r w:rsidR="004E5B30">
        <w:rPr>
          <w:rFonts w:ascii="Century Gothic" w:hAnsi="Century Gothic"/>
        </w:rPr>
        <w:t>negativna</w:t>
      </w:r>
      <w:r w:rsidRPr="00B25E20">
        <w:rPr>
          <w:rFonts w:ascii="Century Gothic" w:hAnsi="Century Gothic"/>
        </w:rPr>
        <w:t xml:space="preserve"> in znaša </w:t>
      </w:r>
      <w:r w:rsidR="004E5B30">
        <w:rPr>
          <w:rFonts w:ascii="Century Gothic" w:hAnsi="Century Gothic"/>
        </w:rPr>
        <w:t>-1.3</w:t>
      </w:r>
      <w:r w:rsidR="00D01C1F">
        <w:rPr>
          <w:rFonts w:ascii="Century Gothic" w:hAnsi="Century Gothic"/>
        </w:rPr>
        <w:t>39</w:t>
      </w:r>
      <w:r w:rsidR="004E5B30">
        <w:rPr>
          <w:rFonts w:ascii="Century Gothic" w:hAnsi="Century Gothic"/>
        </w:rPr>
        <w:t>.</w:t>
      </w:r>
      <w:r w:rsidR="00D01C1F">
        <w:rPr>
          <w:rFonts w:ascii="Century Gothic" w:hAnsi="Century Gothic"/>
        </w:rPr>
        <w:t>988</w:t>
      </w:r>
      <w:r w:rsidRPr="00B25E20">
        <w:rPr>
          <w:rFonts w:ascii="Century Gothic" w:hAnsi="Century Gothic"/>
        </w:rPr>
        <w:t xml:space="preserve"> EUR. Investicijska sredstva se </w:t>
      </w:r>
      <w:r w:rsidR="004E5B30">
        <w:rPr>
          <w:rFonts w:ascii="Century Gothic" w:hAnsi="Century Gothic"/>
        </w:rPr>
        <w:t xml:space="preserve">ne </w:t>
      </w:r>
      <w:r w:rsidRPr="00B25E20">
        <w:rPr>
          <w:rFonts w:ascii="Century Gothic" w:hAnsi="Century Gothic"/>
        </w:rPr>
        <w:t>povrnejo.</w:t>
      </w:r>
    </w:p>
    <w:p w14:paraId="1679E05C" w14:textId="77777777" w:rsidR="00B25E20" w:rsidRPr="00A240BC" w:rsidRDefault="00B25E20" w:rsidP="00B25E20"/>
    <w:p w14:paraId="5CA0F22D" w14:textId="2DC9EE44" w:rsidR="00B25E20" w:rsidRPr="00124F96" w:rsidRDefault="00B25E20" w:rsidP="00124F96">
      <w:pPr>
        <w:pStyle w:val="Napis"/>
        <w:keepNext/>
        <w:ind w:left="1134" w:hanging="1134"/>
        <w:rPr>
          <w:rFonts w:ascii="Century Gothic" w:hAnsi="Century Gothic"/>
          <w:color w:val="auto"/>
          <w:sz w:val="22"/>
          <w:szCs w:val="22"/>
        </w:rPr>
      </w:pPr>
      <w:bookmarkStart w:id="118" w:name="_Toc491673158"/>
      <w:bookmarkStart w:id="119" w:name="_Toc493236196"/>
      <w:bookmarkStart w:id="120" w:name="_Toc83192188"/>
      <w:r w:rsidRPr="00124F96">
        <w:rPr>
          <w:rFonts w:ascii="Century Gothic" w:hAnsi="Century Gothic"/>
          <w:color w:val="auto"/>
          <w:sz w:val="22"/>
          <w:szCs w:val="22"/>
        </w:rPr>
        <w:lastRenderedPageBreak/>
        <w:t xml:space="preserve">Tabela </w:t>
      </w:r>
      <w:r w:rsidRPr="00124F96">
        <w:rPr>
          <w:rFonts w:ascii="Century Gothic" w:hAnsi="Century Gothic"/>
          <w:color w:val="auto"/>
          <w:sz w:val="22"/>
          <w:szCs w:val="22"/>
        </w:rPr>
        <w:fldChar w:fldCharType="begin"/>
      </w:r>
      <w:r w:rsidRPr="00124F96">
        <w:rPr>
          <w:rFonts w:ascii="Century Gothic" w:hAnsi="Century Gothic"/>
          <w:color w:val="auto"/>
          <w:sz w:val="22"/>
          <w:szCs w:val="22"/>
        </w:rPr>
        <w:instrText xml:space="preserve"> SEQ Tabela \* ARABIC </w:instrText>
      </w:r>
      <w:r w:rsidRPr="00124F96">
        <w:rPr>
          <w:rFonts w:ascii="Century Gothic" w:hAnsi="Century Gothic"/>
          <w:color w:val="auto"/>
          <w:sz w:val="22"/>
          <w:szCs w:val="22"/>
        </w:rPr>
        <w:fldChar w:fldCharType="separate"/>
      </w:r>
      <w:r w:rsidR="008C2C4C">
        <w:rPr>
          <w:rFonts w:ascii="Century Gothic" w:hAnsi="Century Gothic"/>
          <w:noProof/>
          <w:color w:val="auto"/>
          <w:sz w:val="22"/>
          <w:szCs w:val="22"/>
        </w:rPr>
        <w:t>11</w:t>
      </w:r>
      <w:r w:rsidRPr="00124F96">
        <w:rPr>
          <w:rFonts w:ascii="Century Gothic" w:hAnsi="Century Gothic"/>
          <w:color w:val="auto"/>
          <w:sz w:val="22"/>
          <w:szCs w:val="22"/>
        </w:rPr>
        <w:fldChar w:fldCharType="end"/>
      </w:r>
      <w:r w:rsidRPr="00124F96">
        <w:rPr>
          <w:rFonts w:ascii="Century Gothic" w:hAnsi="Century Gothic"/>
          <w:color w:val="auto"/>
          <w:sz w:val="22"/>
          <w:szCs w:val="22"/>
        </w:rPr>
        <w:t>: Finančni kazal</w:t>
      </w:r>
      <w:r w:rsidR="001E7E4B">
        <w:rPr>
          <w:rFonts w:ascii="Century Gothic" w:hAnsi="Century Gothic"/>
          <w:color w:val="auto"/>
          <w:sz w:val="22"/>
          <w:szCs w:val="22"/>
        </w:rPr>
        <w:t>niki</w:t>
      </w:r>
      <w:r w:rsidRPr="00124F96">
        <w:rPr>
          <w:rFonts w:ascii="Century Gothic" w:hAnsi="Century Gothic"/>
          <w:color w:val="auto"/>
          <w:sz w:val="22"/>
          <w:szCs w:val="22"/>
        </w:rPr>
        <w:t xml:space="preserve"> projekta z vidika </w:t>
      </w:r>
      <w:r w:rsidR="004E5B30">
        <w:rPr>
          <w:rFonts w:ascii="Century Gothic" w:hAnsi="Century Gothic"/>
          <w:color w:val="auto"/>
          <w:sz w:val="22"/>
          <w:szCs w:val="22"/>
        </w:rPr>
        <w:t>občine</w:t>
      </w:r>
      <w:bookmarkEnd w:id="118"/>
      <w:bookmarkEnd w:id="119"/>
      <w:bookmarkEnd w:id="120"/>
    </w:p>
    <w:p w14:paraId="25779080" w14:textId="47DD80B0" w:rsidR="00B25E20" w:rsidRDefault="00D01C1F" w:rsidP="0068455E">
      <w:pPr>
        <w:jc w:val="center"/>
      </w:pPr>
      <w:r w:rsidRPr="00D01C1F">
        <w:rPr>
          <w:noProof/>
          <w:lang w:eastAsia="sl-SI"/>
        </w:rPr>
        <w:drawing>
          <wp:inline distT="0" distB="0" distL="0" distR="0" wp14:anchorId="46D50D2C" wp14:editId="6C7F0AE0">
            <wp:extent cx="3311865" cy="1194578"/>
            <wp:effectExtent l="0" t="0" r="3175" b="571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32871" cy="1202155"/>
                    </a:xfrm>
                    <a:prstGeom prst="rect">
                      <a:avLst/>
                    </a:prstGeom>
                    <a:noFill/>
                    <a:ln>
                      <a:noFill/>
                    </a:ln>
                  </pic:spPr>
                </pic:pic>
              </a:graphicData>
            </a:graphic>
          </wp:inline>
        </w:drawing>
      </w:r>
    </w:p>
    <w:p w14:paraId="76EF4468" w14:textId="77777777" w:rsidR="00B25E20" w:rsidRDefault="00B25E20" w:rsidP="00B25E20"/>
    <w:p w14:paraId="37111CAA" w14:textId="77777777" w:rsidR="00B25E20" w:rsidRDefault="00B25E20" w:rsidP="00B25E20">
      <w:pPr>
        <w:sectPr w:rsidR="00B25E20" w:rsidSect="008114A4">
          <w:pgSz w:w="11906" w:h="16838"/>
          <w:pgMar w:top="1418" w:right="1418" w:bottom="1418" w:left="1985" w:header="709" w:footer="709" w:gutter="0"/>
          <w:cols w:space="708"/>
          <w:titlePg/>
          <w:docGrid w:linePitch="360"/>
        </w:sectPr>
      </w:pPr>
    </w:p>
    <w:p w14:paraId="26856C44" w14:textId="4EEF1CBF" w:rsidR="00B25E20" w:rsidRPr="00124F96" w:rsidRDefault="00B25E20" w:rsidP="00124F96">
      <w:pPr>
        <w:pStyle w:val="Napis"/>
        <w:keepNext/>
        <w:ind w:left="1134" w:hanging="1134"/>
        <w:rPr>
          <w:rFonts w:ascii="Century Gothic" w:hAnsi="Century Gothic"/>
          <w:color w:val="auto"/>
          <w:sz w:val="22"/>
          <w:szCs w:val="22"/>
        </w:rPr>
      </w:pPr>
      <w:bookmarkStart w:id="121" w:name="_Toc491673159"/>
      <w:bookmarkStart w:id="122" w:name="_Toc493236197"/>
      <w:bookmarkStart w:id="123" w:name="_Toc83192189"/>
      <w:r w:rsidRPr="00124F96">
        <w:rPr>
          <w:rFonts w:ascii="Century Gothic" w:hAnsi="Century Gothic"/>
          <w:color w:val="auto"/>
          <w:sz w:val="22"/>
          <w:szCs w:val="22"/>
        </w:rPr>
        <w:lastRenderedPageBreak/>
        <w:t xml:space="preserve">Tabela </w:t>
      </w:r>
      <w:r w:rsidRPr="00124F96">
        <w:rPr>
          <w:rFonts w:ascii="Century Gothic" w:hAnsi="Century Gothic"/>
          <w:color w:val="auto"/>
          <w:sz w:val="22"/>
          <w:szCs w:val="22"/>
        </w:rPr>
        <w:fldChar w:fldCharType="begin"/>
      </w:r>
      <w:r w:rsidRPr="00124F96">
        <w:rPr>
          <w:rFonts w:ascii="Century Gothic" w:hAnsi="Century Gothic"/>
          <w:color w:val="auto"/>
          <w:sz w:val="22"/>
          <w:szCs w:val="22"/>
        </w:rPr>
        <w:instrText xml:space="preserve"> SEQ Tabela \* ARABIC </w:instrText>
      </w:r>
      <w:r w:rsidRPr="00124F96">
        <w:rPr>
          <w:rFonts w:ascii="Century Gothic" w:hAnsi="Century Gothic"/>
          <w:color w:val="auto"/>
          <w:sz w:val="22"/>
          <w:szCs w:val="22"/>
        </w:rPr>
        <w:fldChar w:fldCharType="separate"/>
      </w:r>
      <w:r w:rsidR="008C2C4C">
        <w:rPr>
          <w:rFonts w:ascii="Century Gothic" w:hAnsi="Century Gothic"/>
          <w:noProof/>
          <w:color w:val="auto"/>
          <w:sz w:val="22"/>
          <w:szCs w:val="22"/>
        </w:rPr>
        <w:t>12</w:t>
      </w:r>
      <w:r w:rsidRPr="00124F96">
        <w:rPr>
          <w:rFonts w:ascii="Century Gothic" w:hAnsi="Century Gothic"/>
          <w:color w:val="auto"/>
          <w:sz w:val="22"/>
          <w:szCs w:val="22"/>
        </w:rPr>
        <w:fldChar w:fldCharType="end"/>
      </w:r>
      <w:r w:rsidRPr="00124F96">
        <w:rPr>
          <w:rFonts w:ascii="Century Gothic" w:hAnsi="Century Gothic"/>
          <w:color w:val="auto"/>
          <w:sz w:val="22"/>
          <w:szCs w:val="22"/>
        </w:rPr>
        <w:t xml:space="preserve">: Finančni denarni tok projekta v </w:t>
      </w:r>
      <w:bookmarkEnd w:id="121"/>
      <w:bookmarkEnd w:id="122"/>
      <w:r w:rsidR="00475000">
        <w:rPr>
          <w:rFonts w:ascii="Century Gothic" w:hAnsi="Century Gothic"/>
          <w:color w:val="auto"/>
          <w:sz w:val="22"/>
          <w:szCs w:val="22"/>
        </w:rPr>
        <w:t>primeru klasičnega javnega naročila v EUR</w:t>
      </w:r>
      <w:bookmarkEnd w:id="123"/>
    </w:p>
    <w:p w14:paraId="6797439E" w14:textId="25E52714" w:rsidR="00B25E20" w:rsidRDefault="00340170" w:rsidP="00B25E20">
      <w:r w:rsidRPr="00340170">
        <w:rPr>
          <w:noProof/>
          <w:lang w:eastAsia="sl-SI"/>
        </w:rPr>
        <w:drawing>
          <wp:inline distT="0" distB="0" distL="0" distR="0" wp14:anchorId="0E3148E6" wp14:editId="108FE02E">
            <wp:extent cx="8891270" cy="2369185"/>
            <wp:effectExtent l="0" t="0" r="508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891270" cy="2369185"/>
                    </a:xfrm>
                    <a:prstGeom prst="rect">
                      <a:avLst/>
                    </a:prstGeom>
                    <a:noFill/>
                    <a:ln>
                      <a:noFill/>
                    </a:ln>
                  </pic:spPr>
                </pic:pic>
              </a:graphicData>
            </a:graphic>
          </wp:inline>
        </w:drawing>
      </w:r>
    </w:p>
    <w:p w14:paraId="3109F936" w14:textId="77777777" w:rsidR="00B25E20" w:rsidRDefault="00B25E20" w:rsidP="00B25E20"/>
    <w:p w14:paraId="2C9603CA" w14:textId="6CC6957F" w:rsidR="00B25E20" w:rsidRDefault="00340170" w:rsidP="00B25E20">
      <w:r w:rsidRPr="00340170">
        <w:rPr>
          <w:noProof/>
          <w:lang w:eastAsia="sl-SI"/>
        </w:rPr>
        <w:drawing>
          <wp:inline distT="0" distB="0" distL="0" distR="0" wp14:anchorId="6771B052" wp14:editId="7AFB52A2">
            <wp:extent cx="8891270" cy="2369185"/>
            <wp:effectExtent l="0" t="0" r="508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891270" cy="2369185"/>
                    </a:xfrm>
                    <a:prstGeom prst="rect">
                      <a:avLst/>
                    </a:prstGeom>
                    <a:noFill/>
                    <a:ln>
                      <a:noFill/>
                    </a:ln>
                  </pic:spPr>
                </pic:pic>
              </a:graphicData>
            </a:graphic>
          </wp:inline>
        </w:drawing>
      </w:r>
    </w:p>
    <w:p w14:paraId="121C2657" w14:textId="117835FC" w:rsidR="00B25E20" w:rsidRDefault="00B25E20" w:rsidP="00B25E20">
      <w:pPr>
        <w:sectPr w:rsidR="00B25E20" w:rsidSect="008114A4">
          <w:pgSz w:w="16838" w:h="11906" w:orient="landscape"/>
          <w:pgMar w:top="1985" w:right="1418" w:bottom="1418" w:left="1418" w:header="709" w:footer="709" w:gutter="0"/>
          <w:cols w:space="708"/>
          <w:titlePg/>
          <w:docGrid w:linePitch="360"/>
        </w:sectPr>
      </w:pPr>
    </w:p>
    <w:p w14:paraId="60097824" w14:textId="4E41825A" w:rsidR="008A3454" w:rsidRPr="00196153" w:rsidRDefault="008A3454" w:rsidP="00D96D3F">
      <w:pPr>
        <w:pStyle w:val="DIIP10"/>
      </w:pPr>
      <w:bookmarkStart w:id="124" w:name="_Toc83192056"/>
      <w:r w:rsidRPr="00196153">
        <w:lastRenderedPageBreak/>
        <w:t>FINANČNA ANALIZA – JAVNO-ZASEBNO PARTNERSTVO</w:t>
      </w:r>
      <w:bookmarkEnd w:id="124"/>
      <w:r w:rsidRPr="00196153">
        <w:t xml:space="preserve"> </w:t>
      </w:r>
    </w:p>
    <w:p w14:paraId="42329089" w14:textId="3E97F290" w:rsidR="008A3454" w:rsidRDefault="008A3454" w:rsidP="008A3454">
      <w:pPr>
        <w:pStyle w:val="DIIP10"/>
        <w:numPr>
          <w:ilvl w:val="0"/>
          <w:numId w:val="0"/>
        </w:numPr>
        <w:rPr>
          <w:highlight w:val="green"/>
        </w:rPr>
      </w:pPr>
    </w:p>
    <w:p w14:paraId="3714805D" w14:textId="77777777" w:rsidR="00F96EA6" w:rsidRPr="00EC5ABF" w:rsidRDefault="00F96EA6" w:rsidP="00F96EA6">
      <w:pPr>
        <w:rPr>
          <w:rFonts w:ascii="Century Gothic" w:hAnsi="Century Gothic"/>
          <w:bCs/>
        </w:rPr>
      </w:pPr>
      <w:r w:rsidRPr="00EC5ABF">
        <w:rPr>
          <w:rFonts w:ascii="Century Gothic" w:hAnsi="Century Gothic"/>
          <w:bCs/>
        </w:rPr>
        <w:t>V finančni analizi je predstavljen finančni denarni tok investicije ter finančni kazalniki z vidika javno-zasebnega partnerstva, ki prikazujejo oceno koristi projekta in na podlagi katerih se presoja finančna upravičenost investicije. Upoštevani finančni kazalniki so isti kot v primeru javnega naročila.</w:t>
      </w:r>
    </w:p>
    <w:p w14:paraId="288D4009" w14:textId="77777777" w:rsidR="00F96EA6" w:rsidRPr="00EC5ABF" w:rsidRDefault="00F96EA6" w:rsidP="00F96EA6">
      <w:pPr>
        <w:rPr>
          <w:rFonts w:ascii="Century Gothic" w:hAnsi="Century Gothic"/>
          <w:bCs/>
        </w:rPr>
      </w:pPr>
    </w:p>
    <w:p w14:paraId="4DDE615A" w14:textId="77777777" w:rsidR="00F96EA6" w:rsidRPr="00EC5ABF" w:rsidRDefault="00F96EA6" w:rsidP="00F96EA6">
      <w:pPr>
        <w:rPr>
          <w:rFonts w:ascii="Century Gothic" w:hAnsi="Century Gothic"/>
          <w:bCs/>
        </w:rPr>
      </w:pPr>
      <w:r w:rsidRPr="00EC5ABF">
        <w:rPr>
          <w:rFonts w:ascii="Century Gothic" w:hAnsi="Century Gothic"/>
          <w:bCs/>
        </w:rPr>
        <w:t>Vsi finančni izračuni temeljijo na »metodi prirasta«, kar pomeni, da smo pri oceni finančnih in ekonomskih posledic projekta upoštevali le tiste prihodke in odhodke, ki so posledica projekta.</w:t>
      </w:r>
    </w:p>
    <w:p w14:paraId="6749897E" w14:textId="77777777" w:rsidR="00F96EA6" w:rsidRPr="00EC5ABF" w:rsidRDefault="00F96EA6" w:rsidP="00F96EA6">
      <w:pPr>
        <w:rPr>
          <w:rFonts w:ascii="Century Gothic" w:hAnsi="Century Gothic"/>
          <w:bCs/>
        </w:rPr>
      </w:pPr>
    </w:p>
    <w:p w14:paraId="0B2C91C6" w14:textId="62F28537" w:rsidR="00F96EA6" w:rsidRPr="00EC5ABF" w:rsidRDefault="00F96EA6" w:rsidP="00F96EA6">
      <w:pPr>
        <w:rPr>
          <w:rFonts w:ascii="Century Gothic" w:hAnsi="Century Gothic"/>
          <w:bCs/>
        </w:rPr>
      </w:pPr>
      <w:r w:rsidRPr="00EC5ABF">
        <w:rPr>
          <w:rFonts w:ascii="Century Gothic" w:hAnsi="Century Gothic"/>
          <w:bCs/>
        </w:rPr>
        <w:t xml:space="preserve">Ekonomska doba projekta znaša </w:t>
      </w:r>
      <w:r>
        <w:rPr>
          <w:rFonts w:ascii="Century Gothic" w:hAnsi="Century Gothic"/>
          <w:bCs/>
        </w:rPr>
        <w:t>3</w:t>
      </w:r>
      <w:r w:rsidRPr="00EC5ABF">
        <w:rPr>
          <w:rFonts w:ascii="Century Gothic" w:hAnsi="Century Gothic"/>
          <w:bCs/>
        </w:rPr>
        <w:t xml:space="preserve">0 let, pri čemer bo investicija izvedena </w:t>
      </w:r>
      <w:r>
        <w:rPr>
          <w:rFonts w:ascii="Century Gothic" w:hAnsi="Century Gothic"/>
          <w:bCs/>
        </w:rPr>
        <w:t>v letih 2022-2024</w:t>
      </w:r>
      <w:r w:rsidRPr="00EC5ABF">
        <w:rPr>
          <w:rFonts w:ascii="Century Gothic" w:hAnsi="Century Gothic"/>
          <w:bCs/>
        </w:rPr>
        <w:t xml:space="preserve">, v nadaljnjih </w:t>
      </w:r>
      <w:r>
        <w:rPr>
          <w:rFonts w:ascii="Century Gothic" w:hAnsi="Century Gothic"/>
          <w:bCs/>
        </w:rPr>
        <w:t xml:space="preserve">27 </w:t>
      </w:r>
      <w:r w:rsidRPr="00EC5ABF">
        <w:rPr>
          <w:rFonts w:ascii="Century Gothic" w:hAnsi="Century Gothic"/>
          <w:bCs/>
        </w:rPr>
        <w:t>letih pa bo koncesionar upravljal s koncesijo. Denarni tok projekta sestoji iz stroška investicije, operativnega denarnega toka ter preostanka vrednosti, kakor so predstavljeni v nadaljevanju, za vsak posamezen objekt.</w:t>
      </w:r>
    </w:p>
    <w:p w14:paraId="47E11B17" w14:textId="77777777" w:rsidR="00F96EA6" w:rsidRPr="00EC5ABF" w:rsidRDefault="00F96EA6" w:rsidP="00F96EA6">
      <w:pPr>
        <w:rPr>
          <w:rFonts w:ascii="Century Gothic" w:hAnsi="Century Gothic"/>
          <w:bCs/>
        </w:rPr>
      </w:pPr>
    </w:p>
    <w:p w14:paraId="21D92A1B" w14:textId="62B80640" w:rsidR="00F96EA6" w:rsidRPr="00EC5ABF" w:rsidRDefault="00F96EA6" w:rsidP="00F96EA6">
      <w:pPr>
        <w:rPr>
          <w:rFonts w:ascii="Century Gothic" w:hAnsi="Century Gothic"/>
          <w:bCs/>
        </w:rPr>
      </w:pPr>
      <w:r w:rsidRPr="00EC5ABF">
        <w:rPr>
          <w:rFonts w:ascii="Century Gothic" w:hAnsi="Century Gothic"/>
          <w:bCs/>
        </w:rPr>
        <w:t>Projekt »</w:t>
      </w:r>
      <w:r>
        <w:rPr>
          <w:rFonts w:ascii="Century Gothic" w:hAnsi="Century Gothic"/>
          <w:bCs/>
        </w:rPr>
        <w:t xml:space="preserve">Razpršeni hotel </w:t>
      </w:r>
      <w:proofErr w:type="spellStart"/>
      <w:r>
        <w:rPr>
          <w:rFonts w:ascii="Century Gothic" w:hAnsi="Century Gothic"/>
          <w:bCs/>
        </w:rPr>
        <w:t>Bogenšperk</w:t>
      </w:r>
      <w:proofErr w:type="spellEnd"/>
      <w:r w:rsidRPr="00EC5ABF">
        <w:rPr>
          <w:rFonts w:ascii="Century Gothic" w:hAnsi="Century Gothic"/>
          <w:bCs/>
        </w:rPr>
        <w:t>« se bo izvajal v letih 202</w:t>
      </w:r>
      <w:r>
        <w:rPr>
          <w:rFonts w:ascii="Century Gothic" w:hAnsi="Century Gothic"/>
          <w:bCs/>
        </w:rPr>
        <w:t>2</w:t>
      </w:r>
      <w:r w:rsidRPr="00EC5ABF">
        <w:rPr>
          <w:rFonts w:ascii="Century Gothic" w:hAnsi="Century Gothic"/>
          <w:bCs/>
        </w:rPr>
        <w:t>-202</w:t>
      </w:r>
      <w:r>
        <w:rPr>
          <w:rFonts w:ascii="Century Gothic" w:hAnsi="Century Gothic"/>
          <w:bCs/>
        </w:rPr>
        <w:t>4</w:t>
      </w:r>
      <w:r w:rsidRPr="00EC5ABF">
        <w:rPr>
          <w:rFonts w:ascii="Century Gothic" w:hAnsi="Century Gothic"/>
          <w:bCs/>
        </w:rPr>
        <w:t>, zaradi česar je investicija v spodnjih tabelah predstavljena v stalnih in tekočih cenah. V primeru tekočih cen smo upoštevali napoved povprečne inflacije za leto 202</w:t>
      </w:r>
      <w:r>
        <w:rPr>
          <w:rFonts w:ascii="Century Gothic" w:hAnsi="Century Gothic"/>
          <w:bCs/>
        </w:rPr>
        <w:t>2</w:t>
      </w:r>
      <w:r w:rsidRPr="00EC5ABF">
        <w:rPr>
          <w:rFonts w:ascii="Century Gothic" w:hAnsi="Century Gothic"/>
          <w:bCs/>
        </w:rPr>
        <w:t xml:space="preserve"> v višini </w:t>
      </w:r>
      <w:r>
        <w:rPr>
          <w:rFonts w:ascii="Century Gothic" w:hAnsi="Century Gothic"/>
          <w:bCs/>
        </w:rPr>
        <w:t>2</w:t>
      </w:r>
      <w:r w:rsidRPr="00EC5ABF">
        <w:rPr>
          <w:rFonts w:ascii="Century Gothic" w:hAnsi="Century Gothic"/>
          <w:bCs/>
        </w:rPr>
        <w:t>,</w:t>
      </w:r>
      <w:r>
        <w:rPr>
          <w:rFonts w:ascii="Century Gothic" w:hAnsi="Century Gothic"/>
          <w:bCs/>
        </w:rPr>
        <w:t>0</w:t>
      </w:r>
      <w:r w:rsidRPr="00EC5ABF">
        <w:rPr>
          <w:rFonts w:ascii="Century Gothic" w:hAnsi="Century Gothic"/>
          <w:bCs/>
        </w:rPr>
        <w:t>0 %</w:t>
      </w:r>
      <w:r>
        <w:rPr>
          <w:rFonts w:ascii="Century Gothic" w:hAnsi="Century Gothic"/>
          <w:bCs/>
        </w:rPr>
        <w:t xml:space="preserve"> in za leto 2023 v višini 1,90 %</w:t>
      </w:r>
      <w:r w:rsidRPr="00EC5ABF">
        <w:rPr>
          <w:rFonts w:ascii="Century Gothic" w:hAnsi="Century Gothic"/>
          <w:bCs/>
        </w:rPr>
        <w:t xml:space="preserve">, kakor jo je objavil UMAR v </w:t>
      </w:r>
      <w:r>
        <w:rPr>
          <w:rFonts w:ascii="Century Gothic" w:hAnsi="Century Gothic"/>
          <w:bCs/>
        </w:rPr>
        <w:t>Jesenski</w:t>
      </w:r>
      <w:r w:rsidRPr="00EC5ABF">
        <w:rPr>
          <w:rFonts w:ascii="Century Gothic" w:hAnsi="Century Gothic"/>
          <w:bCs/>
        </w:rPr>
        <w:t xml:space="preserve"> napovedi gospodarskih gibanj (</w:t>
      </w:r>
      <w:r>
        <w:rPr>
          <w:rFonts w:ascii="Century Gothic" w:hAnsi="Century Gothic"/>
          <w:bCs/>
        </w:rPr>
        <w:t>september</w:t>
      </w:r>
      <w:r w:rsidRPr="00EC5ABF">
        <w:rPr>
          <w:rFonts w:ascii="Century Gothic" w:hAnsi="Century Gothic"/>
          <w:bCs/>
        </w:rPr>
        <w:t xml:space="preserve"> 2021).</w:t>
      </w:r>
    </w:p>
    <w:p w14:paraId="2331251A" w14:textId="77777777" w:rsidR="00F96EA6" w:rsidRPr="00EC5ABF" w:rsidRDefault="00F96EA6" w:rsidP="00F96EA6">
      <w:pPr>
        <w:rPr>
          <w:rFonts w:ascii="Century Gothic" w:hAnsi="Century Gothic"/>
          <w:bCs/>
        </w:rPr>
      </w:pPr>
    </w:p>
    <w:p w14:paraId="2F692160" w14:textId="04C70A38" w:rsidR="00F96EA6" w:rsidRPr="00EC5ABF" w:rsidRDefault="00F96EA6" w:rsidP="00F96EA6">
      <w:pPr>
        <w:rPr>
          <w:rFonts w:ascii="Century Gothic" w:hAnsi="Century Gothic"/>
          <w:bCs/>
        </w:rPr>
      </w:pPr>
      <w:r w:rsidRPr="00EC5ABF">
        <w:rPr>
          <w:rFonts w:ascii="Century Gothic" w:hAnsi="Century Gothic"/>
          <w:bCs/>
        </w:rPr>
        <w:t xml:space="preserve">Celotna vrednost investicije v primeru javno-zasebnega partnerstva znaša </w:t>
      </w:r>
      <w:r>
        <w:rPr>
          <w:rFonts w:ascii="Century Gothic" w:hAnsi="Century Gothic"/>
          <w:bCs/>
        </w:rPr>
        <w:t>2</w:t>
      </w:r>
      <w:r w:rsidRPr="00EC5ABF">
        <w:rPr>
          <w:rFonts w:ascii="Century Gothic" w:hAnsi="Century Gothic"/>
          <w:bCs/>
        </w:rPr>
        <w:t>.</w:t>
      </w:r>
      <w:r w:rsidR="00091A91">
        <w:rPr>
          <w:rFonts w:ascii="Century Gothic" w:hAnsi="Century Gothic"/>
          <w:bCs/>
        </w:rPr>
        <w:t>217</w:t>
      </w:r>
      <w:r w:rsidRPr="00EC5ABF">
        <w:rPr>
          <w:rFonts w:ascii="Century Gothic" w:hAnsi="Century Gothic"/>
          <w:bCs/>
        </w:rPr>
        <w:t>.</w:t>
      </w:r>
      <w:r w:rsidR="00091A91">
        <w:rPr>
          <w:rFonts w:ascii="Century Gothic" w:hAnsi="Century Gothic"/>
          <w:bCs/>
        </w:rPr>
        <w:t>007</w:t>
      </w:r>
      <w:r w:rsidRPr="00EC5ABF">
        <w:rPr>
          <w:rFonts w:ascii="Century Gothic" w:hAnsi="Century Gothic"/>
          <w:bCs/>
        </w:rPr>
        <w:t xml:space="preserve"> EUR z DDV in vključuje delež javnega partnerja v višini </w:t>
      </w:r>
      <w:r w:rsidR="00091A91">
        <w:rPr>
          <w:rFonts w:ascii="Century Gothic" w:hAnsi="Century Gothic"/>
          <w:bCs/>
        </w:rPr>
        <w:t>207</w:t>
      </w:r>
      <w:r w:rsidRPr="00EC5ABF">
        <w:rPr>
          <w:rFonts w:ascii="Century Gothic" w:hAnsi="Century Gothic"/>
          <w:bCs/>
        </w:rPr>
        <w:t>.</w:t>
      </w:r>
      <w:r w:rsidR="00091A91">
        <w:rPr>
          <w:rFonts w:ascii="Century Gothic" w:hAnsi="Century Gothic"/>
          <w:bCs/>
        </w:rPr>
        <w:t>781</w:t>
      </w:r>
      <w:r w:rsidRPr="00EC5ABF">
        <w:rPr>
          <w:rFonts w:ascii="Century Gothic" w:hAnsi="Century Gothic"/>
          <w:bCs/>
        </w:rPr>
        <w:t xml:space="preserve"> EUR z DDV ter delež zasebnega partnerja v višini </w:t>
      </w:r>
      <w:r>
        <w:rPr>
          <w:rFonts w:ascii="Century Gothic" w:hAnsi="Century Gothic"/>
          <w:bCs/>
        </w:rPr>
        <w:t>2</w:t>
      </w:r>
      <w:r w:rsidRPr="00EC5ABF">
        <w:rPr>
          <w:rFonts w:ascii="Century Gothic" w:hAnsi="Century Gothic"/>
          <w:bCs/>
        </w:rPr>
        <w:t>.</w:t>
      </w:r>
      <w:r>
        <w:rPr>
          <w:rFonts w:ascii="Century Gothic" w:hAnsi="Century Gothic"/>
          <w:bCs/>
        </w:rPr>
        <w:t>009</w:t>
      </w:r>
      <w:r w:rsidRPr="00EC5ABF">
        <w:rPr>
          <w:rFonts w:ascii="Century Gothic" w:hAnsi="Century Gothic"/>
          <w:bCs/>
        </w:rPr>
        <w:t>.</w:t>
      </w:r>
      <w:r>
        <w:rPr>
          <w:rFonts w:ascii="Century Gothic" w:hAnsi="Century Gothic"/>
          <w:bCs/>
        </w:rPr>
        <w:t>226</w:t>
      </w:r>
      <w:r w:rsidRPr="00EC5ABF">
        <w:rPr>
          <w:rFonts w:ascii="Century Gothic" w:hAnsi="Century Gothic"/>
          <w:bCs/>
        </w:rPr>
        <w:t xml:space="preserve"> EUR brez DDV.</w:t>
      </w:r>
    </w:p>
    <w:p w14:paraId="6F322BED" w14:textId="77777777" w:rsidR="00F96EA6" w:rsidRPr="00EC5ABF" w:rsidRDefault="00F96EA6" w:rsidP="00F96EA6">
      <w:pPr>
        <w:rPr>
          <w:rFonts w:ascii="Century Gothic" w:hAnsi="Century Gothic"/>
        </w:rPr>
      </w:pPr>
    </w:p>
    <w:p w14:paraId="72CC0AF2" w14:textId="77777777" w:rsidR="00F96EA6" w:rsidRPr="00EC5ABF" w:rsidRDefault="00F96EA6" w:rsidP="00F96EA6">
      <w:pPr>
        <w:pStyle w:val="Napis"/>
        <w:rPr>
          <w:rFonts w:ascii="Century Gothic" w:hAnsi="Century Gothic"/>
        </w:rPr>
      </w:pPr>
    </w:p>
    <w:p w14:paraId="18CCDCD4" w14:textId="77777777" w:rsidR="00F96EA6" w:rsidRPr="00EC5ABF" w:rsidRDefault="00F96EA6" w:rsidP="00F96EA6">
      <w:pPr>
        <w:rPr>
          <w:rFonts w:ascii="Century Gothic" w:hAnsi="Century Gothic"/>
        </w:rPr>
      </w:pPr>
    </w:p>
    <w:p w14:paraId="06406EAF" w14:textId="77777777" w:rsidR="00F96EA6" w:rsidRPr="00EC5ABF" w:rsidRDefault="00F96EA6" w:rsidP="00F96EA6">
      <w:pPr>
        <w:rPr>
          <w:rFonts w:ascii="Century Gothic" w:hAnsi="Century Gothic"/>
        </w:rPr>
      </w:pPr>
    </w:p>
    <w:p w14:paraId="70E2F5DB" w14:textId="77777777" w:rsidR="00F96EA6" w:rsidRPr="00EC5ABF" w:rsidRDefault="00F96EA6" w:rsidP="00F96EA6">
      <w:pPr>
        <w:rPr>
          <w:rFonts w:ascii="Century Gothic" w:hAnsi="Century Gothic"/>
        </w:rPr>
      </w:pPr>
    </w:p>
    <w:p w14:paraId="4DFEBAEF" w14:textId="77777777" w:rsidR="00F96EA6" w:rsidRPr="00EC5ABF" w:rsidRDefault="00F96EA6" w:rsidP="00F96EA6">
      <w:pPr>
        <w:rPr>
          <w:rFonts w:ascii="Century Gothic" w:hAnsi="Century Gothic"/>
        </w:rPr>
      </w:pPr>
    </w:p>
    <w:p w14:paraId="40563DB6" w14:textId="77777777" w:rsidR="00F96EA6" w:rsidRPr="00EC5ABF" w:rsidRDefault="00F96EA6" w:rsidP="00F96EA6">
      <w:pPr>
        <w:rPr>
          <w:rFonts w:ascii="Century Gothic" w:hAnsi="Century Gothic"/>
        </w:rPr>
      </w:pPr>
    </w:p>
    <w:p w14:paraId="478A559E" w14:textId="06D62493" w:rsidR="00F96EA6" w:rsidRPr="00EC5ABF" w:rsidRDefault="00F96EA6" w:rsidP="00F96EA6">
      <w:pPr>
        <w:pStyle w:val="Napis"/>
        <w:keepNext/>
        <w:ind w:left="1134" w:hanging="1134"/>
        <w:rPr>
          <w:rFonts w:ascii="Century Gothic" w:hAnsi="Century Gothic"/>
          <w:sz w:val="22"/>
          <w:szCs w:val="22"/>
        </w:rPr>
      </w:pPr>
      <w:bookmarkStart w:id="125" w:name="_Toc75166906"/>
      <w:bookmarkStart w:id="126" w:name="_Toc83192190"/>
      <w:r w:rsidRPr="00F96EA6">
        <w:rPr>
          <w:rFonts w:ascii="Century Gothic" w:hAnsi="Century Gothic"/>
          <w:color w:val="auto"/>
          <w:sz w:val="22"/>
          <w:szCs w:val="22"/>
        </w:rPr>
        <w:lastRenderedPageBreak/>
        <w:t xml:space="preserve">Tabela </w:t>
      </w:r>
      <w:r w:rsidRPr="00F96EA6">
        <w:rPr>
          <w:rFonts w:ascii="Century Gothic" w:hAnsi="Century Gothic"/>
          <w:color w:val="auto"/>
          <w:sz w:val="22"/>
          <w:szCs w:val="22"/>
        </w:rPr>
        <w:fldChar w:fldCharType="begin"/>
      </w:r>
      <w:r w:rsidRPr="00F96EA6">
        <w:rPr>
          <w:rFonts w:ascii="Century Gothic" w:hAnsi="Century Gothic"/>
          <w:color w:val="auto"/>
          <w:sz w:val="22"/>
          <w:szCs w:val="22"/>
        </w:rPr>
        <w:instrText xml:space="preserve"> SEQ Tabela \* ARABIC </w:instrText>
      </w:r>
      <w:r w:rsidRPr="00F96EA6">
        <w:rPr>
          <w:rFonts w:ascii="Century Gothic" w:hAnsi="Century Gothic"/>
          <w:color w:val="auto"/>
          <w:sz w:val="22"/>
          <w:szCs w:val="22"/>
        </w:rPr>
        <w:fldChar w:fldCharType="separate"/>
      </w:r>
      <w:r w:rsidR="008C2C4C">
        <w:rPr>
          <w:rFonts w:ascii="Century Gothic" w:hAnsi="Century Gothic"/>
          <w:noProof/>
          <w:color w:val="auto"/>
          <w:sz w:val="22"/>
          <w:szCs w:val="22"/>
        </w:rPr>
        <w:t>13</w:t>
      </w:r>
      <w:r w:rsidRPr="00F96EA6">
        <w:rPr>
          <w:rFonts w:ascii="Century Gothic" w:hAnsi="Century Gothic"/>
          <w:color w:val="auto"/>
          <w:sz w:val="22"/>
          <w:szCs w:val="22"/>
        </w:rPr>
        <w:fldChar w:fldCharType="end"/>
      </w:r>
      <w:r w:rsidRPr="00F96EA6">
        <w:rPr>
          <w:rFonts w:ascii="Century Gothic" w:hAnsi="Century Gothic"/>
          <w:color w:val="auto"/>
          <w:sz w:val="22"/>
          <w:szCs w:val="22"/>
        </w:rPr>
        <w:t xml:space="preserve">: Ocenjena vrednost investicije v JZP v stalnih cenah v EUR, </w:t>
      </w:r>
      <w:r>
        <w:rPr>
          <w:rFonts w:ascii="Century Gothic" w:hAnsi="Century Gothic"/>
          <w:color w:val="auto"/>
          <w:sz w:val="22"/>
          <w:szCs w:val="22"/>
        </w:rPr>
        <w:t>september</w:t>
      </w:r>
      <w:r w:rsidRPr="00F96EA6">
        <w:rPr>
          <w:rFonts w:ascii="Century Gothic" w:hAnsi="Century Gothic"/>
          <w:color w:val="auto"/>
          <w:sz w:val="22"/>
          <w:szCs w:val="22"/>
        </w:rPr>
        <w:t xml:space="preserve"> 2021</w:t>
      </w:r>
      <w:bookmarkEnd w:id="125"/>
      <w:bookmarkEnd w:id="126"/>
    </w:p>
    <w:p w14:paraId="21037AD2" w14:textId="724A827F" w:rsidR="00F96EA6" w:rsidRPr="00EC5ABF" w:rsidRDefault="00091A91" w:rsidP="00F96EA6">
      <w:pPr>
        <w:jc w:val="center"/>
        <w:rPr>
          <w:rFonts w:ascii="Century Gothic" w:hAnsi="Century Gothic"/>
        </w:rPr>
      </w:pPr>
      <w:r w:rsidRPr="00091A91">
        <w:rPr>
          <w:noProof/>
          <w:lang w:eastAsia="sl-SI"/>
        </w:rPr>
        <w:drawing>
          <wp:inline distT="0" distB="0" distL="0" distR="0" wp14:anchorId="022689DE" wp14:editId="5563D761">
            <wp:extent cx="5501640" cy="2385060"/>
            <wp:effectExtent l="0" t="0" r="381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01640" cy="2385060"/>
                    </a:xfrm>
                    <a:prstGeom prst="rect">
                      <a:avLst/>
                    </a:prstGeom>
                    <a:noFill/>
                    <a:ln>
                      <a:noFill/>
                    </a:ln>
                  </pic:spPr>
                </pic:pic>
              </a:graphicData>
            </a:graphic>
          </wp:inline>
        </w:drawing>
      </w:r>
    </w:p>
    <w:p w14:paraId="1D8B9DC3" w14:textId="77777777" w:rsidR="00F96EA6" w:rsidRPr="00EC5ABF" w:rsidRDefault="00F96EA6" w:rsidP="00F96EA6">
      <w:pPr>
        <w:jc w:val="center"/>
        <w:rPr>
          <w:rFonts w:ascii="Century Gothic" w:hAnsi="Century Gothic"/>
        </w:rPr>
      </w:pPr>
    </w:p>
    <w:p w14:paraId="29A4EC82" w14:textId="77777777" w:rsidR="00F96EA6" w:rsidRPr="00EC5ABF" w:rsidRDefault="00F96EA6" w:rsidP="00F96EA6">
      <w:pPr>
        <w:pStyle w:val="5ROCNormal"/>
      </w:pPr>
      <w:r w:rsidRPr="00EC5ABF">
        <w:t>V nadaljevanju predstavljamo finančne učinke izvedbe investicije z vidika zasebnega partnerja ter z vidika javnega partnerja. Glede na omenjeni vidik, se tudi razlikuje udeležba posameznega partnerja pri financiranju investicije.</w:t>
      </w:r>
    </w:p>
    <w:p w14:paraId="37121257" w14:textId="77777777" w:rsidR="00F96EA6" w:rsidRPr="00EC5ABF" w:rsidRDefault="00F96EA6" w:rsidP="00F96EA6">
      <w:pPr>
        <w:pStyle w:val="5ROCNormal"/>
      </w:pPr>
    </w:p>
    <w:p w14:paraId="4B5668A6" w14:textId="77777777" w:rsidR="00F96EA6" w:rsidRPr="00EC5ABF" w:rsidRDefault="00F96EA6" w:rsidP="00F96EA6">
      <w:pPr>
        <w:pStyle w:val="5ROCNormal"/>
        <w:sectPr w:rsidR="00F96EA6" w:rsidRPr="00EC5ABF" w:rsidSect="000F44ED">
          <w:pgSz w:w="11906" w:h="16838"/>
          <w:pgMar w:top="1417" w:right="1417" w:bottom="1417" w:left="1417" w:header="708" w:footer="708" w:gutter="0"/>
          <w:cols w:space="708"/>
          <w:docGrid w:linePitch="360"/>
        </w:sectPr>
      </w:pPr>
    </w:p>
    <w:p w14:paraId="3ADA3CE8" w14:textId="77777777" w:rsidR="009916A8" w:rsidRPr="00720A11" w:rsidRDefault="009916A8" w:rsidP="009916A8">
      <w:pPr>
        <w:pStyle w:val="Naslov2"/>
        <w:keepNext/>
        <w:keepLines/>
        <w:spacing w:before="200" w:line="360" w:lineRule="auto"/>
        <w:ind w:left="576" w:hanging="576"/>
      </w:pPr>
      <w:bookmarkStart w:id="127" w:name="_Toc529635260"/>
      <w:bookmarkStart w:id="128" w:name="_Toc529635361"/>
      <w:bookmarkStart w:id="129" w:name="_Toc529636879"/>
      <w:bookmarkStart w:id="130" w:name="_Toc532148598"/>
      <w:bookmarkStart w:id="131" w:name="_Toc83192057"/>
      <w:r w:rsidRPr="00720A11">
        <w:lastRenderedPageBreak/>
        <w:t>FINANČNI UČINKI Z VIDIKA ZASEBNEGA PARTNERJA</w:t>
      </w:r>
      <w:bookmarkEnd w:id="127"/>
      <w:bookmarkEnd w:id="128"/>
      <w:bookmarkEnd w:id="129"/>
      <w:bookmarkEnd w:id="130"/>
      <w:bookmarkEnd w:id="131"/>
    </w:p>
    <w:p w14:paraId="615F6B78" w14:textId="77777777" w:rsidR="009916A8" w:rsidRPr="00720A11" w:rsidRDefault="009916A8" w:rsidP="009916A8">
      <w:pPr>
        <w:ind w:left="405"/>
        <w:rPr>
          <w:rFonts w:ascii="Century Gothic" w:hAnsi="Century Gothic"/>
        </w:rPr>
      </w:pPr>
    </w:p>
    <w:p w14:paraId="53747AC6" w14:textId="60C82613" w:rsidR="00076055" w:rsidRPr="00B25E20" w:rsidRDefault="00076055" w:rsidP="00076055">
      <w:pPr>
        <w:rPr>
          <w:rFonts w:ascii="Century Gothic" w:hAnsi="Century Gothic"/>
        </w:rPr>
      </w:pPr>
      <w:r w:rsidRPr="00B25E20">
        <w:rPr>
          <w:rFonts w:ascii="Century Gothic" w:hAnsi="Century Gothic"/>
        </w:rPr>
        <w:t xml:space="preserve">V finančni analizi </w:t>
      </w:r>
      <w:r>
        <w:rPr>
          <w:rFonts w:ascii="Century Gothic" w:hAnsi="Century Gothic"/>
        </w:rPr>
        <w:t>javno-zasebnega partn</w:t>
      </w:r>
      <w:r w:rsidR="0075366E">
        <w:rPr>
          <w:rFonts w:ascii="Century Gothic" w:hAnsi="Century Gothic"/>
        </w:rPr>
        <w:t>e</w:t>
      </w:r>
      <w:r>
        <w:rPr>
          <w:rFonts w:ascii="Century Gothic" w:hAnsi="Century Gothic"/>
        </w:rPr>
        <w:t xml:space="preserve">rstva smo najprej </w:t>
      </w:r>
      <w:r w:rsidR="00FC439C">
        <w:rPr>
          <w:rFonts w:ascii="Century Gothic" w:hAnsi="Century Gothic"/>
        </w:rPr>
        <w:t>analizirali</w:t>
      </w:r>
      <w:r w:rsidRPr="00B25E20">
        <w:rPr>
          <w:rFonts w:ascii="Century Gothic" w:hAnsi="Century Gothic"/>
        </w:rPr>
        <w:t xml:space="preserve"> finančni denarni tok investicije ter finančn</w:t>
      </w:r>
      <w:r w:rsidR="00FC439C">
        <w:rPr>
          <w:rFonts w:ascii="Century Gothic" w:hAnsi="Century Gothic"/>
        </w:rPr>
        <w:t>e</w:t>
      </w:r>
      <w:r w:rsidRPr="00B25E20">
        <w:rPr>
          <w:rFonts w:ascii="Century Gothic" w:hAnsi="Century Gothic"/>
        </w:rPr>
        <w:t xml:space="preserve"> kazal</w:t>
      </w:r>
      <w:r>
        <w:rPr>
          <w:rFonts w:ascii="Century Gothic" w:hAnsi="Century Gothic"/>
        </w:rPr>
        <w:t>nik</w:t>
      </w:r>
      <w:r w:rsidR="00FC439C">
        <w:rPr>
          <w:rFonts w:ascii="Century Gothic" w:hAnsi="Century Gothic"/>
        </w:rPr>
        <w:t xml:space="preserve">e z vidika zasebnega partnerja. To nam omogoča, da dobimo vpogled v višino letnih prihodkov, ki jih bo </w:t>
      </w:r>
      <w:r w:rsidR="00765C7F">
        <w:rPr>
          <w:rFonts w:ascii="Century Gothic" w:hAnsi="Century Gothic"/>
        </w:rPr>
        <w:t xml:space="preserve">moral ustvaril </w:t>
      </w:r>
      <w:r w:rsidR="00FC439C">
        <w:rPr>
          <w:rFonts w:ascii="Century Gothic" w:hAnsi="Century Gothic"/>
        </w:rPr>
        <w:t>zasebnik, da bi projekt imel zanj pozitivno neto sedanjo vrednost.</w:t>
      </w:r>
      <w:r w:rsidRPr="00B25E20">
        <w:rPr>
          <w:rFonts w:ascii="Century Gothic" w:hAnsi="Century Gothic"/>
        </w:rPr>
        <w:t xml:space="preserve"> </w:t>
      </w:r>
    </w:p>
    <w:p w14:paraId="48EBDE18" w14:textId="77777777" w:rsidR="00076055" w:rsidRDefault="00076055" w:rsidP="009916A8">
      <w:pPr>
        <w:pStyle w:val="5ROCNormal"/>
      </w:pPr>
    </w:p>
    <w:p w14:paraId="24AAB69C" w14:textId="1BB416C3" w:rsidR="009916A8" w:rsidRPr="00720A11" w:rsidRDefault="009916A8" w:rsidP="009916A8">
      <w:pPr>
        <w:pStyle w:val="5ROCNormal"/>
        <w:rPr>
          <w:i/>
        </w:rPr>
      </w:pPr>
      <w:r w:rsidRPr="00720A11">
        <w:t xml:space="preserve">Pri analizi finančnih učinkov investicije z vidika zasebnega partnerja smo </w:t>
      </w:r>
      <w:r w:rsidR="008C7E7A">
        <w:t xml:space="preserve">ravno tako </w:t>
      </w:r>
      <w:r w:rsidRPr="00720A11">
        <w:t xml:space="preserve">upoštevali </w:t>
      </w:r>
      <w:r w:rsidR="008C7E7A">
        <w:t>4</w:t>
      </w:r>
      <w:r w:rsidRPr="00720A11">
        <w:t xml:space="preserve"> % diskontno stopnjo </w:t>
      </w:r>
      <w:r w:rsidR="008C7E7A" w:rsidRPr="00B25E20">
        <w:t>v skladu z Uredbo o enotni metodologiji za pripravo in obravnavo investicijske dokumentacije na področju javnih financ</w:t>
      </w:r>
      <w:r w:rsidRPr="00720A11">
        <w:t>.</w:t>
      </w:r>
    </w:p>
    <w:p w14:paraId="442C343F" w14:textId="77777777" w:rsidR="009916A8" w:rsidRPr="00720A11" w:rsidRDefault="009916A8" w:rsidP="009916A8">
      <w:pPr>
        <w:rPr>
          <w:rFonts w:ascii="Century Gothic" w:hAnsi="Century Gothic"/>
          <w:highlight w:val="yellow"/>
        </w:rPr>
      </w:pPr>
    </w:p>
    <w:p w14:paraId="6EDD29DA" w14:textId="77777777" w:rsidR="009916A8" w:rsidRPr="00720A11" w:rsidRDefault="009916A8" w:rsidP="008C7E7A">
      <w:pPr>
        <w:pStyle w:val="Naslov3"/>
      </w:pPr>
      <w:bookmarkStart w:id="132" w:name="_Toc532148599"/>
      <w:bookmarkStart w:id="133" w:name="_Toc83192058"/>
      <w:r w:rsidRPr="00720A11">
        <w:t>Investicija</w:t>
      </w:r>
      <w:bookmarkEnd w:id="132"/>
      <w:bookmarkEnd w:id="133"/>
    </w:p>
    <w:p w14:paraId="359B8FA6" w14:textId="77777777" w:rsidR="009916A8" w:rsidRPr="00720A11" w:rsidRDefault="009916A8" w:rsidP="009916A8">
      <w:pPr>
        <w:rPr>
          <w:rFonts w:ascii="Century Gothic" w:hAnsi="Century Gothic"/>
        </w:rPr>
      </w:pPr>
    </w:p>
    <w:p w14:paraId="2BE2AC19" w14:textId="18FD504E" w:rsidR="009916A8" w:rsidRPr="00720A11" w:rsidRDefault="009916A8" w:rsidP="009916A8">
      <w:pPr>
        <w:pStyle w:val="5ROCNormal"/>
      </w:pPr>
      <w:r w:rsidRPr="00720A11">
        <w:t xml:space="preserve">Strošek </w:t>
      </w:r>
      <w:r w:rsidR="008C7E7A">
        <w:t xml:space="preserve">investicije z vidika zasebnega partnerja je ocenjen na </w:t>
      </w:r>
      <w:r w:rsidR="00FE06EC">
        <w:t>2</w:t>
      </w:r>
      <w:r w:rsidR="008C7E7A">
        <w:t>.</w:t>
      </w:r>
      <w:r w:rsidR="00FE06EC">
        <w:t>009</w:t>
      </w:r>
      <w:r w:rsidR="008C7E7A">
        <w:t>.</w:t>
      </w:r>
      <w:r w:rsidR="00FE06EC">
        <w:t>226</w:t>
      </w:r>
      <w:r w:rsidR="008C7E7A">
        <w:t xml:space="preserve"> EUR brez DDV</w:t>
      </w:r>
      <w:r w:rsidRPr="00720A11">
        <w:t xml:space="preserve">, stalne cene </w:t>
      </w:r>
      <w:r w:rsidR="00FE06EC">
        <w:t>september 2021</w:t>
      </w:r>
      <w:r w:rsidRPr="00720A11">
        <w:t xml:space="preserve">. </w:t>
      </w:r>
      <w:r w:rsidR="00AC4DF2">
        <w:t>K</w:t>
      </w:r>
      <w:r w:rsidR="00AC4DF2" w:rsidRPr="00720A11">
        <w:t xml:space="preserve">er je zasebni partner upravičen do odbitka DDV, smo pri analizi finančnih učinkov z vidika zasebnega partnerja upoštevali le znesek investicije brez DDV. </w:t>
      </w:r>
      <w:r w:rsidR="00AC4DF2">
        <w:t>Z</w:t>
      </w:r>
      <w:r w:rsidRPr="00720A11">
        <w:t xml:space="preserve">nesek povračljivega 22 % DDV znaša </w:t>
      </w:r>
      <w:r w:rsidR="00FE06EC">
        <w:t>442</w:t>
      </w:r>
      <w:r w:rsidR="00076055">
        <w:t>.</w:t>
      </w:r>
      <w:r w:rsidR="00FE06EC">
        <w:t>030</w:t>
      </w:r>
      <w:r w:rsidRPr="00720A11">
        <w:t xml:space="preserve"> EUR, kot je razvidno iz spodnje tabele. </w:t>
      </w:r>
    </w:p>
    <w:p w14:paraId="31F0F7ED" w14:textId="77777777" w:rsidR="009916A8" w:rsidRPr="00720A11" w:rsidRDefault="009916A8" w:rsidP="009916A8">
      <w:pPr>
        <w:pStyle w:val="5ROCNormal"/>
      </w:pPr>
    </w:p>
    <w:p w14:paraId="04640576" w14:textId="22E5AA67" w:rsidR="009916A8" w:rsidRPr="00076055" w:rsidRDefault="009916A8" w:rsidP="00076055">
      <w:pPr>
        <w:pStyle w:val="Napis"/>
        <w:keepNext/>
        <w:ind w:left="1134" w:hanging="1134"/>
        <w:rPr>
          <w:rFonts w:ascii="Century Gothic" w:hAnsi="Century Gothic"/>
          <w:color w:val="auto"/>
          <w:sz w:val="22"/>
          <w:szCs w:val="22"/>
        </w:rPr>
      </w:pPr>
      <w:bookmarkStart w:id="134" w:name="_Toc532148664"/>
      <w:bookmarkStart w:id="135" w:name="_Toc83192191"/>
      <w:r w:rsidRPr="00076055">
        <w:rPr>
          <w:rFonts w:ascii="Century Gothic" w:hAnsi="Century Gothic"/>
          <w:color w:val="auto"/>
          <w:sz w:val="22"/>
          <w:szCs w:val="22"/>
        </w:rPr>
        <w:t xml:space="preserve">Tabela </w:t>
      </w:r>
      <w:r w:rsidRPr="00076055">
        <w:rPr>
          <w:rFonts w:ascii="Century Gothic" w:hAnsi="Century Gothic"/>
          <w:color w:val="auto"/>
          <w:sz w:val="22"/>
          <w:szCs w:val="22"/>
        </w:rPr>
        <w:fldChar w:fldCharType="begin"/>
      </w:r>
      <w:r w:rsidRPr="00076055">
        <w:rPr>
          <w:rFonts w:ascii="Century Gothic" w:hAnsi="Century Gothic"/>
          <w:color w:val="auto"/>
          <w:sz w:val="22"/>
          <w:szCs w:val="22"/>
        </w:rPr>
        <w:instrText xml:space="preserve"> SEQ Tabela \* ARABIC </w:instrText>
      </w:r>
      <w:r w:rsidRPr="00076055">
        <w:rPr>
          <w:rFonts w:ascii="Century Gothic" w:hAnsi="Century Gothic"/>
          <w:color w:val="auto"/>
          <w:sz w:val="22"/>
          <w:szCs w:val="22"/>
        </w:rPr>
        <w:fldChar w:fldCharType="separate"/>
      </w:r>
      <w:r w:rsidR="008C2C4C">
        <w:rPr>
          <w:rFonts w:ascii="Century Gothic" w:hAnsi="Century Gothic"/>
          <w:noProof/>
          <w:color w:val="auto"/>
          <w:sz w:val="22"/>
          <w:szCs w:val="22"/>
        </w:rPr>
        <w:t>14</w:t>
      </w:r>
      <w:r w:rsidRPr="00076055">
        <w:rPr>
          <w:rFonts w:ascii="Century Gothic" w:hAnsi="Century Gothic"/>
          <w:color w:val="auto"/>
          <w:sz w:val="22"/>
          <w:szCs w:val="22"/>
        </w:rPr>
        <w:fldChar w:fldCharType="end"/>
      </w:r>
      <w:r w:rsidRPr="00076055">
        <w:rPr>
          <w:rFonts w:ascii="Century Gothic" w:hAnsi="Century Gothic"/>
          <w:color w:val="auto"/>
          <w:sz w:val="22"/>
          <w:szCs w:val="22"/>
        </w:rPr>
        <w:t>: Ocena vlaganj</w:t>
      </w:r>
      <w:r w:rsidR="006074DE">
        <w:rPr>
          <w:rFonts w:ascii="Century Gothic" w:hAnsi="Century Gothic"/>
          <w:color w:val="auto"/>
          <w:sz w:val="22"/>
          <w:szCs w:val="22"/>
        </w:rPr>
        <w:t xml:space="preserve"> zasebnega partnerja</w:t>
      </w:r>
      <w:r w:rsidRPr="00076055">
        <w:rPr>
          <w:rFonts w:ascii="Century Gothic" w:hAnsi="Century Gothic"/>
          <w:color w:val="auto"/>
          <w:sz w:val="22"/>
          <w:szCs w:val="22"/>
        </w:rPr>
        <w:t xml:space="preserve"> v EUR</w:t>
      </w:r>
      <w:r w:rsidR="006074DE">
        <w:rPr>
          <w:rFonts w:ascii="Century Gothic" w:hAnsi="Century Gothic"/>
          <w:color w:val="auto"/>
          <w:sz w:val="22"/>
          <w:szCs w:val="22"/>
        </w:rPr>
        <w:t xml:space="preserve">, stalne cene </w:t>
      </w:r>
      <w:r w:rsidR="00FE06EC">
        <w:rPr>
          <w:rFonts w:ascii="Century Gothic" w:hAnsi="Century Gothic"/>
          <w:color w:val="auto"/>
          <w:sz w:val="22"/>
          <w:szCs w:val="22"/>
        </w:rPr>
        <w:t>september 2021</w:t>
      </w:r>
      <w:bookmarkEnd w:id="134"/>
      <w:bookmarkEnd w:id="135"/>
    </w:p>
    <w:p w14:paraId="0C32227D" w14:textId="7B8191EC" w:rsidR="009916A8" w:rsidRPr="00720A11" w:rsidRDefault="00064ABE" w:rsidP="009916A8">
      <w:pPr>
        <w:rPr>
          <w:rFonts w:ascii="Century Gothic" w:hAnsi="Century Gothic"/>
        </w:rPr>
      </w:pPr>
      <w:r w:rsidRPr="00064ABE">
        <w:rPr>
          <w:noProof/>
          <w:lang w:eastAsia="sl-SI"/>
        </w:rPr>
        <w:drawing>
          <wp:inline distT="0" distB="0" distL="0" distR="0" wp14:anchorId="6F8F5EC9" wp14:editId="7BCCD12C">
            <wp:extent cx="5501640" cy="2385060"/>
            <wp:effectExtent l="0" t="0" r="381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01640" cy="2385060"/>
                    </a:xfrm>
                    <a:prstGeom prst="rect">
                      <a:avLst/>
                    </a:prstGeom>
                    <a:noFill/>
                    <a:ln>
                      <a:noFill/>
                    </a:ln>
                  </pic:spPr>
                </pic:pic>
              </a:graphicData>
            </a:graphic>
          </wp:inline>
        </w:drawing>
      </w:r>
    </w:p>
    <w:p w14:paraId="7A61C5BC" w14:textId="3644C2B2" w:rsidR="009916A8" w:rsidRDefault="009916A8" w:rsidP="009916A8">
      <w:pPr>
        <w:rPr>
          <w:rFonts w:ascii="Century Gothic" w:hAnsi="Century Gothic"/>
        </w:rPr>
      </w:pPr>
    </w:p>
    <w:p w14:paraId="7705D838" w14:textId="77777777" w:rsidR="00FC0FA9" w:rsidRDefault="00FC0FA9" w:rsidP="00FC0FA9">
      <w:pPr>
        <w:pStyle w:val="5ROCNormal"/>
      </w:pPr>
      <w:r>
        <w:t>Strošek investicijskega vzdrževanja smo predvideli v 16. letu projekta v višini 10 % celotne investicije oziroma 220.667 EUR.</w:t>
      </w:r>
    </w:p>
    <w:p w14:paraId="685DF17B" w14:textId="77777777" w:rsidR="00FC0FA9" w:rsidRPr="00720A11" w:rsidRDefault="00FC0FA9" w:rsidP="009916A8">
      <w:pPr>
        <w:rPr>
          <w:rFonts w:ascii="Century Gothic" w:hAnsi="Century Gothic"/>
        </w:rPr>
      </w:pPr>
    </w:p>
    <w:p w14:paraId="231F8FEE" w14:textId="0E2EF2D3" w:rsidR="009916A8" w:rsidRDefault="009916A8" w:rsidP="009916A8">
      <w:pPr>
        <w:pStyle w:val="5ROCNormal"/>
      </w:pPr>
      <w:r w:rsidRPr="00720A11">
        <w:lastRenderedPageBreak/>
        <w:t xml:space="preserve">Nadalje je v tem poglavju opredeljen operativni denarni tok projekta.  </w:t>
      </w:r>
    </w:p>
    <w:p w14:paraId="7415A78C" w14:textId="77777777" w:rsidR="009916A8" w:rsidRPr="00631D9E" w:rsidRDefault="009916A8" w:rsidP="009916A8">
      <w:pPr>
        <w:rPr>
          <w:rFonts w:ascii="Century Gothic" w:hAnsi="Century Gothic"/>
        </w:rPr>
      </w:pPr>
    </w:p>
    <w:p w14:paraId="7DC98EAE" w14:textId="77777777" w:rsidR="009916A8" w:rsidRPr="00631D9E" w:rsidRDefault="009916A8" w:rsidP="008C7E7A">
      <w:pPr>
        <w:pStyle w:val="Naslov3"/>
      </w:pPr>
      <w:bookmarkStart w:id="136" w:name="_Toc532148600"/>
      <w:bookmarkStart w:id="137" w:name="_Toc83192059"/>
      <w:r w:rsidRPr="00631D9E">
        <w:t xml:space="preserve">Operativni </w:t>
      </w:r>
      <w:r>
        <w:t>d</w:t>
      </w:r>
      <w:r w:rsidRPr="00631D9E">
        <w:t xml:space="preserve">enarni </w:t>
      </w:r>
      <w:r>
        <w:t>t</w:t>
      </w:r>
      <w:r w:rsidRPr="00631D9E">
        <w:t xml:space="preserve">ok </w:t>
      </w:r>
      <w:r>
        <w:t>p</w:t>
      </w:r>
      <w:r w:rsidRPr="00631D9E">
        <w:t>rojekta</w:t>
      </w:r>
      <w:bookmarkEnd w:id="136"/>
      <w:bookmarkEnd w:id="137"/>
    </w:p>
    <w:p w14:paraId="3873ADE9" w14:textId="77777777" w:rsidR="009916A8" w:rsidRPr="00720A11" w:rsidRDefault="009916A8" w:rsidP="009916A8">
      <w:pPr>
        <w:rPr>
          <w:rFonts w:ascii="Century Gothic" w:hAnsi="Century Gothic"/>
        </w:rPr>
      </w:pPr>
    </w:p>
    <w:p w14:paraId="48E3917F" w14:textId="135D643D" w:rsidR="009916A8" w:rsidRPr="00720A11" w:rsidRDefault="009916A8" w:rsidP="009916A8">
      <w:pPr>
        <w:pStyle w:val="5ROCNormal"/>
      </w:pPr>
      <w:r w:rsidRPr="00720A11">
        <w:t xml:space="preserve">Operativni denarni tok tvorijo prihodki in odhodki projekta v njegovem operativnem obdobju, ki znaša </w:t>
      </w:r>
      <w:r w:rsidR="001137C3">
        <w:t>2</w:t>
      </w:r>
      <w:r w:rsidR="00DB4CEE">
        <w:t>7</w:t>
      </w:r>
      <w:r w:rsidRPr="00720A11">
        <w:t xml:space="preserve"> let. </w:t>
      </w:r>
    </w:p>
    <w:p w14:paraId="5D518469" w14:textId="77777777" w:rsidR="009916A8" w:rsidRPr="00720A11" w:rsidRDefault="009916A8" w:rsidP="009916A8">
      <w:pPr>
        <w:rPr>
          <w:rFonts w:ascii="Century Gothic" w:hAnsi="Century Gothic"/>
        </w:rPr>
      </w:pPr>
    </w:p>
    <w:p w14:paraId="1B5190BB" w14:textId="77777777" w:rsidR="009916A8" w:rsidRPr="000B0BF5" w:rsidRDefault="009916A8" w:rsidP="000B0BF5">
      <w:pPr>
        <w:pStyle w:val="5ROCNormal"/>
        <w:rPr>
          <w:b/>
        </w:rPr>
      </w:pPr>
      <w:bookmarkStart w:id="138" w:name="_Toc532148601"/>
      <w:r w:rsidRPr="000B0BF5">
        <w:rPr>
          <w:b/>
        </w:rPr>
        <w:t>Prihodki</w:t>
      </w:r>
      <w:bookmarkEnd w:id="138"/>
    </w:p>
    <w:p w14:paraId="18F461C5" w14:textId="77777777" w:rsidR="00064ABE" w:rsidRPr="009460DE" w:rsidRDefault="00064ABE" w:rsidP="00064ABE">
      <w:pPr>
        <w:rPr>
          <w:rFonts w:ascii="Century Gothic" w:hAnsi="Century Gothic"/>
        </w:rPr>
      </w:pPr>
      <w:r w:rsidRPr="009460DE">
        <w:rPr>
          <w:rFonts w:ascii="Century Gothic" w:hAnsi="Century Gothic"/>
        </w:rPr>
        <w:t>Projekt revitalizacije</w:t>
      </w:r>
      <w:r>
        <w:rPr>
          <w:rFonts w:ascii="Century Gothic" w:hAnsi="Century Gothic"/>
        </w:rPr>
        <w:t xml:space="preserve"> »</w:t>
      </w:r>
      <w:r w:rsidRPr="00684B92">
        <w:rPr>
          <w:rFonts w:ascii="Century Gothic" w:eastAsia="Times New Roman" w:hAnsi="Century Gothic" w:cs="Times New Roman"/>
        </w:rPr>
        <w:t xml:space="preserve">Razpršeni hotel </w:t>
      </w:r>
      <w:proofErr w:type="spellStart"/>
      <w:r w:rsidRPr="00684B92">
        <w:rPr>
          <w:rFonts w:ascii="Century Gothic" w:eastAsia="Times New Roman" w:hAnsi="Century Gothic" w:cs="Times New Roman"/>
        </w:rPr>
        <w:t>Bogenšperk</w:t>
      </w:r>
      <w:proofErr w:type="spellEnd"/>
      <w:r w:rsidRPr="00C23003">
        <w:rPr>
          <w:rFonts w:ascii="Century Gothic" w:hAnsi="Century Gothic"/>
          <w:bCs/>
          <w:noProof/>
          <w:lang w:val="sv-SE"/>
        </w:rPr>
        <w:t xml:space="preserve">«, v okviru katerega </w:t>
      </w:r>
      <w:r w:rsidRPr="00C23003">
        <w:rPr>
          <w:rFonts w:ascii="Century Gothic" w:hAnsi="Century Gothic"/>
        </w:rPr>
        <w:t xml:space="preserve">je predvidena </w:t>
      </w:r>
      <w:r w:rsidRPr="00684B92">
        <w:rPr>
          <w:rFonts w:ascii="Century Gothic" w:eastAsia="Times New Roman" w:hAnsi="Century Gothic" w:cs="Times New Roman"/>
        </w:rPr>
        <w:t>obnov</w:t>
      </w:r>
      <w:r>
        <w:rPr>
          <w:rFonts w:ascii="Century Gothic" w:eastAsia="Times New Roman" w:hAnsi="Century Gothic" w:cs="Times New Roman"/>
        </w:rPr>
        <w:t>a</w:t>
      </w:r>
      <w:r w:rsidRPr="00684B92">
        <w:rPr>
          <w:rFonts w:ascii="Century Gothic" w:eastAsia="Times New Roman" w:hAnsi="Century Gothic" w:cs="Times New Roman"/>
        </w:rPr>
        <w:t xml:space="preserve"> propadajočih objektov v grajski pristavi</w:t>
      </w:r>
      <w:r>
        <w:rPr>
          <w:rFonts w:ascii="Century Gothic" w:eastAsia="Times New Roman" w:hAnsi="Century Gothic" w:cs="Times New Roman"/>
        </w:rPr>
        <w:t xml:space="preserve">, </w:t>
      </w:r>
      <w:proofErr w:type="spellStart"/>
      <w:r>
        <w:rPr>
          <w:rFonts w:ascii="Century Gothic" w:eastAsia="Times New Roman" w:hAnsi="Century Gothic" w:cs="Times New Roman"/>
        </w:rPr>
        <w:t>t.i</w:t>
      </w:r>
      <w:proofErr w:type="spellEnd"/>
      <w:r>
        <w:rPr>
          <w:rFonts w:ascii="Century Gothic" w:eastAsia="Times New Roman" w:hAnsi="Century Gothic" w:cs="Times New Roman"/>
        </w:rPr>
        <w:t xml:space="preserve">. </w:t>
      </w:r>
      <w:proofErr w:type="spellStart"/>
      <w:r>
        <w:rPr>
          <w:rFonts w:ascii="Century Gothic" w:eastAsia="Times New Roman" w:hAnsi="Century Gothic" w:cs="Times New Roman"/>
        </w:rPr>
        <w:t>Pollandove</w:t>
      </w:r>
      <w:proofErr w:type="spellEnd"/>
      <w:r>
        <w:rPr>
          <w:rFonts w:ascii="Century Gothic" w:eastAsia="Times New Roman" w:hAnsi="Century Gothic" w:cs="Times New Roman"/>
        </w:rPr>
        <w:t xml:space="preserve"> hiše in gospodarskega objekta,</w:t>
      </w:r>
      <w:r w:rsidRPr="009460DE">
        <w:rPr>
          <w:rFonts w:ascii="Century Gothic" w:hAnsi="Century Gothic"/>
        </w:rPr>
        <w:t xml:space="preserve"> bo ustvarjal finančne prihodke iz sledečih naslovov:</w:t>
      </w:r>
    </w:p>
    <w:p w14:paraId="725784E0" w14:textId="77777777" w:rsidR="00064ABE" w:rsidRDefault="00064ABE" w:rsidP="00064ABE">
      <w:pPr>
        <w:pStyle w:val="Odstavekseznama"/>
        <w:numPr>
          <w:ilvl w:val="0"/>
          <w:numId w:val="33"/>
        </w:numPr>
        <w:rPr>
          <w:rFonts w:ascii="Century Gothic" w:hAnsi="Century Gothic"/>
        </w:rPr>
      </w:pPr>
      <w:r w:rsidRPr="00480586">
        <w:rPr>
          <w:rFonts w:ascii="Century Gothic" w:hAnsi="Century Gothic"/>
        </w:rPr>
        <w:t>prihodki iz opravljenih nočitev gostov v 6 apartmajih,</w:t>
      </w:r>
    </w:p>
    <w:p w14:paraId="22917C10" w14:textId="77777777" w:rsidR="00064ABE" w:rsidRDefault="00064ABE" w:rsidP="00064ABE">
      <w:pPr>
        <w:pStyle w:val="Odstavekseznama"/>
        <w:numPr>
          <w:ilvl w:val="0"/>
          <w:numId w:val="33"/>
        </w:numPr>
        <w:rPr>
          <w:rFonts w:ascii="Century Gothic" w:hAnsi="Century Gothic"/>
        </w:rPr>
      </w:pPr>
      <w:r w:rsidRPr="00480586">
        <w:rPr>
          <w:rFonts w:ascii="Century Gothic" w:hAnsi="Century Gothic"/>
        </w:rPr>
        <w:t>oddajanje v najem dvorane za izvedbo konferenc in pogostitev pri porokah,</w:t>
      </w:r>
    </w:p>
    <w:p w14:paraId="425140DD" w14:textId="77777777" w:rsidR="00064ABE" w:rsidRDefault="00064ABE" w:rsidP="00064ABE">
      <w:pPr>
        <w:pStyle w:val="Odstavekseznama"/>
        <w:numPr>
          <w:ilvl w:val="0"/>
          <w:numId w:val="33"/>
        </w:numPr>
        <w:rPr>
          <w:rFonts w:ascii="Century Gothic" w:hAnsi="Century Gothic"/>
        </w:rPr>
      </w:pPr>
      <w:r w:rsidRPr="00480586">
        <w:rPr>
          <w:rFonts w:ascii="Century Gothic" w:hAnsi="Century Gothic"/>
        </w:rPr>
        <w:t>oddajanje v najem prostorov za izvajanje gostinske dejavnosti</w:t>
      </w:r>
      <w:r>
        <w:rPr>
          <w:rFonts w:ascii="Century Gothic" w:hAnsi="Century Gothic"/>
        </w:rPr>
        <w:t xml:space="preserve"> (restavracija)</w:t>
      </w:r>
      <w:r w:rsidRPr="00480586">
        <w:rPr>
          <w:rFonts w:ascii="Century Gothic" w:hAnsi="Century Gothic"/>
        </w:rPr>
        <w:t>,</w:t>
      </w:r>
    </w:p>
    <w:p w14:paraId="423229F7" w14:textId="77777777" w:rsidR="00064ABE" w:rsidRPr="00480586" w:rsidRDefault="00064ABE" w:rsidP="00064ABE">
      <w:pPr>
        <w:pStyle w:val="Odstavekseznama"/>
        <w:numPr>
          <w:ilvl w:val="0"/>
          <w:numId w:val="33"/>
        </w:numPr>
        <w:rPr>
          <w:rFonts w:ascii="Century Gothic" w:hAnsi="Century Gothic"/>
        </w:rPr>
      </w:pPr>
      <w:r w:rsidRPr="00480586">
        <w:rPr>
          <w:rFonts w:ascii="Century Gothic" w:hAnsi="Century Gothic"/>
        </w:rPr>
        <w:t>izvajanje letnih prireditev</w:t>
      </w:r>
    </w:p>
    <w:p w14:paraId="1980ADBE" w14:textId="77777777" w:rsidR="00064ABE" w:rsidRPr="009460DE" w:rsidRDefault="00064ABE" w:rsidP="00064ABE">
      <w:pPr>
        <w:rPr>
          <w:rFonts w:ascii="Century Gothic" w:hAnsi="Century Gothic"/>
        </w:rPr>
      </w:pPr>
    </w:p>
    <w:p w14:paraId="789610A9" w14:textId="77777777" w:rsidR="00064ABE" w:rsidRPr="009460DE" w:rsidRDefault="00064ABE" w:rsidP="00064ABE">
      <w:pPr>
        <w:rPr>
          <w:rFonts w:ascii="Century Gothic" w:hAnsi="Century Gothic"/>
          <w:b/>
          <w:bCs/>
        </w:rPr>
      </w:pPr>
      <w:r w:rsidRPr="009460DE">
        <w:rPr>
          <w:rFonts w:ascii="Century Gothic" w:hAnsi="Century Gothic"/>
          <w:b/>
          <w:bCs/>
        </w:rPr>
        <w:t>Prihodki iz opravljenih nočitev gostov v apartmaju in sobi</w:t>
      </w:r>
    </w:p>
    <w:p w14:paraId="300A1DE7" w14:textId="77777777" w:rsidR="00064ABE" w:rsidRDefault="00064ABE" w:rsidP="00064ABE">
      <w:pPr>
        <w:rPr>
          <w:rFonts w:ascii="Century Gothic" w:hAnsi="Century Gothic"/>
        </w:rPr>
      </w:pPr>
      <w:r w:rsidRPr="009460DE">
        <w:rPr>
          <w:rFonts w:ascii="Century Gothic" w:hAnsi="Century Gothic"/>
        </w:rPr>
        <w:t xml:space="preserve">V </w:t>
      </w:r>
      <w:r>
        <w:rPr>
          <w:rFonts w:ascii="Century Gothic" w:hAnsi="Century Gothic"/>
        </w:rPr>
        <w:t xml:space="preserve">prenovljeni </w:t>
      </w:r>
      <w:proofErr w:type="spellStart"/>
      <w:r>
        <w:rPr>
          <w:rFonts w:ascii="Century Gothic" w:hAnsi="Century Gothic"/>
        </w:rPr>
        <w:t>Pollandovi</w:t>
      </w:r>
      <w:proofErr w:type="spellEnd"/>
      <w:r>
        <w:rPr>
          <w:rFonts w:ascii="Century Gothic" w:hAnsi="Century Gothic"/>
        </w:rPr>
        <w:t xml:space="preserve"> hiši se bo nahajalo 6 </w:t>
      </w:r>
      <w:r w:rsidRPr="009460DE">
        <w:rPr>
          <w:rFonts w:ascii="Century Gothic" w:hAnsi="Century Gothic"/>
        </w:rPr>
        <w:t>apartma</w:t>
      </w:r>
      <w:r>
        <w:rPr>
          <w:rFonts w:ascii="Century Gothic" w:hAnsi="Century Gothic"/>
        </w:rPr>
        <w:t>jev</w:t>
      </w:r>
      <w:r w:rsidRPr="009460DE">
        <w:rPr>
          <w:rFonts w:ascii="Century Gothic" w:hAnsi="Century Gothic"/>
        </w:rPr>
        <w:t>, ki bo</w:t>
      </w:r>
      <w:r>
        <w:rPr>
          <w:rFonts w:ascii="Century Gothic" w:hAnsi="Century Gothic"/>
        </w:rPr>
        <w:t>do</w:t>
      </w:r>
      <w:r w:rsidRPr="009460DE">
        <w:rPr>
          <w:rFonts w:ascii="Century Gothic" w:hAnsi="Century Gothic"/>
        </w:rPr>
        <w:t xml:space="preserve"> na voljo gostom za prenočitve. V finančni analizi smo upoštevali</w:t>
      </w:r>
      <w:r>
        <w:rPr>
          <w:rFonts w:ascii="Century Gothic" w:hAnsi="Century Gothic"/>
        </w:rPr>
        <w:t>:</w:t>
      </w:r>
    </w:p>
    <w:p w14:paraId="0F2A0029" w14:textId="77777777" w:rsidR="00064ABE" w:rsidRDefault="00064ABE" w:rsidP="00064ABE">
      <w:pPr>
        <w:pStyle w:val="Odstavekseznama"/>
        <w:numPr>
          <w:ilvl w:val="0"/>
          <w:numId w:val="35"/>
        </w:numPr>
        <w:rPr>
          <w:rFonts w:ascii="Century Gothic" w:hAnsi="Century Gothic"/>
        </w:rPr>
      </w:pPr>
      <w:r>
        <w:rPr>
          <w:rFonts w:ascii="Century Gothic" w:hAnsi="Century Gothic"/>
        </w:rPr>
        <w:t>da bo 6 apartmajev na voljo najemnikom 360 dni na leto,</w:t>
      </w:r>
    </w:p>
    <w:p w14:paraId="5954E52F" w14:textId="77777777" w:rsidR="00064ABE" w:rsidRDefault="00064ABE" w:rsidP="00064ABE">
      <w:pPr>
        <w:pStyle w:val="Odstavekseznama"/>
        <w:numPr>
          <w:ilvl w:val="0"/>
          <w:numId w:val="35"/>
        </w:numPr>
        <w:rPr>
          <w:rFonts w:ascii="Century Gothic" w:hAnsi="Century Gothic"/>
        </w:rPr>
      </w:pPr>
      <w:r w:rsidRPr="00804A1B">
        <w:rPr>
          <w:rFonts w:ascii="Century Gothic" w:hAnsi="Century Gothic"/>
        </w:rPr>
        <w:t>da bo letna izkoriščenost apartmajev 50 %, s čimer bo v vseh apartmajih opravljenih 1.080 nočitev na leto,</w:t>
      </w:r>
    </w:p>
    <w:p w14:paraId="28E91012" w14:textId="77777777" w:rsidR="00064ABE" w:rsidRDefault="00064ABE" w:rsidP="00064ABE">
      <w:pPr>
        <w:pStyle w:val="Odstavekseznama"/>
        <w:numPr>
          <w:ilvl w:val="0"/>
          <w:numId w:val="35"/>
        </w:numPr>
        <w:rPr>
          <w:rFonts w:ascii="Century Gothic" w:hAnsi="Century Gothic"/>
        </w:rPr>
      </w:pPr>
      <w:r>
        <w:rPr>
          <w:rFonts w:ascii="Century Gothic" w:hAnsi="Century Gothic"/>
        </w:rPr>
        <w:t xml:space="preserve">da stane </w:t>
      </w:r>
      <w:r w:rsidRPr="00804A1B">
        <w:rPr>
          <w:rFonts w:ascii="Century Gothic" w:hAnsi="Century Gothic"/>
        </w:rPr>
        <w:t xml:space="preserve">nočitev v apartmaju </w:t>
      </w:r>
      <w:r>
        <w:rPr>
          <w:rFonts w:ascii="Century Gothic" w:hAnsi="Century Gothic"/>
        </w:rPr>
        <w:t>90 EUR brez</w:t>
      </w:r>
      <w:r w:rsidRPr="00804A1B">
        <w:rPr>
          <w:rFonts w:ascii="Century Gothic" w:hAnsi="Century Gothic"/>
        </w:rPr>
        <w:t xml:space="preserve"> DDV </w:t>
      </w:r>
    </w:p>
    <w:p w14:paraId="101A4DC5" w14:textId="77777777" w:rsidR="00064ABE" w:rsidRDefault="00064ABE" w:rsidP="00064ABE">
      <w:pPr>
        <w:rPr>
          <w:rFonts w:ascii="Century Gothic" w:hAnsi="Century Gothic"/>
        </w:rPr>
      </w:pPr>
    </w:p>
    <w:p w14:paraId="5C264021" w14:textId="77777777" w:rsidR="00064ABE" w:rsidRPr="00804A1B" w:rsidRDefault="00064ABE" w:rsidP="00064ABE">
      <w:pPr>
        <w:rPr>
          <w:rFonts w:ascii="Century Gothic" w:hAnsi="Century Gothic"/>
        </w:rPr>
      </w:pPr>
      <w:r>
        <w:rPr>
          <w:rFonts w:ascii="Century Gothic" w:hAnsi="Century Gothic"/>
        </w:rPr>
        <w:t>Upoštevajoč zgoraj naveden predpostavke, znašajo letni prihodki iz naslova oddajanja apartmajev 97.200 EUR letno.</w:t>
      </w:r>
    </w:p>
    <w:p w14:paraId="4277095B" w14:textId="77777777" w:rsidR="00064ABE" w:rsidRPr="009460DE" w:rsidRDefault="00064ABE" w:rsidP="00064ABE">
      <w:pPr>
        <w:rPr>
          <w:rFonts w:ascii="Century Gothic" w:hAnsi="Century Gothic"/>
        </w:rPr>
      </w:pPr>
    </w:p>
    <w:p w14:paraId="6BAEB9F4" w14:textId="77777777" w:rsidR="00064ABE" w:rsidRPr="009460DE" w:rsidRDefault="00064ABE" w:rsidP="00064ABE">
      <w:pPr>
        <w:rPr>
          <w:rFonts w:ascii="Century Gothic" w:hAnsi="Century Gothic"/>
          <w:b/>
          <w:bCs/>
        </w:rPr>
      </w:pPr>
      <w:r w:rsidRPr="009460DE">
        <w:rPr>
          <w:rFonts w:ascii="Century Gothic" w:hAnsi="Century Gothic"/>
          <w:b/>
          <w:bCs/>
        </w:rPr>
        <w:t>Oddaja dvorane v najem za izvedbo konferenc in pogostitev pri porokah</w:t>
      </w:r>
    </w:p>
    <w:p w14:paraId="2920B3F0" w14:textId="654797CB" w:rsidR="00064ABE" w:rsidRDefault="00064ABE" w:rsidP="00064ABE">
      <w:pPr>
        <w:rPr>
          <w:rFonts w:ascii="Century Gothic" w:hAnsi="Century Gothic"/>
        </w:rPr>
      </w:pPr>
      <w:r w:rsidRPr="009460DE">
        <w:rPr>
          <w:rFonts w:ascii="Century Gothic" w:hAnsi="Century Gothic"/>
        </w:rPr>
        <w:t xml:space="preserve">Dvorana v </w:t>
      </w:r>
      <w:r>
        <w:rPr>
          <w:rFonts w:ascii="Century Gothic" w:hAnsi="Century Gothic"/>
        </w:rPr>
        <w:t xml:space="preserve">Razpršenem hotelu </w:t>
      </w:r>
      <w:proofErr w:type="spellStart"/>
      <w:r>
        <w:rPr>
          <w:rFonts w:ascii="Century Gothic" w:hAnsi="Century Gothic"/>
        </w:rPr>
        <w:t>Bogenšperk</w:t>
      </w:r>
      <w:proofErr w:type="spellEnd"/>
      <w:r w:rsidRPr="009460DE">
        <w:rPr>
          <w:rFonts w:ascii="Century Gothic" w:hAnsi="Century Gothic"/>
        </w:rPr>
        <w:t xml:space="preserve"> bo omogočala izvedbo konferenc in pogostitev na porokah. V finančni analizi smo predvideli, da bo v </w:t>
      </w:r>
      <w:r>
        <w:rPr>
          <w:rFonts w:ascii="Century Gothic" w:hAnsi="Century Gothic"/>
        </w:rPr>
        <w:t xml:space="preserve">Razpršeni hotel </w:t>
      </w:r>
      <w:proofErr w:type="spellStart"/>
      <w:r>
        <w:rPr>
          <w:rFonts w:ascii="Century Gothic" w:hAnsi="Century Gothic"/>
        </w:rPr>
        <w:t>Bogenšperk</w:t>
      </w:r>
      <w:proofErr w:type="spellEnd"/>
      <w:r>
        <w:rPr>
          <w:rFonts w:ascii="Century Gothic" w:hAnsi="Century Gothic"/>
        </w:rPr>
        <w:t>:</w:t>
      </w:r>
    </w:p>
    <w:p w14:paraId="66A3C00C" w14:textId="77777777" w:rsidR="00064ABE" w:rsidRDefault="00064ABE" w:rsidP="00064ABE">
      <w:pPr>
        <w:pStyle w:val="Odstavekseznama"/>
        <w:numPr>
          <w:ilvl w:val="0"/>
          <w:numId w:val="36"/>
        </w:numPr>
        <w:rPr>
          <w:rFonts w:ascii="Century Gothic" w:hAnsi="Century Gothic"/>
        </w:rPr>
      </w:pPr>
      <w:r w:rsidRPr="00AA039B">
        <w:rPr>
          <w:rFonts w:ascii="Century Gothic" w:hAnsi="Century Gothic"/>
        </w:rPr>
        <w:t xml:space="preserve">6 konferenc na leto, </w:t>
      </w:r>
      <w:r>
        <w:rPr>
          <w:rFonts w:ascii="Century Gothic" w:hAnsi="Century Gothic"/>
        </w:rPr>
        <w:t xml:space="preserve">kar pri </w:t>
      </w:r>
      <w:r w:rsidRPr="00AA039B">
        <w:rPr>
          <w:rFonts w:ascii="Century Gothic" w:hAnsi="Century Gothic"/>
        </w:rPr>
        <w:t xml:space="preserve">predvideni ceni najema 300 EUR pomeni </w:t>
      </w:r>
      <w:r>
        <w:rPr>
          <w:rFonts w:ascii="Century Gothic" w:hAnsi="Century Gothic"/>
        </w:rPr>
        <w:t>1</w:t>
      </w:r>
      <w:r w:rsidRPr="00AA039B">
        <w:rPr>
          <w:rFonts w:ascii="Century Gothic" w:hAnsi="Century Gothic"/>
        </w:rPr>
        <w:t>.</w:t>
      </w:r>
      <w:r>
        <w:rPr>
          <w:rFonts w:ascii="Century Gothic" w:hAnsi="Century Gothic"/>
        </w:rPr>
        <w:t>8</w:t>
      </w:r>
      <w:r w:rsidRPr="00AA039B">
        <w:rPr>
          <w:rFonts w:ascii="Century Gothic" w:hAnsi="Century Gothic"/>
        </w:rPr>
        <w:t>00 EUR prihodkov letno iz naslova oddaje dvorane</w:t>
      </w:r>
      <w:r>
        <w:rPr>
          <w:rFonts w:ascii="Century Gothic" w:hAnsi="Century Gothic"/>
        </w:rPr>
        <w:t>,</w:t>
      </w:r>
    </w:p>
    <w:p w14:paraId="330B7F9A" w14:textId="77777777" w:rsidR="00064ABE" w:rsidRDefault="00064ABE" w:rsidP="00064ABE">
      <w:pPr>
        <w:pStyle w:val="Odstavekseznama"/>
        <w:numPr>
          <w:ilvl w:val="0"/>
          <w:numId w:val="36"/>
        </w:numPr>
        <w:rPr>
          <w:rFonts w:ascii="Century Gothic" w:hAnsi="Century Gothic"/>
        </w:rPr>
      </w:pPr>
      <w:r w:rsidRPr="00AA039B">
        <w:rPr>
          <w:rFonts w:ascii="Century Gothic" w:hAnsi="Century Gothic"/>
        </w:rPr>
        <w:t>30 pogostitev letno</w:t>
      </w:r>
      <w:r>
        <w:rPr>
          <w:rFonts w:ascii="Century Gothic" w:hAnsi="Century Gothic"/>
        </w:rPr>
        <w:t xml:space="preserve">, kar pri </w:t>
      </w:r>
      <w:r w:rsidRPr="00AA039B">
        <w:rPr>
          <w:rFonts w:ascii="Century Gothic" w:hAnsi="Century Gothic"/>
        </w:rPr>
        <w:t xml:space="preserve">predvideni ceni najema 300 EUR pomeni 9.000 EUR prihodkov letno iz naslova pogostitev. </w:t>
      </w:r>
    </w:p>
    <w:p w14:paraId="5B2AF85B" w14:textId="77777777" w:rsidR="00064ABE" w:rsidRDefault="00064ABE" w:rsidP="00064ABE">
      <w:pPr>
        <w:rPr>
          <w:rFonts w:ascii="Century Gothic" w:hAnsi="Century Gothic"/>
        </w:rPr>
      </w:pPr>
    </w:p>
    <w:p w14:paraId="1A86AADB" w14:textId="77777777" w:rsidR="00064ABE" w:rsidRPr="00AA039B" w:rsidRDefault="00064ABE" w:rsidP="00064ABE">
      <w:pPr>
        <w:rPr>
          <w:rFonts w:ascii="Century Gothic" w:hAnsi="Century Gothic"/>
        </w:rPr>
      </w:pPr>
      <w:r w:rsidRPr="00AA039B">
        <w:rPr>
          <w:rFonts w:ascii="Century Gothic" w:hAnsi="Century Gothic"/>
        </w:rPr>
        <w:t>Skupni letni prihodki iz naslova oddajanja dvorane za potrebe konferenc in pogostitev tako znaša</w:t>
      </w:r>
      <w:r>
        <w:rPr>
          <w:rFonts w:ascii="Century Gothic" w:hAnsi="Century Gothic"/>
        </w:rPr>
        <w:t>jo</w:t>
      </w:r>
      <w:r w:rsidRPr="00AA039B">
        <w:rPr>
          <w:rFonts w:ascii="Century Gothic" w:hAnsi="Century Gothic"/>
        </w:rPr>
        <w:t xml:space="preserve"> 10.800 EUR.</w:t>
      </w:r>
    </w:p>
    <w:p w14:paraId="3B554756" w14:textId="77777777" w:rsidR="00064ABE" w:rsidRPr="009460DE" w:rsidRDefault="00064ABE" w:rsidP="00064ABE">
      <w:pPr>
        <w:rPr>
          <w:rFonts w:ascii="Century Gothic" w:hAnsi="Century Gothic"/>
        </w:rPr>
      </w:pPr>
      <w:r w:rsidRPr="009460DE">
        <w:rPr>
          <w:rFonts w:ascii="Century Gothic" w:hAnsi="Century Gothic"/>
        </w:rPr>
        <w:t xml:space="preserve"> </w:t>
      </w:r>
    </w:p>
    <w:p w14:paraId="519E756C" w14:textId="77777777" w:rsidR="00064ABE" w:rsidRPr="009460DE" w:rsidRDefault="00064ABE" w:rsidP="00064ABE">
      <w:pPr>
        <w:rPr>
          <w:rFonts w:ascii="Century Gothic" w:hAnsi="Century Gothic"/>
          <w:b/>
          <w:bCs/>
        </w:rPr>
      </w:pPr>
      <w:r w:rsidRPr="009460DE">
        <w:rPr>
          <w:rFonts w:ascii="Century Gothic" w:hAnsi="Century Gothic"/>
          <w:b/>
          <w:bCs/>
        </w:rPr>
        <w:t>Gostinstvo</w:t>
      </w:r>
    </w:p>
    <w:p w14:paraId="42614FB9" w14:textId="6B0684E9" w:rsidR="00064ABE" w:rsidRDefault="00064ABE" w:rsidP="00064ABE">
      <w:pPr>
        <w:rPr>
          <w:rFonts w:ascii="Century Gothic" w:hAnsi="Century Gothic"/>
        </w:rPr>
      </w:pPr>
      <w:r>
        <w:rPr>
          <w:rFonts w:ascii="Century Gothic" w:hAnsi="Century Gothic"/>
        </w:rPr>
        <w:t xml:space="preserve">Razpršeni hotel </w:t>
      </w:r>
      <w:proofErr w:type="spellStart"/>
      <w:r>
        <w:rPr>
          <w:rFonts w:ascii="Century Gothic" w:hAnsi="Century Gothic"/>
        </w:rPr>
        <w:t>Bogenšperk</w:t>
      </w:r>
      <w:proofErr w:type="spellEnd"/>
      <w:r w:rsidRPr="009460DE">
        <w:rPr>
          <w:rFonts w:ascii="Century Gothic" w:hAnsi="Century Gothic"/>
        </w:rPr>
        <w:t xml:space="preserve"> bo </w:t>
      </w:r>
      <w:r>
        <w:rPr>
          <w:rFonts w:ascii="Century Gothic" w:hAnsi="Century Gothic"/>
        </w:rPr>
        <w:t>imel tudi prostore za izvajanje gostinske dejavnosti  oziroma restavracijo</w:t>
      </w:r>
      <w:r w:rsidRPr="00064ABE">
        <w:rPr>
          <w:rFonts w:ascii="Century Gothic" w:hAnsi="Century Gothic"/>
        </w:rPr>
        <w:t xml:space="preserve"> za potrebe občanov, turistov, poslovnežev itd.</w:t>
      </w:r>
      <w:r>
        <w:rPr>
          <w:rFonts w:ascii="Century Gothic" w:hAnsi="Century Gothic"/>
        </w:rPr>
        <w:t xml:space="preserve"> </w:t>
      </w:r>
      <w:r w:rsidRPr="00064ABE">
        <w:rPr>
          <w:rFonts w:ascii="Century Gothic" w:hAnsi="Century Gothic"/>
        </w:rPr>
        <w:t>V finančni analizi smo predpostavili, da bo</w:t>
      </w:r>
      <w:r>
        <w:rPr>
          <w:rFonts w:ascii="Century Gothic" w:hAnsi="Century Gothic"/>
        </w:rPr>
        <w:t xml:space="preserve"> restavracija delovala celo leto, pri čemer:</w:t>
      </w:r>
    </w:p>
    <w:p w14:paraId="7536E3B8" w14:textId="5BC85B5E" w:rsidR="00064ABE" w:rsidRDefault="00064ABE" w:rsidP="00064ABE">
      <w:pPr>
        <w:pStyle w:val="Odstavekseznama"/>
        <w:numPr>
          <w:ilvl w:val="0"/>
          <w:numId w:val="38"/>
        </w:numPr>
        <w:rPr>
          <w:rFonts w:ascii="Century Gothic" w:hAnsi="Century Gothic"/>
        </w:rPr>
      </w:pPr>
      <w:r>
        <w:rPr>
          <w:rFonts w:ascii="Century Gothic" w:hAnsi="Century Gothic"/>
        </w:rPr>
        <w:t>vse vikende, ki obsegajo v povprečju 96 dni na leto</w:t>
      </w:r>
      <w:r w:rsidRPr="00064ABE">
        <w:rPr>
          <w:rFonts w:ascii="Century Gothic" w:hAnsi="Century Gothic"/>
        </w:rPr>
        <w:t xml:space="preserve">. </w:t>
      </w:r>
      <w:r>
        <w:rPr>
          <w:rFonts w:ascii="Century Gothic" w:hAnsi="Century Gothic"/>
        </w:rPr>
        <w:t>Za vikende smo predvideli v povprečju 180 gostov na dan, pri čemer znaša povprečni prihodek na gosta 25 EUR. Na letni ravni to pomeni 432.000 EUR prihodkov</w:t>
      </w:r>
    </w:p>
    <w:p w14:paraId="6AFB0CD3" w14:textId="280077AA" w:rsidR="00064ABE" w:rsidRDefault="00064ABE" w:rsidP="00064ABE">
      <w:pPr>
        <w:pStyle w:val="Odstavekseznama"/>
        <w:numPr>
          <w:ilvl w:val="0"/>
          <w:numId w:val="38"/>
        </w:numPr>
        <w:rPr>
          <w:rFonts w:ascii="Century Gothic" w:hAnsi="Century Gothic"/>
        </w:rPr>
      </w:pPr>
      <w:r>
        <w:rPr>
          <w:rFonts w:ascii="Century Gothic" w:hAnsi="Century Gothic"/>
        </w:rPr>
        <w:t>4 dni na teden med delovniki, kar na leto predstavlja v povprečju 192 dni.</w:t>
      </w:r>
      <w:r w:rsidRPr="00064ABE">
        <w:rPr>
          <w:rFonts w:ascii="Century Gothic" w:hAnsi="Century Gothic"/>
        </w:rPr>
        <w:t xml:space="preserve"> </w:t>
      </w:r>
      <w:r>
        <w:rPr>
          <w:rFonts w:ascii="Century Gothic" w:hAnsi="Century Gothic"/>
        </w:rPr>
        <w:t>Za delovni teden smo predvideli v povprečju 80 gostov na dan, pri čemer znaša povprečni prihodek na gosta 18 EUR. Na letni ravni to pomeni 276.480 EUR prihodkov</w:t>
      </w:r>
    </w:p>
    <w:p w14:paraId="6775D550" w14:textId="77777777" w:rsidR="00064ABE" w:rsidRPr="00064ABE" w:rsidRDefault="00064ABE" w:rsidP="00064ABE">
      <w:pPr>
        <w:rPr>
          <w:rFonts w:ascii="Century Gothic" w:hAnsi="Century Gothic"/>
        </w:rPr>
      </w:pPr>
    </w:p>
    <w:p w14:paraId="687B58AA" w14:textId="1DD8EA4B" w:rsidR="00064ABE" w:rsidRPr="00AA039B" w:rsidRDefault="00064ABE" w:rsidP="00064ABE">
      <w:pPr>
        <w:rPr>
          <w:rFonts w:ascii="Century Gothic" w:hAnsi="Century Gothic"/>
        </w:rPr>
      </w:pPr>
      <w:r w:rsidRPr="00AA039B">
        <w:rPr>
          <w:rFonts w:ascii="Century Gothic" w:hAnsi="Century Gothic"/>
        </w:rPr>
        <w:t xml:space="preserve">Skupni letni prihodki iz naslova </w:t>
      </w:r>
      <w:r>
        <w:rPr>
          <w:rFonts w:ascii="Century Gothic" w:hAnsi="Century Gothic"/>
        </w:rPr>
        <w:t>gostinstva</w:t>
      </w:r>
      <w:r w:rsidRPr="00AA039B">
        <w:rPr>
          <w:rFonts w:ascii="Century Gothic" w:hAnsi="Century Gothic"/>
        </w:rPr>
        <w:t xml:space="preserve"> tako znaša</w:t>
      </w:r>
      <w:r>
        <w:rPr>
          <w:rFonts w:ascii="Century Gothic" w:hAnsi="Century Gothic"/>
        </w:rPr>
        <w:t>jo</w:t>
      </w:r>
      <w:r w:rsidRPr="00AA039B">
        <w:rPr>
          <w:rFonts w:ascii="Century Gothic" w:hAnsi="Century Gothic"/>
        </w:rPr>
        <w:t xml:space="preserve"> </w:t>
      </w:r>
      <w:r>
        <w:rPr>
          <w:rFonts w:ascii="Century Gothic" w:hAnsi="Century Gothic"/>
        </w:rPr>
        <w:t>708</w:t>
      </w:r>
      <w:r w:rsidRPr="00AA039B">
        <w:rPr>
          <w:rFonts w:ascii="Century Gothic" w:hAnsi="Century Gothic"/>
        </w:rPr>
        <w:t>.</w:t>
      </w:r>
      <w:r>
        <w:rPr>
          <w:rFonts w:ascii="Century Gothic" w:hAnsi="Century Gothic"/>
        </w:rPr>
        <w:t>480</w:t>
      </w:r>
      <w:r w:rsidRPr="00AA039B">
        <w:rPr>
          <w:rFonts w:ascii="Century Gothic" w:hAnsi="Century Gothic"/>
        </w:rPr>
        <w:t xml:space="preserve"> EUR.</w:t>
      </w:r>
    </w:p>
    <w:p w14:paraId="4C44D679" w14:textId="77777777" w:rsidR="00064ABE" w:rsidRPr="00064ABE" w:rsidRDefault="00064ABE" w:rsidP="00064ABE">
      <w:pPr>
        <w:rPr>
          <w:rFonts w:ascii="Century Gothic" w:hAnsi="Century Gothic"/>
        </w:rPr>
      </w:pPr>
    </w:p>
    <w:p w14:paraId="38AB4986" w14:textId="77777777" w:rsidR="00064ABE" w:rsidRPr="009460DE" w:rsidRDefault="00064ABE" w:rsidP="00064ABE">
      <w:pPr>
        <w:rPr>
          <w:rFonts w:ascii="Century Gothic" w:hAnsi="Century Gothic"/>
          <w:b/>
          <w:bCs/>
        </w:rPr>
      </w:pPr>
      <w:r w:rsidRPr="009460DE">
        <w:rPr>
          <w:rFonts w:ascii="Century Gothic" w:hAnsi="Century Gothic"/>
          <w:b/>
          <w:bCs/>
        </w:rPr>
        <w:t xml:space="preserve">Izvajanje letnih prireditev </w:t>
      </w:r>
    </w:p>
    <w:p w14:paraId="1E305FF7" w14:textId="77777777" w:rsidR="00064ABE" w:rsidRDefault="00064ABE" w:rsidP="00064ABE">
      <w:pPr>
        <w:rPr>
          <w:rFonts w:ascii="Century Gothic" w:hAnsi="Century Gothic"/>
        </w:rPr>
      </w:pPr>
      <w:r>
        <w:rPr>
          <w:rFonts w:ascii="Century Gothic" w:hAnsi="Century Gothic"/>
        </w:rPr>
        <w:t>V</w:t>
      </w:r>
      <w:r w:rsidRPr="009460DE">
        <w:rPr>
          <w:rFonts w:ascii="Century Gothic" w:hAnsi="Century Gothic"/>
        </w:rPr>
        <w:t xml:space="preserve"> finančni analizi predpostavili, da </w:t>
      </w:r>
      <w:r>
        <w:rPr>
          <w:rFonts w:ascii="Century Gothic" w:hAnsi="Century Gothic"/>
        </w:rPr>
        <w:t xml:space="preserve">bo </w:t>
      </w:r>
      <w:r w:rsidRPr="009460DE">
        <w:rPr>
          <w:rFonts w:ascii="Century Gothic" w:hAnsi="Century Gothic"/>
        </w:rPr>
        <w:t xml:space="preserve">občina </w:t>
      </w:r>
      <w:r>
        <w:rPr>
          <w:rFonts w:ascii="Century Gothic" w:hAnsi="Century Gothic"/>
        </w:rPr>
        <w:t xml:space="preserve">določene prihodke ustvarila tudi s prireditvami, ki bi bile izvedene v prostorih Razpršenega hotela </w:t>
      </w:r>
      <w:proofErr w:type="spellStart"/>
      <w:r>
        <w:rPr>
          <w:rFonts w:ascii="Century Gothic" w:hAnsi="Century Gothic"/>
        </w:rPr>
        <w:t>Bogenšperk</w:t>
      </w:r>
      <w:proofErr w:type="spellEnd"/>
      <w:r>
        <w:rPr>
          <w:rFonts w:ascii="Century Gothic" w:hAnsi="Century Gothic"/>
        </w:rPr>
        <w:t xml:space="preserve"> (na primer zakup prostora s strani </w:t>
      </w:r>
      <w:proofErr w:type="spellStart"/>
      <w:r>
        <w:rPr>
          <w:rFonts w:ascii="Century Gothic" w:hAnsi="Century Gothic"/>
        </w:rPr>
        <w:t>razstavljalcev</w:t>
      </w:r>
      <w:proofErr w:type="spellEnd"/>
      <w:r>
        <w:rPr>
          <w:rFonts w:ascii="Century Gothic" w:hAnsi="Century Gothic"/>
        </w:rPr>
        <w:t xml:space="preserve">). Predvideli smo 6 prireditev na leto ter prihodek v višini 300 EUR na prireditev oziroma </w:t>
      </w:r>
      <w:r w:rsidRPr="009460DE">
        <w:rPr>
          <w:rFonts w:ascii="Century Gothic" w:hAnsi="Century Gothic"/>
        </w:rPr>
        <w:t>1.</w:t>
      </w:r>
      <w:r>
        <w:rPr>
          <w:rFonts w:ascii="Century Gothic" w:hAnsi="Century Gothic"/>
        </w:rPr>
        <w:t>8</w:t>
      </w:r>
      <w:r w:rsidRPr="009460DE">
        <w:rPr>
          <w:rFonts w:ascii="Century Gothic" w:hAnsi="Century Gothic"/>
        </w:rPr>
        <w:t>00 EUR letno.</w:t>
      </w:r>
    </w:p>
    <w:p w14:paraId="253D0E0E" w14:textId="77777777" w:rsidR="00DB4CEE" w:rsidRDefault="00DB4CEE" w:rsidP="009916A8">
      <w:pPr>
        <w:pStyle w:val="5ROCNormal"/>
      </w:pPr>
    </w:p>
    <w:p w14:paraId="4619FFC5" w14:textId="77777777" w:rsidR="009916A8" w:rsidRPr="000B0BF5" w:rsidRDefault="009916A8" w:rsidP="000B0BF5">
      <w:pPr>
        <w:pStyle w:val="5ROCNormal"/>
        <w:rPr>
          <w:b/>
        </w:rPr>
      </w:pPr>
      <w:bookmarkStart w:id="139" w:name="_Toc532148602"/>
      <w:r w:rsidRPr="000B0BF5">
        <w:rPr>
          <w:b/>
        </w:rPr>
        <w:t>Odhodki</w:t>
      </w:r>
      <w:bookmarkEnd w:id="139"/>
    </w:p>
    <w:p w14:paraId="0A77171B" w14:textId="5A9F381A" w:rsidR="00D11D38" w:rsidRPr="00B25E20" w:rsidRDefault="00D11D38" w:rsidP="00D11D38">
      <w:pPr>
        <w:rPr>
          <w:rFonts w:ascii="Century Gothic" w:hAnsi="Century Gothic"/>
        </w:rPr>
      </w:pPr>
      <w:r w:rsidRPr="00B25E20">
        <w:rPr>
          <w:rFonts w:ascii="Century Gothic" w:hAnsi="Century Gothic"/>
        </w:rPr>
        <w:t xml:space="preserve">Odhodki </w:t>
      </w:r>
      <w:r w:rsidR="00242EDD">
        <w:rPr>
          <w:rFonts w:ascii="Century Gothic" w:hAnsi="Century Gothic"/>
        </w:rPr>
        <w:t>zasebnega partnerja</w:t>
      </w:r>
      <w:r w:rsidRPr="00B25E20">
        <w:rPr>
          <w:rFonts w:ascii="Century Gothic" w:hAnsi="Century Gothic"/>
        </w:rPr>
        <w:t xml:space="preserve"> </w:t>
      </w:r>
      <w:proofErr w:type="spellStart"/>
      <w:r w:rsidRPr="00B25E20">
        <w:rPr>
          <w:rFonts w:ascii="Century Gothic" w:hAnsi="Century Gothic"/>
        </w:rPr>
        <w:t>sestojijo</w:t>
      </w:r>
      <w:proofErr w:type="spellEnd"/>
      <w:r w:rsidRPr="00B25E20">
        <w:rPr>
          <w:rFonts w:ascii="Century Gothic" w:hAnsi="Century Gothic"/>
        </w:rPr>
        <w:t xml:space="preserve"> iz </w:t>
      </w:r>
      <w:r>
        <w:rPr>
          <w:rFonts w:ascii="Century Gothic" w:hAnsi="Century Gothic"/>
        </w:rPr>
        <w:t>stroškov materiala, storitev</w:t>
      </w:r>
      <w:r w:rsidR="00FC4EF6">
        <w:rPr>
          <w:rFonts w:ascii="Century Gothic" w:hAnsi="Century Gothic"/>
        </w:rPr>
        <w:t>,</w:t>
      </w:r>
      <w:r>
        <w:rPr>
          <w:rFonts w:ascii="Century Gothic" w:hAnsi="Century Gothic"/>
        </w:rPr>
        <w:t xml:space="preserve"> dela in </w:t>
      </w:r>
      <w:r w:rsidR="00FC4EF6">
        <w:rPr>
          <w:rFonts w:ascii="Century Gothic" w:hAnsi="Century Gothic"/>
        </w:rPr>
        <w:t xml:space="preserve">amortizacije </w:t>
      </w:r>
      <w:r>
        <w:rPr>
          <w:rFonts w:ascii="Century Gothic" w:hAnsi="Century Gothic"/>
        </w:rPr>
        <w:t xml:space="preserve">so ocenjeni na </w:t>
      </w:r>
      <w:r w:rsidR="00064ABE">
        <w:rPr>
          <w:rFonts w:ascii="Century Gothic" w:hAnsi="Century Gothic"/>
        </w:rPr>
        <w:t>8</w:t>
      </w:r>
      <w:r>
        <w:rPr>
          <w:rFonts w:ascii="Century Gothic" w:hAnsi="Century Gothic"/>
        </w:rPr>
        <w:t>0 % doseženih letnih prihodkov</w:t>
      </w:r>
      <w:r w:rsidRPr="00B25E20">
        <w:rPr>
          <w:rFonts w:ascii="Century Gothic" w:hAnsi="Century Gothic"/>
        </w:rPr>
        <w:t>.</w:t>
      </w:r>
    </w:p>
    <w:p w14:paraId="426948E2" w14:textId="77777777" w:rsidR="009916A8" w:rsidRPr="00720A11" w:rsidRDefault="009916A8" w:rsidP="009916A8">
      <w:pPr>
        <w:rPr>
          <w:rFonts w:ascii="Century Gothic" w:hAnsi="Century Gothic"/>
        </w:rPr>
      </w:pPr>
    </w:p>
    <w:p w14:paraId="16A048D4" w14:textId="74CB5316" w:rsidR="00711EDA" w:rsidRPr="004D2331" w:rsidRDefault="00711EDA" w:rsidP="00711EDA">
      <w:pPr>
        <w:pStyle w:val="5ROCNormal"/>
      </w:pPr>
      <w:r>
        <w:t>Strošek amortizacije je bil v izračunu denarnega toka uporabljen kot davčno priznan odhodek, ki znižuje davčno osnovo, na katero se potem aplicira davek na dohodek pravnih oseb. Ker pa ne predstavlja dejanskega denarnega odhodka, smo ga po obračunu davka na dohodek pravnih oseb, prišteli nazaj v operativni denarni tok.</w:t>
      </w:r>
      <w:r w:rsidR="00506CC9">
        <w:t xml:space="preserve"> Upoštevali smo 3 % amortizacijsko stopnjo za grad</w:t>
      </w:r>
      <w:r w:rsidR="00064ABE">
        <w:t>bena dela oziroma 54.000 EUR letno.</w:t>
      </w:r>
    </w:p>
    <w:p w14:paraId="1E16BA6B" w14:textId="77777777" w:rsidR="00711EDA" w:rsidRDefault="00711EDA" w:rsidP="00711EDA">
      <w:pPr>
        <w:pStyle w:val="5ROCNormal"/>
      </w:pPr>
    </w:p>
    <w:p w14:paraId="66B22B5B" w14:textId="77777777" w:rsidR="009916A8" w:rsidRPr="00631D9E" w:rsidRDefault="009916A8" w:rsidP="008C7E7A">
      <w:pPr>
        <w:pStyle w:val="Naslov3"/>
      </w:pPr>
      <w:bookmarkStart w:id="140" w:name="_Toc532148603"/>
      <w:bookmarkStart w:id="141" w:name="_Toc83192060"/>
      <w:r w:rsidRPr="00631D9E">
        <w:lastRenderedPageBreak/>
        <w:t xml:space="preserve">Preostanek </w:t>
      </w:r>
      <w:r>
        <w:t>v</w:t>
      </w:r>
      <w:r w:rsidRPr="00631D9E">
        <w:t xml:space="preserve">rednosti </w:t>
      </w:r>
      <w:r>
        <w:t>p</w:t>
      </w:r>
      <w:r w:rsidRPr="00631D9E">
        <w:t>rojekta</w:t>
      </w:r>
      <w:bookmarkEnd w:id="140"/>
      <w:bookmarkEnd w:id="141"/>
    </w:p>
    <w:p w14:paraId="5C362915" w14:textId="77777777" w:rsidR="009916A8" w:rsidRPr="00720A11" w:rsidRDefault="009916A8" w:rsidP="009916A8">
      <w:pPr>
        <w:rPr>
          <w:rFonts w:ascii="Century Gothic" w:hAnsi="Century Gothic"/>
          <w:b/>
        </w:rPr>
      </w:pPr>
    </w:p>
    <w:p w14:paraId="24D30178" w14:textId="4F838672" w:rsidR="009916A8" w:rsidRDefault="009916A8" w:rsidP="009916A8">
      <w:pPr>
        <w:pStyle w:val="5ROCNormal"/>
      </w:pPr>
      <w:r w:rsidRPr="00720A11">
        <w:t xml:space="preserve">Preostanek vrednosti projekta v njegovem </w:t>
      </w:r>
      <w:r w:rsidR="009F37BF">
        <w:t>30</w:t>
      </w:r>
      <w:r w:rsidRPr="00720A11">
        <w:t xml:space="preserve">. letu </w:t>
      </w:r>
      <w:r w:rsidR="003D46E7">
        <w:t>nismo predvideli, saj bo objekt prešel v last javnega partnerja.</w:t>
      </w:r>
      <w:r w:rsidR="00360811">
        <w:t xml:space="preserve"> </w:t>
      </w:r>
    </w:p>
    <w:p w14:paraId="4DEC0F37" w14:textId="77777777" w:rsidR="009916A8" w:rsidRPr="00720A11" w:rsidRDefault="009916A8" w:rsidP="009916A8">
      <w:pPr>
        <w:pStyle w:val="5ROCNormal"/>
      </w:pPr>
    </w:p>
    <w:p w14:paraId="3C0EB06A" w14:textId="4FCFC6EF" w:rsidR="009916A8" w:rsidRPr="00631D9E" w:rsidRDefault="009916A8" w:rsidP="008C7E7A">
      <w:pPr>
        <w:pStyle w:val="Naslov3"/>
      </w:pPr>
      <w:bookmarkStart w:id="142" w:name="_Toc532148604"/>
      <w:bookmarkStart w:id="143" w:name="_Toc83192061"/>
      <w:r>
        <w:t>P</w:t>
      </w:r>
      <w:r w:rsidRPr="00631D9E">
        <w:t>rikaz finančnih denarnih tokov in finančnih kazal</w:t>
      </w:r>
      <w:r w:rsidR="008C7E7A">
        <w:t>nikov</w:t>
      </w:r>
      <w:bookmarkEnd w:id="142"/>
      <w:bookmarkEnd w:id="143"/>
    </w:p>
    <w:p w14:paraId="1A92B08C" w14:textId="77777777" w:rsidR="009916A8" w:rsidRPr="00720A11" w:rsidRDefault="009916A8" w:rsidP="009916A8">
      <w:pPr>
        <w:rPr>
          <w:rFonts w:ascii="Century Gothic" w:hAnsi="Century Gothic"/>
        </w:rPr>
      </w:pPr>
    </w:p>
    <w:p w14:paraId="088B9CC4" w14:textId="11A7F565" w:rsidR="009916A8" w:rsidRPr="00720A11" w:rsidRDefault="009916A8" w:rsidP="009916A8">
      <w:pPr>
        <w:pStyle w:val="5ROCNormal"/>
      </w:pPr>
      <w:r w:rsidRPr="00720A11">
        <w:t>V spodnji tabeli so prikazani finančni kazal</w:t>
      </w:r>
      <w:r w:rsidR="00FE1C80">
        <w:t>niki</w:t>
      </w:r>
      <w:r w:rsidRPr="00720A11">
        <w:t xml:space="preserve"> projekta z vidika zasebnega partnerja. Kot je razvidno, ti upravičujejo izvedb</w:t>
      </w:r>
      <w:r>
        <w:t>o</w:t>
      </w:r>
      <w:r w:rsidRPr="00720A11">
        <w:t xml:space="preserve"> investicije, saj je neto sedanja vrednost projekta pozitivna in znaša </w:t>
      </w:r>
      <w:r w:rsidR="003D46E7">
        <w:t>770</w:t>
      </w:r>
      <w:r w:rsidRPr="00720A11">
        <w:t>.</w:t>
      </w:r>
      <w:r w:rsidR="003D46E7">
        <w:t>991</w:t>
      </w:r>
      <w:r w:rsidRPr="00720A11">
        <w:t xml:space="preserve"> EUR. Investicijska sredstva se posledično povrnejo v </w:t>
      </w:r>
      <w:r w:rsidR="003D46E7">
        <w:t>20</w:t>
      </w:r>
      <w:r w:rsidRPr="00720A11">
        <w:t xml:space="preserve"> letih. </w:t>
      </w:r>
    </w:p>
    <w:p w14:paraId="6F09BDA1" w14:textId="77777777" w:rsidR="009916A8" w:rsidRPr="00720A11" w:rsidRDefault="009916A8" w:rsidP="009916A8">
      <w:pPr>
        <w:rPr>
          <w:rFonts w:ascii="Century Gothic" w:hAnsi="Century Gothic"/>
        </w:rPr>
      </w:pPr>
    </w:p>
    <w:p w14:paraId="63BCACB1" w14:textId="7A6A8305" w:rsidR="009916A8" w:rsidRPr="00076055" w:rsidRDefault="009916A8" w:rsidP="00076055">
      <w:pPr>
        <w:pStyle w:val="Napis"/>
        <w:keepNext/>
        <w:ind w:left="1134" w:hanging="1134"/>
        <w:rPr>
          <w:rFonts w:ascii="Century Gothic" w:hAnsi="Century Gothic"/>
          <w:color w:val="auto"/>
          <w:sz w:val="22"/>
          <w:szCs w:val="22"/>
        </w:rPr>
      </w:pPr>
      <w:bookmarkStart w:id="144" w:name="_Toc532148666"/>
      <w:bookmarkStart w:id="145" w:name="_Toc83192192"/>
      <w:r w:rsidRPr="00076055">
        <w:rPr>
          <w:rFonts w:ascii="Century Gothic" w:hAnsi="Century Gothic"/>
          <w:color w:val="auto"/>
          <w:sz w:val="22"/>
          <w:szCs w:val="22"/>
        </w:rPr>
        <w:t xml:space="preserve">Tabela </w:t>
      </w:r>
      <w:r w:rsidRPr="00076055">
        <w:rPr>
          <w:rFonts w:ascii="Century Gothic" w:hAnsi="Century Gothic"/>
          <w:color w:val="auto"/>
          <w:sz w:val="22"/>
          <w:szCs w:val="22"/>
        </w:rPr>
        <w:fldChar w:fldCharType="begin"/>
      </w:r>
      <w:r w:rsidRPr="00076055">
        <w:rPr>
          <w:rFonts w:ascii="Century Gothic" w:hAnsi="Century Gothic"/>
          <w:color w:val="auto"/>
          <w:sz w:val="22"/>
          <w:szCs w:val="22"/>
        </w:rPr>
        <w:instrText xml:space="preserve"> SEQ Tabela \* ARABIC </w:instrText>
      </w:r>
      <w:r w:rsidRPr="00076055">
        <w:rPr>
          <w:rFonts w:ascii="Century Gothic" w:hAnsi="Century Gothic"/>
          <w:color w:val="auto"/>
          <w:sz w:val="22"/>
          <w:szCs w:val="22"/>
        </w:rPr>
        <w:fldChar w:fldCharType="separate"/>
      </w:r>
      <w:r w:rsidR="008C2C4C">
        <w:rPr>
          <w:rFonts w:ascii="Century Gothic" w:hAnsi="Century Gothic"/>
          <w:noProof/>
          <w:color w:val="auto"/>
          <w:sz w:val="22"/>
          <w:szCs w:val="22"/>
        </w:rPr>
        <w:t>15</w:t>
      </w:r>
      <w:r w:rsidRPr="00076055">
        <w:rPr>
          <w:rFonts w:ascii="Century Gothic" w:hAnsi="Century Gothic"/>
          <w:color w:val="auto"/>
          <w:sz w:val="22"/>
          <w:szCs w:val="22"/>
        </w:rPr>
        <w:fldChar w:fldCharType="end"/>
      </w:r>
      <w:r w:rsidRPr="00076055">
        <w:rPr>
          <w:rFonts w:ascii="Century Gothic" w:hAnsi="Century Gothic"/>
          <w:color w:val="auto"/>
          <w:sz w:val="22"/>
          <w:szCs w:val="22"/>
        </w:rPr>
        <w:t>: Finančni kazal</w:t>
      </w:r>
      <w:r w:rsidR="00FE1C80">
        <w:rPr>
          <w:rFonts w:ascii="Century Gothic" w:hAnsi="Century Gothic"/>
          <w:color w:val="auto"/>
          <w:sz w:val="22"/>
          <w:szCs w:val="22"/>
        </w:rPr>
        <w:t>niki</w:t>
      </w:r>
      <w:r w:rsidRPr="00076055">
        <w:rPr>
          <w:rFonts w:ascii="Century Gothic" w:hAnsi="Century Gothic"/>
          <w:color w:val="auto"/>
          <w:sz w:val="22"/>
          <w:szCs w:val="22"/>
        </w:rPr>
        <w:t xml:space="preserve"> zasebnega partnerja</w:t>
      </w:r>
      <w:bookmarkEnd w:id="144"/>
      <w:bookmarkEnd w:id="145"/>
    </w:p>
    <w:p w14:paraId="5839EF05" w14:textId="56CBF5ED" w:rsidR="009916A8" w:rsidRPr="00720A11" w:rsidRDefault="003D46E7" w:rsidP="0068455E">
      <w:pPr>
        <w:jc w:val="center"/>
        <w:rPr>
          <w:rFonts w:ascii="Century Gothic" w:hAnsi="Century Gothic"/>
        </w:rPr>
      </w:pPr>
      <w:r w:rsidRPr="003D46E7">
        <w:rPr>
          <w:noProof/>
          <w:lang w:eastAsia="sl-SI"/>
        </w:rPr>
        <w:drawing>
          <wp:inline distT="0" distB="0" distL="0" distR="0" wp14:anchorId="589EE9CD" wp14:editId="1DFD98F3">
            <wp:extent cx="3895134" cy="12954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95134" cy="1295400"/>
                    </a:xfrm>
                    <a:prstGeom prst="rect">
                      <a:avLst/>
                    </a:prstGeom>
                    <a:noFill/>
                    <a:ln>
                      <a:noFill/>
                    </a:ln>
                  </pic:spPr>
                </pic:pic>
              </a:graphicData>
            </a:graphic>
          </wp:inline>
        </w:drawing>
      </w:r>
    </w:p>
    <w:p w14:paraId="41938229" w14:textId="77777777" w:rsidR="009916A8" w:rsidRPr="00720A11" w:rsidRDefault="009916A8" w:rsidP="009916A8">
      <w:pPr>
        <w:rPr>
          <w:rFonts w:ascii="Century Gothic" w:hAnsi="Century Gothic"/>
        </w:rPr>
      </w:pPr>
    </w:p>
    <w:p w14:paraId="52F53596" w14:textId="77777777" w:rsidR="009916A8" w:rsidRPr="00720A11" w:rsidRDefault="009916A8" w:rsidP="009916A8">
      <w:pPr>
        <w:rPr>
          <w:rFonts w:ascii="Century Gothic" w:hAnsi="Century Gothic"/>
          <w:sz w:val="20"/>
          <w:szCs w:val="20"/>
        </w:rPr>
        <w:sectPr w:rsidR="009916A8" w:rsidRPr="00720A11" w:rsidSect="008114A4">
          <w:pgSz w:w="11906" w:h="16838"/>
          <w:pgMar w:top="1417" w:right="1417" w:bottom="1417" w:left="1417" w:header="708" w:footer="708" w:gutter="0"/>
          <w:cols w:space="708"/>
          <w:titlePg/>
          <w:docGrid w:linePitch="360"/>
        </w:sectPr>
      </w:pPr>
    </w:p>
    <w:p w14:paraId="24159B67" w14:textId="77777777" w:rsidR="009916A8" w:rsidRPr="00720A11" w:rsidRDefault="009916A8" w:rsidP="009916A8">
      <w:pPr>
        <w:pStyle w:val="Napis"/>
      </w:pPr>
    </w:p>
    <w:p w14:paraId="6BF78513" w14:textId="07888149" w:rsidR="009916A8" w:rsidRPr="00076055" w:rsidRDefault="009916A8" w:rsidP="00076055">
      <w:pPr>
        <w:pStyle w:val="Napis"/>
        <w:keepNext/>
        <w:ind w:left="1134" w:hanging="1134"/>
        <w:rPr>
          <w:rFonts w:ascii="Century Gothic" w:hAnsi="Century Gothic"/>
          <w:color w:val="auto"/>
          <w:sz w:val="22"/>
          <w:szCs w:val="22"/>
        </w:rPr>
      </w:pPr>
      <w:bookmarkStart w:id="146" w:name="_Toc532148667"/>
      <w:bookmarkStart w:id="147" w:name="_Toc83192193"/>
      <w:r w:rsidRPr="00076055">
        <w:rPr>
          <w:rFonts w:ascii="Century Gothic" w:hAnsi="Century Gothic"/>
          <w:color w:val="auto"/>
          <w:sz w:val="22"/>
          <w:szCs w:val="22"/>
        </w:rPr>
        <w:t xml:space="preserve">Tabela </w:t>
      </w:r>
      <w:r w:rsidRPr="00076055">
        <w:rPr>
          <w:rFonts w:ascii="Century Gothic" w:hAnsi="Century Gothic"/>
          <w:color w:val="auto"/>
          <w:sz w:val="22"/>
          <w:szCs w:val="22"/>
        </w:rPr>
        <w:fldChar w:fldCharType="begin"/>
      </w:r>
      <w:r w:rsidRPr="00076055">
        <w:rPr>
          <w:rFonts w:ascii="Century Gothic" w:hAnsi="Century Gothic"/>
          <w:color w:val="auto"/>
          <w:sz w:val="22"/>
          <w:szCs w:val="22"/>
        </w:rPr>
        <w:instrText xml:space="preserve"> SEQ Tabela \* ARABIC </w:instrText>
      </w:r>
      <w:r w:rsidRPr="00076055">
        <w:rPr>
          <w:rFonts w:ascii="Century Gothic" w:hAnsi="Century Gothic"/>
          <w:color w:val="auto"/>
          <w:sz w:val="22"/>
          <w:szCs w:val="22"/>
        </w:rPr>
        <w:fldChar w:fldCharType="separate"/>
      </w:r>
      <w:r w:rsidR="008C2C4C">
        <w:rPr>
          <w:rFonts w:ascii="Century Gothic" w:hAnsi="Century Gothic"/>
          <w:noProof/>
          <w:color w:val="auto"/>
          <w:sz w:val="22"/>
          <w:szCs w:val="22"/>
        </w:rPr>
        <w:t>16</w:t>
      </w:r>
      <w:r w:rsidRPr="00076055">
        <w:rPr>
          <w:rFonts w:ascii="Century Gothic" w:hAnsi="Century Gothic"/>
          <w:color w:val="auto"/>
          <w:sz w:val="22"/>
          <w:szCs w:val="22"/>
        </w:rPr>
        <w:fldChar w:fldCharType="end"/>
      </w:r>
      <w:r w:rsidRPr="00076055">
        <w:rPr>
          <w:rFonts w:ascii="Century Gothic" w:hAnsi="Century Gothic"/>
          <w:color w:val="auto"/>
          <w:sz w:val="22"/>
          <w:szCs w:val="22"/>
        </w:rPr>
        <w:t xml:space="preserve">: Finančni denarni tok projekta z vidika zasebnega partnerja, stalne cene </w:t>
      </w:r>
      <w:r w:rsidR="003D46E7">
        <w:rPr>
          <w:rFonts w:ascii="Century Gothic" w:hAnsi="Century Gothic"/>
          <w:color w:val="auto"/>
          <w:sz w:val="22"/>
          <w:szCs w:val="22"/>
        </w:rPr>
        <w:t>september</w:t>
      </w:r>
      <w:r w:rsidR="00DA2FB3">
        <w:rPr>
          <w:rFonts w:ascii="Century Gothic" w:hAnsi="Century Gothic"/>
          <w:color w:val="auto"/>
          <w:sz w:val="22"/>
          <w:szCs w:val="22"/>
        </w:rPr>
        <w:t xml:space="preserve"> 20</w:t>
      </w:r>
      <w:r w:rsidR="003D46E7">
        <w:rPr>
          <w:rFonts w:ascii="Century Gothic" w:hAnsi="Century Gothic"/>
          <w:color w:val="auto"/>
          <w:sz w:val="22"/>
          <w:szCs w:val="22"/>
        </w:rPr>
        <w:t>21</w:t>
      </w:r>
      <w:bookmarkEnd w:id="146"/>
      <w:bookmarkEnd w:id="147"/>
    </w:p>
    <w:p w14:paraId="11B90EC2" w14:textId="15F25F86" w:rsidR="009916A8" w:rsidRPr="00720A11" w:rsidRDefault="003D46E7" w:rsidP="009916A8">
      <w:pPr>
        <w:spacing w:line="276" w:lineRule="auto"/>
        <w:rPr>
          <w:rFonts w:ascii="Century Gothic" w:hAnsi="Century Gothic"/>
          <w:sz w:val="20"/>
          <w:szCs w:val="20"/>
          <w:highlight w:val="yellow"/>
        </w:rPr>
      </w:pPr>
      <w:r w:rsidRPr="003D46E7">
        <w:rPr>
          <w:noProof/>
          <w:lang w:eastAsia="sl-SI"/>
        </w:rPr>
        <w:drawing>
          <wp:inline distT="0" distB="0" distL="0" distR="0" wp14:anchorId="3346C581" wp14:editId="0B09FB59">
            <wp:extent cx="8892540" cy="3033395"/>
            <wp:effectExtent l="0" t="0" r="381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892540" cy="3033395"/>
                    </a:xfrm>
                    <a:prstGeom prst="rect">
                      <a:avLst/>
                    </a:prstGeom>
                    <a:noFill/>
                    <a:ln>
                      <a:noFill/>
                    </a:ln>
                  </pic:spPr>
                </pic:pic>
              </a:graphicData>
            </a:graphic>
          </wp:inline>
        </w:drawing>
      </w:r>
    </w:p>
    <w:p w14:paraId="0377EED7" w14:textId="77777777" w:rsidR="009916A8" w:rsidRPr="00720A11" w:rsidRDefault="009916A8" w:rsidP="009916A8">
      <w:pPr>
        <w:spacing w:line="276" w:lineRule="auto"/>
        <w:rPr>
          <w:rFonts w:ascii="Century Gothic" w:hAnsi="Century Gothic"/>
          <w:sz w:val="20"/>
          <w:szCs w:val="20"/>
          <w:highlight w:val="yellow"/>
        </w:rPr>
      </w:pPr>
    </w:p>
    <w:p w14:paraId="1113BD0C" w14:textId="13EEF43F" w:rsidR="009916A8" w:rsidRPr="00720A11" w:rsidRDefault="003D46E7" w:rsidP="009916A8">
      <w:pPr>
        <w:spacing w:line="276" w:lineRule="auto"/>
        <w:rPr>
          <w:rFonts w:ascii="Century Gothic" w:hAnsi="Century Gothic"/>
          <w:sz w:val="20"/>
          <w:szCs w:val="20"/>
          <w:highlight w:val="yellow"/>
        </w:rPr>
      </w:pPr>
      <w:r w:rsidRPr="003D46E7">
        <w:rPr>
          <w:noProof/>
          <w:lang w:eastAsia="sl-SI"/>
        </w:rPr>
        <w:lastRenderedPageBreak/>
        <w:drawing>
          <wp:inline distT="0" distB="0" distL="0" distR="0" wp14:anchorId="2329C56B" wp14:editId="5C2D6C13">
            <wp:extent cx="8892540" cy="3033395"/>
            <wp:effectExtent l="0" t="0" r="381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892540" cy="3033395"/>
                    </a:xfrm>
                    <a:prstGeom prst="rect">
                      <a:avLst/>
                    </a:prstGeom>
                    <a:noFill/>
                    <a:ln>
                      <a:noFill/>
                    </a:ln>
                  </pic:spPr>
                </pic:pic>
              </a:graphicData>
            </a:graphic>
          </wp:inline>
        </w:drawing>
      </w:r>
    </w:p>
    <w:p w14:paraId="2A00BB77" w14:textId="77777777" w:rsidR="009916A8" w:rsidRPr="00720A11" w:rsidRDefault="009916A8" w:rsidP="009916A8">
      <w:pPr>
        <w:spacing w:line="276" w:lineRule="auto"/>
        <w:rPr>
          <w:rFonts w:ascii="Century Gothic" w:hAnsi="Century Gothic"/>
          <w:sz w:val="20"/>
          <w:szCs w:val="20"/>
          <w:highlight w:val="yellow"/>
        </w:rPr>
        <w:sectPr w:rsidR="009916A8" w:rsidRPr="00720A11" w:rsidSect="008114A4">
          <w:pgSz w:w="16838" w:h="11906" w:orient="landscape"/>
          <w:pgMar w:top="1417" w:right="1417" w:bottom="1417" w:left="1417" w:header="708" w:footer="708" w:gutter="0"/>
          <w:cols w:space="708"/>
          <w:titlePg/>
          <w:docGrid w:linePitch="360"/>
        </w:sectPr>
      </w:pPr>
    </w:p>
    <w:p w14:paraId="0924F481" w14:textId="77777777" w:rsidR="009916A8" w:rsidRPr="00B52DB5" w:rsidRDefault="009916A8" w:rsidP="009916A8">
      <w:pPr>
        <w:pStyle w:val="Naslov2"/>
        <w:keepNext/>
        <w:keepLines/>
        <w:spacing w:before="200" w:line="360" w:lineRule="auto"/>
        <w:ind w:left="576" w:hanging="576"/>
      </w:pPr>
      <w:bookmarkStart w:id="148" w:name="_Toc529635261"/>
      <w:bookmarkStart w:id="149" w:name="_Toc529635362"/>
      <w:bookmarkStart w:id="150" w:name="_Toc529636880"/>
      <w:bookmarkStart w:id="151" w:name="_Toc532148605"/>
      <w:bookmarkStart w:id="152" w:name="_Toc83192062"/>
      <w:r w:rsidRPr="00B52DB5">
        <w:lastRenderedPageBreak/>
        <w:t>FINANČNI UČINKI Z VIDIKA JAVNEGA PARTNERJA</w:t>
      </w:r>
      <w:bookmarkEnd w:id="148"/>
      <w:bookmarkEnd w:id="149"/>
      <w:bookmarkEnd w:id="150"/>
      <w:bookmarkEnd w:id="151"/>
      <w:bookmarkEnd w:id="152"/>
    </w:p>
    <w:p w14:paraId="69C4B0D5" w14:textId="77777777" w:rsidR="009916A8" w:rsidRPr="00720A11" w:rsidRDefault="009916A8" w:rsidP="009916A8">
      <w:pPr>
        <w:ind w:left="405"/>
        <w:rPr>
          <w:rFonts w:ascii="Century Gothic" w:hAnsi="Century Gothic"/>
        </w:rPr>
      </w:pPr>
    </w:p>
    <w:p w14:paraId="3C11C5C1" w14:textId="6D5536D8" w:rsidR="0075366E" w:rsidRDefault="0075366E" w:rsidP="0075366E">
      <w:pPr>
        <w:rPr>
          <w:rFonts w:ascii="Century Gothic" w:hAnsi="Century Gothic"/>
        </w:rPr>
      </w:pPr>
      <w:r w:rsidRPr="00B25E20">
        <w:rPr>
          <w:rFonts w:ascii="Century Gothic" w:hAnsi="Century Gothic"/>
        </w:rPr>
        <w:t xml:space="preserve">V </w:t>
      </w:r>
      <w:r w:rsidR="000C62D2">
        <w:rPr>
          <w:rFonts w:ascii="Century Gothic" w:hAnsi="Century Gothic"/>
        </w:rPr>
        <w:t>primeru izvedbe investicije skozi</w:t>
      </w:r>
      <w:r w:rsidRPr="00B25E20">
        <w:rPr>
          <w:rFonts w:ascii="Century Gothic" w:hAnsi="Century Gothic"/>
        </w:rPr>
        <w:t xml:space="preserve"> </w:t>
      </w:r>
      <w:r>
        <w:rPr>
          <w:rFonts w:ascii="Century Gothic" w:hAnsi="Century Gothic"/>
        </w:rPr>
        <w:t>javno-zasebnega partnerstv</w:t>
      </w:r>
      <w:r w:rsidR="000C62D2">
        <w:rPr>
          <w:rFonts w:ascii="Century Gothic" w:hAnsi="Century Gothic"/>
        </w:rPr>
        <w:t xml:space="preserve">o bi vložek javnega partnerja predstavljala vložena zemljišča, investicijska dokumentacija ter izvedba javnega razpisa, </w:t>
      </w:r>
      <w:r w:rsidR="00AB7DFE">
        <w:rPr>
          <w:rFonts w:ascii="Century Gothic" w:hAnsi="Century Gothic"/>
        </w:rPr>
        <w:t xml:space="preserve">strošek informiranja javnosti in promocije ter strošek nadzora, </w:t>
      </w:r>
      <w:r w:rsidR="000C62D2">
        <w:rPr>
          <w:rFonts w:ascii="Century Gothic" w:hAnsi="Century Gothic"/>
        </w:rPr>
        <w:t>kakor je razvidno iz spodnje tabele.</w:t>
      </w:r>
    </w:p>
    <w:p w14:paraId="38ECFE08" w14:textId="42EA7DB3" w:rsidR="000C62D2" w:rsidRDefault="000C62D2" w:rsidP="0075366E">
      <w:pPr>
        <w:rPr>
          <w:rFonts w:ascii="Century Gothic" w:hAnsi="Century Gothic"/>
        </w:rPr>
      </w:pPr>
    </w:p>
    <w:p w14:paraId="46D83F14" w14:textId="631A9B79" w:rsidR="000C62D2" w:rsidRPr="00076055" w:rsidRDefault="000C62D2" w:rsidP="000C62D2">
      <w:pPr>
        <w:pStyle w:val="Napis"/>
        <w:keepNext/>
        <w:ind w:left="1134" w:hanging="1134"/>
        <w:rPr>
          <w:rFonts w:ascii="Century Gothic" w:hAnsi="Century Gothic"/>
          <w:color w:val="auto"/>
          <w:sz w:val="22"/>
          <w:szCs w:val="22"/>
        </w:rPr>
      </w:pPr>
      <w:bookmarkStart w:id="153" w:name="_Toc83192194"/>
      <w:r w:rsidRPr="00076055">
        <w:rPr>
          <w:rFonts w:ascii="Century Gothic" w:hAnsi="Century Gothic"/>
          <w:color w:val="auto"/>
          <w:sz w:val="22"/>
          <w:szCs w:val="22"/>
        </w:rPr>
        <w:t xml:space="preserve">Tabela </w:t>
      </w:r>
      <w:r w:rsidRPr="00076055">
        <w:rPr>
          <w:rFonts w:ascii="Century Gothic" w:hAnsi="Century Gothic"/>
          <w:color w:val="auto"/>
          <w:sz w:val="22"/>
          <w:szCs w:val="22"/>
        </w:rPr>
        <w:fldChar w:fldCharType="begin"/>
      </w:r>
      <w:r w:rsidRPr="00076055">
        <w:rPr>
          <w:rFonts w:ascii="Century Gothic" w:hAnsi="Century Gothic"/>
          <w:color w:val="auto"/>
          <w:sz w:val="22"/>
          <w:szCs w:val="22"/>
        </w:rPr>
        <w:instrText xml:space="preserve"> SEQ Tabela \* ARABIC </w:instrText>
      </w:r>
      <w:r w:rsidRPr="00076055">
        <w:rPr>
          <w:rFonts w:ascii="Century Gothic" w:hAnsi="Century Gothic"/>
          <w:color w:val="auto"/>
          <w:sz w:val="22"/>
          <w:szCs w:val="22"/>
        </w:rPr>
        <w:fldChar w:fldCharType="separate"/>
      </w:r>
      <w:r w:rsidR="008C2C4C">
        <w:rPr>
          <w:rFonts w:ascii="Century Gothic" w:hAnsi="Century Gothic"/>
          <w:noProof/>
          <w:color w:val="auto"/>
          <w:sz w:val="22"/>
          <w:szCs w:val="22"/>
        </w:rPr>
        <w:t>17</w:t>
      </w:r>
      <w:r w:rsidRPr="00076055">
        <w:rPr>
          <w:rFonts w:ascii="Century Gothic" w:hAnsi="Century Gothic"/>
          <w:color w:val="auto"/>
          <w:sz w:val="22"/>
          <w:szCs w:val="22"/>
        </w:rPr>
        <w:fldChar w:fldCharType="end"/>
      </w:r>
      <w:r w:rsidRPr="00076055">
        <w:rPr>
          <w:rFonts w:ascii="Century Gothic" w:hAnsi="Century Gothic"/>
          <w:color w:val="auto"/>
          <w:sz w:val="22"/>
          <w:szCs w:val="22"/>
        </w:rPr>
        <w:t>: Ocena vlaganj</w:t>
      </w:r>
      <w:r>
        <w:rPr>
          <w:rFonts w:ascii="Century Gothic" w:hAnsi="Century Gothic"/>
          <w:color w:val="auto"/>
          <w:sz w:val="22"/>
          <w:szCs w:val="22"/>
        </w:rPr>
        <w:t xml:space="preserve"> javnega partnerja</w:t>
      </w:r>
      <w:r w:rsidRPr="00076055">
        <w:rPr>
          <w:rFonts w:ascii="Century Gothic" w:hAnsi="Century Gothic"/>
          <w:color w:val="auto"/>
          <w:sz w:val="22"/>
          <w:szCs w:val="22"/>
        </w:rPr>
        <w:t xml:space="preserve"> v EUR</w:t>
      </w:r>
      <w:r>
        <w:rPr>
          <w:rFonts w:ascii="Century Gothic" w:hAnsi="Century Gothic"/>
          <w:color w:val="auto"/>
          <w:sz w:val="22"/>
          <w:szCs w:val="22"/>
        </w:rPr>
        <w:t xml:space="preserve">, stalne cene </w:t>
      </w:r>
      <w:r w:rsidR="00AB7DFE">
        <w:rPr>
          <w:rFonts w:ascii="Century Gothic" w:hAnsi="Century Gothic"/>
          <w:color w:val="auto"/>
          <w:sz w:val="22"/>
          <w:szCs w:val="22"/>
        </w:rPr>
        <w:t>september</w:t>
      </w:r>
      <w:r>
        <w:rPr>
          <w:rFonts w:ascii="Century Gothic" w:hAnsi="Century Gothic"/>
          <w:color w:val="auto"/>
          <w:sz w:val="22"/>
          <w:szCs w:val="22"/>
        </w:rPr>
        <w:t xml:space="preserve"> 20</w:t>
      </w:r>
      <w:r w:rsidR="00AB7DFE">
        <w:rPr>
          <w:rFonts w:ascii="Century Gothic" w:hAnsi="Century Gothic"/>
          <w:color w:val="auto"/>
          <w:sz w:val="22"/>
          <w:szCs w:val="22"/>
        </w:rPr>
        <w:t>21</w:t>
      </w:r>
      <w:bookmarkEnd w:id="153"/>
    </w:p>
    <w:p w14:paraId="30F5B770" w14:textId="20992ABB" w:rsidR="000C62D2" w:rsidRPr="00B25E20" w:rsidRDefault="00AB7DFE" w:rsidP="0075366E">
      <w:pPr>
        <w:rPr>
          <w:rFonts w:ascii="Century Gothic" w:hAnsi="Century Gothic"/>
        </w:rPr>
      </w:pPr>
      <w:r w:rsidRPr="00AB7DFE">
        <w:rPr>
          <w:noProof/>
          <w:lang w:eastAsia="sl-SI"/>
        </w:rPr>
        <w:drawing>
          <wp:inline distT="0" distB="0" distL="0" distR="0" wp14:anchorId="5F10BA25" wp14:editId="130696A9">
            <wp:extent cx="5399405" cy="2340610"/>
            <wp:effectExtent l="0" t="0" r="0" b="25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99405" cy="2340610"/>
                    </a:xfrm>
                    <a:prstGeom prst="rect">
                      <a:avLst/>
                    </a:prstGeom>
                    <a:noFill/>
                    <a:ln>
                      <a:noFill/>
                    </a:ln>
                  </pic:spPr>
                </pic:pic>
              </a:graphicData>
            </a:graphic>
          </wp:inline>
        </w:drawing>
      </w:r>
    </w:p>
    <w:p w14:paraId="39C0CF85" w14:textId="0B6E5747" w:rsidR="009916A8" w:rsidRDefault="009916A8" w:rsidP="009916A8">
      <w:pPr>
        <w:pStyle w:val="5ROCNormal"/>
      </w:pPr>
    </w:p>
    <w:p w14:paraId="23170275" w14:textId="12813511" w:rsidR="000C62D2" w:rsidRDefault="002D3F9B" w:rsidP="009916A8">
      <w:pPr>
        <w:pStyle w:val="5ROCNormal"/>
      </w:pPr>
      <w:r>
        <w:t xml:space="preserve">Javni partner ne </w:t>
      </w:r>
      <w:r w:rsidR="009C67B3">
        <w:t>b</w:t>
      </w:r>
      <w:r>
        <w:t>o</w:t>
      </w:r>
      <w:r w:rsidR="009C67B3">
        <w:t xml:space="preserve"> udeležen </w:t>
      </w:r>
      <w:r>
        <w:t>pri</w:t>
      </w:r>
      <w:r w:rsidR="009C67B3">
        <w:t xml:space="preserve"> </w:t>
      </w:r>
      <w:r>
        <w:t>operativnih prihodkih</w:t>
      </w:r>
      <w:r w:rsidR="00D3041A">
        <w:t xml:space="preserve"> in odhodkih.</w:t>
      </w:r>
      <w:r>
        <w:t xml:space="preserve"> </w:t>
      </w:r>
    </w:p>
    <w:p w14:paraId="08E58E78" w14:textId="69975A46" w:rsidR="002D3F9B" w:rsidRDefault="002D3F9B" w:rsidP="009916A8">
      <w:pPr>
        <w:pStyle w:val="5ROCNormal"/>
      </w:pPr>
    </w:p>
    <w:p w14:paraId="478EE788" w14:textId="6112812B" w:rsidR="00D3041A" w:rsidRDefault="00C10D17" w:rsidP="00D3041A">
      <w:pPr>
        <w:rPr>
          <w:rFonts w:ascii="Century Gothic" w:hAnsi="Century Gothic"/>
        </w:rPr>
      </w:pPr>
      <w:r>
        <w:rPr>
          <w:rFonts w:ascii="Century Gothic" w:hAnsi="Century Gothic"/>
        </w:rPr>
        <w:t xml:space="preserve">Po končanju projekta in prenehanju stavbne pravice, bo Razpršeni hotel </w:t>
      </w:r>
      <w:proofErr w:type="spellStart"/>
      <w:r>
        <w:rPr>
          <w:rFonts w:ascii="Century Gothic" w:hAnsi="Century Gothic"/>
        </w:rPr>
        <w:t>Bogenšperk</w:t>
      </w:r>
      <w:proofErr w:type="spellEnd"/>
      <w:r>
        <w:rPr>
          <w:rFonts w:ascii="Century Gothic" w:hAnsi="Century Gothic"/>
        </w:rPr>
        <w:t xml:space="preserve"> prešel v last občine. </w:t>
      </w:r>
      <w:r w:rsidR="00D3041A" w:rsidRPr="00B25E20">
        <w:rPr>
          <w:rFonts w:ascii="Century Gothic" w:hAnsi="Century Gothic"/>
        </w:rPr>
        <w:t>Preostanek vrednosti projekta v njegovem 30. letu</w:t>
      </w:r>
      <w:r w:rsidR="00D3041A">
        <w:rPr>
          <w:rFonts w:ascii="Century Gothic" w:hAnsi="Century Gothic"/>
        </w:rPr>
        <w:t xml:space="preserve"> </w:t>
      </w:r>
      <w:r w:rsidR="00D3041A" w:rsidRPr="00B25E20">
        <w:rPr>
          <w:rFonts w:ascii="Century Gothic" w:hAnsi="Century Gothic"/>
        </w:rPr>
        <w:t xml:space="preserve">znaša </w:t>
      </w:r>
      <w:r w:rsidR="00D3041A">
        <w:rPr>
          <w:rFonts w:ascii="Century Gothic" w:hAnsi="Century Gothic"/>
        </w:rPr>
        <w:t>492.441</w:t>
      </w:r>
      <w:r w:rsidR="00D3041A" w:rsidRPr="00B25E20">
        <w:rPr>
          <w:rFonts w:ascii="Century Gothic" w:hAnsi="Century Gothic"/>
        </w:rPr>
        <w:t xml:space="preserve"> EUR ob upoštevanju</w:t>
      </w:r>
      <w:r w:rsidR="00D3041A">
        <w:rPr>
          <w:rFonts w:ascii="Century Gothic" w:hAnsi="Century Gothic"/>
        </w:rPr>
        <w:t>:</w:t>
      </w:r>
    </w:p>
    <w:p w14:paraId="21A14243" w14:textId="388F8B42" w:rsidR="00D3041A" w:rsidRDefault="00D3041A" w:rsidP="000F44ED">
      <w:pPr>
        <w:pStyle w:val="5ROCNormal"/>
        <w:numPr>
          <w:ilvl w:val="0"/>
          <w:numId w:val="13"/>
        </w:numPr>
      </w:pPr>
      <w:r>
        <w:t>vrednosti zemljišča 150.441 EUR, pri čemer se vrednost zemljišča ne amortizira</w:t>
      </w:r>
      <w:r w:rsidR="003B74CD">
        <w:t>,</w:t>
      </w:r>
    </w:p>
    <w:p w14:paraId="621274EC" w14:textId="75DE341F" w:rsidR="00764DFC" w:rsidRDefault="00D3041A" w:rsidP="000F44ED">
      <w:pPr>
        <w:pStyle w:val="5ROCNormal"/>
        <w:numPr>
          <w:ilvl w:val="0"/>
          <w:numId w:val="13"/>
        </w:numPr>
      </w:pPr>
      <w:r>
        <w:t xml:space="preserve">3 </w:t>
      </w:r>
      <w:r w:rsidRPr="00B25E20">
        <w:t>% letne amortizacijske stopnje</w:t>
      </w:r>
      <w:r>
        <w:t xml:space="preserve"> za gradbena dela</w:t>
      </w:r>
      <w:r w:rsidR="003B74CD">
        <w:t>.</w:t>
      </w:r>
    </w:p>
    <w:p w14:paraId="62783AFA" w14:textId="77777777" w:rsidR="00D3041A" w:rsidRDefault="00D3041A" w:rsidP="00D3041A">
      <w:pPr>
        <w:pStyle w:val="5ROCNormal"/>
      </w:pPr>
    </w:p>
    <w:p w14:paraId="2C5FDEF5" w14:textId="7EB9AC92" w:rsidR="009916A8" w:rsidRDefault="009916A8" w:rsidP="009916A8">
      <w:pPr>
        <w:pStyle w:val="5ROCNormal"/>
      </w:pPr>
      <w:r w:rsidRPr="00720A11">
        <w:t>V spodnji tabeli so prikazani finančni kazal</w:t>
      </w:r>
      <w:r w:rsidR="00D3041A">
        <w:t>niki</w:t>
      </w:r>
      <w:r w:rsidRPr="00720A11">
        <w:t xml:space="preserve"> projekta z vidika javnega partnerja. Kot je razvidno, ti ne upravičujejo izvedbe investicije, saj je neto sedanja vrednost projekta negativna in znaša -</w:t>
      </w:r>
      <w:r w:rsidR="00D3041A">
        <w:t>48</w:t>
      </w:r>
      <w:r w:rsidR="00CA38F6">
        <w:t>.</w:t>
      </w:r>
      <w:r w:rsidR="00D3041A">
        <w:t>100</w:t>
      </w:r>
      <w:r w:rsidRPr="00720A11">
        <w:t xml:space="preserve"> EUR. Investicijska sredstva se posledično ne povrnejo. </w:t>
      </w:r>
    </w:p>
    <w:p w14:paraId="3A378931" w14:textId="571214B4" w:rsidR="00FE1C80" w:rsidRDefault="00FE1C80" w:rsidP="009916A8">
      <w:pPr>
        <w:pStyle w:val="5ROCNormal"/>
      </w:pPr>
    </w:p>
    <w:p w14:paraId="2DFDFFCC" w14:textId="100BFF07" w:rsidR="00FE1C80" w:rsidRPr="00076055" w:rsidRDefault="00FE1C80" w:rsidP="00FE1C80">
      <w:pPr>
        <w:pStyle w:val="Napis"/>
        <w:keepNext/>
        <w:ind w:left="1134" w:hanging="1134"/>
        <w:rPr>
          <w:rFonts w:ascii="Century Gothic" w:hAnsi="Century Gothic"/>
          <w:color w:val="auto"/>
          <w:sz w:val="22"/>
          <w:szCs w:val="22"/>
        </w:rPr>
      </w:pPr>
      <w:bookmarkStart w:id="154" w:name="_Toc83192195"/>
      <w:r w:rsidRPr="00076055">
        <w:rPr>
          <w:rFonts w:ascii="Century Gothic" w:hAnsi="Century Gothic"/>
          <w:color w:val="auto"/>
          <w:sz w:val="22"/>
          <w:szCs w:val="22"/>
        </w:rPr>
        <w:lastRenderedPageBreak/>
        <w:t xml:space="preserve">Tabela </w:t>
      </w:r>
      <w:r w:rsidRPr="00076055">
        <w:rPr>
          <w:rFonts w:ascii="Century Gothic" w:hAnsi="Century Gothic"/>
          <w:color w:val="auto"/>
          <w:sz w:val="22"/>
          <w:szCs w:val="22"/>
        </w:rPr>
        <w:fldChar w:fldCharType="begin"/>
      </w:r>
      <w:r w:rsidRPr="00076055">
        <w:rPr>
          <w:rFonts w:ascii="Century Gothic" w:hAnsi="Century Gothic"/>
          <w:color w:val="auto"/>
          <w:sz w:val="22"/>
          <w:szCs w:val="22"/>
        </w:rPr>
        <w:instrText xml:space="preserve"> SEQ Tabela \* ARABIC </w:instrText>
      </w:r>
      <w:r w:rsidRPr="00076055">
        <w:rPr>
          <w:rFonts w:ascii="Century Gothic" w:hAnsi="Century Gothic"/>
          <w:color w:val="auto"/>
          <w:sz w:val="22"/>
          <w:szCs w:val="22"/>
        </w:rPr>
        <w:fldChar w:fldCharType="separate"/>
      </w:r>
      <w:r w:rsidR="008C2C4C">
        <w:rPr>
          <w:rFonts w:ascii="Century Gothic" w:hAnsi="Century Gothic"/>
          <w:noProof/>
          <w:color w:val="auto"/>
          <w:sz w:val="22"/>
          <w:szCs w:val="22"/>
        </w:rPr>
        <w:t>18</w:t>
      </w:r>
      <w:r w:rsidRPr="00076055">
        <w:rPr>
          <w:rFonts w:ascii="Century Gothic" w:hAnsi="Century Gothic"/>
          <w:color w:val="auto"/>
          <w:sz w:val="22"/>
          <w:szCs w:val="22"/>
        </w:rPr>
        <w:fldChar w:fldCharType="end"/>
      </w:r>
      <w:r w:rsidRPr="00076055">
        <w:rPr>
          <w:rFonts w:ascii="Century Gothic" w:hAnsi="Century Gothic"/>
          <w:color w:val="auto"/>
          <w:sz w:val="22"/>
          <w:szCs w:val="22"/>
        </w:rPr>
        <w:t>: Finančni kazal</w:t>
      </w:r>
      <w:r>
        <w:rPr>
          <w:rFonts w:ascii="Century Gothic" w:hAnsi="Century Gothic"/>
          <w:color w:val="auto"/>
          <w:sz w:val="22"/>
          <w:szCs w:val="22"/>
        </w:rPr>
        <w:t>niki</w:t>
      </w:r>
      <w:r w:rsidRPr="00076055">
        <w:rPr>
          <w:rFonts w:ascii="Century Gothic" w:hAnsi="Century Gothic"/>
          <w:color w:val="auto"/>
          <w:sz w:val="22"/>
          <w:szCs w:val="22"/>
        </w:rPr>
        <w:t xml:space="preserve"> </w:t>
      </w:r>
      <w:r>
        <w:rPr>
          <w:rFonts w:ascii="Century Gothic" w:hAnsi="Century Gothic"/>
          <w:color w:val="auto"/>
          <w:sz w:val="22"/>
          <w:szCs w:val="22"/>
        </w:rPr>
        <w:t>javnega</w:t>
      </w:r>
      <w:r w:rsidRPr="00076055">
        <w:rPr>
          <w:rFonts w:ascii="Century Gothic" w:hAnsi="Century Gothic"/>
          <w:color w:val="auto"/>
          <w:sz w:val="22"/>
          <w:szCs w:val="22"/>
        </w:rPr>
        <w:t xml:space="preserve"> partnerja</w:t>
      </w:r>
      <w:bookmarkEnd w:id="154"/>
    </w:p>
    <w:p w14:paraId="6BB12F47" w14:textId="1C61BBE6" w:rsidR="00FE1C80" w:rsidRDefault="00D3041A" w:rsidP="0068455E">
      <w:pPr>
        <w:pStyle w:val="5ROCNormal"/>
        <w:jc w:val="center"/>
      </w:pPr>
      <w:r w:rsidRPr="00D3041A">
        <w:rPr>
          <w:noProof/>
          <w:lang w:eastAsia="sl-SI"/>
        </w:rPr>
        <w:drawing>
          <wp:inline distT="0" distB="0" distL="0" distR="0" wp14:anchorId="6781D216" wp14:editId="533A35A4">
            <wp:extent cx="3682825" cy="12192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82825" cy="1219200"/>
                    </a:xfrm>
                    <a:prstGeom prst="rect">
                      <a:avLst/>
                    </a:prstGeom>
                    <a:noFill/>
                    <a:ln>
                      <a:noFill/>
                    </a:ln>
                  </pic:spPr>
                </pic:pic>
              </a:graphicData>
            </a:graphic>
          </wp:inline>
        </w:drawing>
      </w:r>
    </w:p>
    <w:p w14:paraId="5F3B6F55" w14:textId="27A5F60D" w:rsidR="00FE1C80" w:rsidRDefault="00FE1C80" w:rsidP="009916A8">
      <w:pPr>
        <w:pStyle w:val="5ROCNormal"/>
      </w:pPr>
    </w:p>
    <w:p w14:paraId="077FA2A0" w14:textId="7D50046D" w:rsidR="005166C2" w:rsidRPr="00B52DB5" w:rsidRDefault="005166C2" w:rsidP="005166C2">
      <w:pPr>
        <w:pStyle w:val="Naslov2"/>
        <w:keepNext/>
        <w:keepLines/>
        <w:spacing w:before="200" w:line="360" w:lineRule="auto"/>
        <w:ind w:left="576" w:hanging="576"/>
      </w:pPr>
      <w:bookmarkStart w:id="155" w:name="_Toc83192063"/>
      <w:r>
        <w:t>PRIMERJAVA FINANČNIH KAZALNIKOV ZA JAVNO NAROČILO IN JZP</w:t>
      </w:r>
      <w:bookmarkEnd w:id="155"/>
    </w:p>
    <w:p w14:paraId="3D873817" w14:textId="77777777" w:rsidR="005166C2" w:rsidRDefault="005166C2" w:rsidP="009916A8">
      <w:pPr>
        <w:pStyle w:val="5ROCNormal"/>
      </w:pPr>
    </w:p>
    <w:p w14:paraId="44C4F197" w14:textId="40D7EA6C" w:rsidR="005166C2" w:rsidRDefault="005166C2" w:rsidP="009916A8">
      <w:pPr>
        <w:pStyle w:val="5ROCNormal"/>
      </w:pPr>
      <w:r>
        <w:t>Kot je razvidno iz spodnje tabele, je negativna finančna vrednost bistveno nižja v primeru javno-zasebnega partnerstva kot pa v primeru javnega naročila. Poleg tega pa je treba tudi upoštevati, da v primeru javno-zasebnega partnerstva občina Šmartno pri Litiji na zasebnega partnerja prenese med drugim tudi vsa tveganja izgradnje in upravljanja s projektom.</w:t>
      </w:r>
    </w:p>
    <w:p w14:paraId="66883A07" w14:textId="59B771E7" w:rsidR="005166C2" w:rsidRDefault="005166C2" w:rsidP="009916A8">
      <w:pPr>
        <w:pStyle w:val="5ROCNormal"/>
      </w:pPr>
    </w:p>
    <w:p w14:paraId="6D997F96" w14:textId="363FEFD7" w:rsidR="005166C2" w:rsidRDefault="005166C2" w:rsidP="005166C2">
      <w:pPr>
        <w:pStyle w:val="Napis"/>
        <w:keepNext/>
        <w:ind w:left="1134" w:hanging="1134"/>
        <w:rPr>
          <w:rFonts w:ascii="Century Gothic" w:hAnsi="Century Gothic"/>
          <w:color w:val="auto"/>
          <w:sz w:val="22"/>
          <w:szCs w:val="22"/>
        </w:rPr>
      </w:pPr>
      <w:bookmarkStart w:id="156" w:name="_Toc83192196"/>
      <w:r w:rsidRPr="00076055">
        <w:rPr>
          <w:rFonts w:ascii="Century Gothic" w:hAnsi="Century Gothic"/>
          <w:color w:val="auto"/>
          <w:sz w:val="22"/>
          <w:szCs w:val="22"/>
        </w:rPr>
        <w:t xml:space="preserve">Tabela </w:t>
      </w:r>
      <w:r w:rsidRPr="00076055">
        <w:rPr>
          <w:rFonts w:ascii="Century Gothic" w:hAnsi="Century Gothic"/>
          <w:color w:val="auto"/>
          <w:sz w:val="22"/>
          <w:szCs w:val="22"/>
        </w:rPr>
        <w:fldChar w:fldCharType="begin"/>
      </w:r>
      <w:r w:rsidRPr="00076055">
        <w:rPr>
          <w:rFonts w:ascii="Century Gothic" w:hAnsi="Century Gothic"/>
          <w:color w:val="auto"/>
          <w:sz w:val="22"/>
          <w:szCs w:val="22"/>
        </w:rPr>
        <w:instrText xml:space="preserve"> SEQ Tabela \* ARABIC </w:instrText>
      </w:r>
      <w:r w:rsidRPr="00076055">
        <w:rPr>
          <w:rFonts w:ascii="Century Gothic" w:hAnsi="Century Gothic"/>
          <w:color w:val="auto"/>
          <w:sz w:val="22"/>
          <w:szCs w:val="22"/>
        </w:rPr>
        <w:fldChar w:fldCharType="separate"/>
      </w:r>
      <w:r w:rsidR="008C2C4C">
        <w:rPr>
          <w:rFonts w:ascii="Century Gothic" w:hAnsi="Century Gothic"/>
          <w:noProof/>
          <w:color w:val="auto"/>
          <w:sz w:val="22"/>
          <w:szCs w:val="22"/>
        </w:rPr>
        <w:t>19</w:t>
      </w:r>
      <w:r w:rsidRPr="00076055">
        <w:rPr>
          <w:rFonts w:ascii="Century Gothic" w:hAnsi="Century Gothic"/>
          <w:color w:val="auto"/>
          <w:sz w:val="22"/>
          <w:szCs w:val="22"/>
        </w:rPr>
        <w:fldChar w:fldCharType="end"/>
      </w:r>
      <w:r w:rsidRPr="00076055">
        <w:rPr>
          <w:rFonts w:ascii="Century Gothic" w:hAnsi="Century Gothic"/>
          <w:color w:val="auto"/>
          <w:sz w:val="22"/>
          <w:szCs w:val="22"/>
        </w:rPr>
        <w:t xml:space="preserve">: </w:t>
      </w:r>
      <w:r>
        <w:rPr>
          <w:rFonts w:ascii="Century Gothic" w:hAnsi="Century Gothic"/>
          <w:color w:val="auto"/>
          <w:sz w:val="22"/>
          <w:szCs w:val="22"/>
        </w:rPr>
        <w:t>Primerjava f</w:t>
      </w:r>
      <w:r w:rsidRPr="00076055">
        <w:rPr>
          <w:rFonts w:ascii="Century Gothic" w:hAnsi="Century Gothic"/>
          <w:color w:val="auto"/>
          <w:sz w:val="22"/>
          <w:szCs w:val="22"/>
        </w:rPr>
        <w:t>inančni</w:t>
      </w:r>
      <w:r>
        <w:rPr>
          <w:rFonts w:ascii="Century Gothic" w:hAnsi="Century Gothic"/>
          <w:color w:val="auto"/>
          <w:sz w:val="22"/>
          <w:szCs w:val="22"/>
        </w:rPr>
        <w:t>h</w:t>
      </w:r>
      <w:r w:rsidRPr="00076055">
        <w:rPr>
          <w:rFonts w:ascii="Century Gothic" w:hAnsi="Century Gothic"/>
          <w:color w:val="auto"/>
          <w:sz w:val="22"/>
          <w:szCs w:val="22"/>
        </w:rPr>
        <w:t xml:space="preserve"> kazal</w:t>
      </w:r>
      <w:r>
        <w:rPr>
          <w:rFonts w:ascii="Century Gothic" w:hAnsi="Century Gothic"/>
          <w:color w:val="auto"/>
          <w:sz w:val="22"/>
          <w:szCs w:val="22"/>
        </w:rPr>
        <w:t>nikov za javno naročilo in JZP</w:t>
      </w:r>
      <w:bookmarkEnd w:id="156"/>
    </w:p>
    <w:p w14:paraId="69DA4FCA" w14:textId="0F7EDE48" w:rsidR="005166C2" w:rsidRPr="005166C2" w:rsidRDefault="005166C2" w:rsidP="0068455E">
      <w:pPr>
        <w:jc w:val="center"/>
      </w:pPr>
      <w:r w:rsidRPr="005166C2">
        <w:rPr>
          <w:noProof/>
          <w:lang w:eastAsia="sl-SI"/>
        </w:rPr>
        <w:drawing>
          <wp:inline distT="0" distB="0" distL="0" distR="0" wp14:anchorId="50F6FDE0" wp14:editId="1D646114">
            <wp:extent cx="5048907" cy="12001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48907" cy="1200150"/>
                    </a:xfrm>
                    <a:prstGeom prst="rect">
                      <a:avLst/>
                    </a:prstGeom>
                    <a:noFill/>
                    <a:ln>
                      <a:noFill/>
                    </a:ln>
                  </pic:spPr>
                </pic:pic>
              </a:graphicData>
            </a:graphic>
          </wp:inline>
        </w:drawing>
      </w:r>
    </w:p>
    <w:p w14:paraId="33232990" w14:textId="77777777" w:rsidR="005166C2" w:rsidRDefault="005166C2" w:rsidP="009916A8">
      <w:pPr>
        <w:pStyle w:val="5ROCNormal"/>
      </w:pPr>
    </w:p>
    <w:p w14:paraId="2D27C601" w14:textId="672E443E" w:rsidR="009916A8" w:rsidRPr="00720A11" w:rsidRDefault="005166C2" w:rsidP="009916A8">
      <w:pPr>
        <w:pStyle w:val="5ROCNormal"/>
      </w:pPr>
      <w:r>
        <w:t>N</w:t>
      </w:r>
      <w:r w:rsidR="009916A8" w:rsidRPr="00720A11">
        <w:t xml:space="preserve">egativna finančna neto sedanja vrednost je </w:t>
      </w:r>
      <w:r>
        <w:t xml:space="preserve">sicer </w:t>
      </w:r>
      <w:r w:rsidR="009916A8" w:rsidRPr="00720A11">
        <w:t xml:space="preserve">značilna za javne infrastrukturne projekte, saj ti praviloma ne ustvarjajo denarnega toka in dobička, ampak so zgrajeni zaradi občanov. Tako je potrebno pri upravičenosti naložbe upoštevati tudi širše družbeno ekonomske koristi, ki jih bo za </w:t>
      </w:r>
      <w:r w:rsidR="00035B3D">
        <w:t xml:space="preserve">občino </w:t>
      </w:r>
      <w:r w:rsidR="00ED2724">
        <w:t xml:space="preserve">Šmartno pri Litiji </w:t>
      </w:r>
      <w:r w:rsidR="00035B3D">
        <w:t>i</w:t>
      </w:r>
      <w:r w:rsidR="009916A8" w:rsidRPr="00720A11">
        <w:t xml:space="preserve">mel predmetni projekt. Cilji projekta so </w:t>
      </w:r>
      <w:r w:rsidR="009916A8">
        <w:t>sledeči</w:t>
      </w:r>
      <w:r w:rsidR="009916A8" w:rsidRPr="00720A11">
        <w:t>:</w:t>
      </w:r>
    </w:p>
    <w:p w14:paraId="38846563" w14:textId="77777777" w:rsidR="007C4219" w:rsidRPr="007C4219" w:rsidRDefault="007C4219" w:rsidP="007C4219">
      <w:pPr>
        <w:pStyle w:val="5ROCNormal"/>
        <w:numPr>
          <w:ilvl w:val="0"/>
          <w:numId w:val="40"/>
        </w:numPr>
      </w:pPr>
      <w:r w:rsidRPr="007C4219">
        <w:t>revitalizirati kulturno dediščino ter jo oživeti s pomočjo kulturne podobe in dogodkov,</w:t>
      </w:r>
    </w:p>
    <w:p w14:paraId="4A325FE8" w14:textId="77777777" w:rsidR="007C4219" w:rsidRPr="007C4219" w:rsidRDefault="007C4219" w:rsidP="007C4219">
      <w:pPr>
        <w:pStyle w:val="5ROCNormal"/>
        <w:numPr>
          <w:ilvl w:val="0"/>
          <w:numId w:val="40"/>
        </w:numPr>
      </w:pPr>
      <w:r w:rsidRPr="007C4219">
        <w:t>celostno ohraniti in razvijati kulturno dediščino ter jo povezati s sodobnim življenjem in ustvarjanjem,</w:t>
      </w:r>
    </w:p>
    <w:p w14:paraId="09961210" w14:textId="77777777" w:rsidR="007C4219" w:rsidRPr="007C4219" w:rsidRDefault="007C4219" w:rsidP="007C4219">
      <w:pPr>
        <w:pStyle w:val="5ROCNormal"/>
        <w:numPr>
          <w:ilvl w:val="0"/>
          <w:numId w:val="40"/>
        </w:numPr>
      </w:pPr>
      <w:r w:rsidRPr="007C4219">
        <w:t>uveljaviti kulturno dediščino kot nosilko identitete in kakovosti življenja na državni, regionalni in lokalni ravni,</w:t>
      </w:r>
    </w:p>
    <w:p w14:paraId="5D3FADED" w14:textId="77777777" w:rsidR="007C4219" w:rsidRPr="007C4219" w:rsidRDefault="007C4219" w:rsidP="007C4219">
      <w:pPr>
        <w:pStyle w:val="5ROCNormal"/>
        <w:numPr>
          <w:ilvl w:val="0"/>
          <w:numId w:val="40"/>
        </w:numPr>
      </w:pPr>
      <w:r w:rsidRPr="007C4219">
        <w:lastRenderedPageBreak/>
        <w:t>povečati prepoznavnost kulturne dediščine v slovenskem pa tudi v mednarodnem prostoru,</w:t>
      </w:r>
    </w:p>
    <w:p w14:paraId="6F004D30" w14:textId="77777777" w:rsidR="007C4219" w:rsidRPr="007C4219" w:rsidRDefault="007C4219" w:rsidP="007C4219">
      <w:pPr>
        <w:pStyle w:val="5ROCNormal"/>
        <w:numPr>
          <w:ilvl w:val="0"/>
          <w:numId w:val="40"/>
        </w:numPr>
      </w:pPr>
      <w:r w:rsidRPr="007C4219">
        <w:t>prispevati k razvoju turizma,</w:t>
      </w:r>
    </w:p>
    <w:p w14:paraId="799E2072" w14:textId="77777777" w:rsidR="007C4219" w:rsidRPr="007C4219" w:rsidRDefault="007C4219" w:rsidP="007C4219">
      <w:pPr>
        <w:pStyle w:val="5ROCNormal"/>
        <w:numPr>
          <w:ilvl w:val="0"/>
          <w:numId w:val="40"/>
        </w:numPr>
      </w:pPr>
      <w:r w:rsidRPr="007C4219">
        <w:t xml:space="preserve">prispevati k splošnemu razvoju gradu </w:t>
      </w:r>
      <w:proofErr w:type="spellStart"/>
      <w:r w:rsidRPr="007C4219">
        <w:t>Bogenšperk</w:t>
      </w:r>
      <w:proofErr w:type="spellEnd"/>
      <w:r w:rsidRPr="007C4219">
        <w:t>, sosednjih naselij, občine, regije in države zaradi povečanega obiska in podjetniške iniciative,</w:t>
      </w:r>
    </w:p>
    <w:p w14:paraId="424FB8EA" w14:textId="77777777" w:rsidR="007C4219" w:rsidRPr="007C4219" w:rsidRDefault="007C4219" w:rsidP="007C4219">
      <w:pPr>
        <w:pStyle w:val="5ROCNormal"/>
        <w:numPr>
          <w:ilvl w:val="0"/>
          <w:numId w:val="40"/>
        </w:numPr>
      </w:pPr>
      <w:r w:rsidRPr="007C4219">
        <w:t>večja in kakovostnejša vključenost javne kulturne infrastrukture v gospodarsko-turistično rabo,</w:t>
      </w:r>
    </w:p>
    <w:p w14:paraId="0775BA75" w14:textId="77777777" w:rsidR="007C4219" w:rsidRPr="007C4219" w:rsidRDefault="007C4219" w:rsidP="007C4219">
      <w:pPr>
        <w:pStyle w:val="5ROCNormal"/>
        <w:numPr>
          <w:ilvl w:val="0"/>
          <w:numId w:val="40"/>
        </w:numPr>
      </w:pPr>
      <w:r w:rsidRPr="007C4219">
        <w:t>večja podpora kulture lokalnemu in regionalnemu razvoju,</w:t>
      </w:r>
    </w:p>
    <w:p w14:paraId="4A7EDEFD" w14:textId="77777777" w:rsidR="007C4219" w:rsidRPr="007C4219" w:rsidRDefault="007C4219" w:rsidP="007C4219">
      <w:pPr>
        <w:pStyle w:val="5ROCNormal"/>
        <w:numPr>
          <w:ilvl w:val="0"/>
          <w:numId w:val="40"/>
        </w:numPr>
      </w:pPr>
      <w:r w:rsidRPr="007C4219">
        <w:t>izboljšati pogoje za razvoj kulturno-umetniške ustvarjalnosti v podporo razvoja kulturnega turizma in razvoja ustvarjalnih industrij lokalnih skupnosti,</w:t>
      </w:r>
    </w:p>
    <w:p w14:paraId="127CBE41" w14:textId="59DA623C" w:rsidR="00285FCD" w:rsidRPr="007C4219" w:rsidRDefault="007C4219" w:rsidP="007C4219">
      <w:pPr>
        <w:pStyle w:val="5ROCNormal"/>
        <w:numPr>
          <w:ilvl w:val="0"/>
          <w:numId w:val="40"/>
        </w:numPr>
      </w:pPr>
      <w:r w:rsidRPr="007C4219">
        <w:t>povečati prostorske pogoje za turistično, kulturno, umetniško, športno-rekreativno in ostalo storitveno dejavnost.</w:t>
      </w:r>
      <w:r w:rsidR="00285FCD" w:rsidRPr="007C4219">
        <w:t xml:space="preserve"> </w:t>
      </w:r>
    </w:p>
    <w:p w14:paraId="06FDDA52" w14:textId="66147737" w:rsidR="00D96D3F" w:rsidRDefault="00D96D3F" w:rsidP="00D96D3F">
      <w:pPr>
        <w:rPr>
          <w:rFonts w:ascii="Century Gothic" w:hAnsi="Century Gothic"/>
        </w:rPr>
      </w:pPr>
    </w:p>
    <w:p w14:paraId="6484A0F6" w14:textId="77777777" w:rsidR="005166C2" w:rsidRDefault="005166C2" w:rsidP="00D96D3F">
      <w:pPr>
        <w:rPr>
          <w:rFonts w:ascii="Century Gothic" w:hAnsi="Century Gothic"/>
        </w:rPr>
        <w:sectPr w:rsidR="005166C2" w:rsidSect="00D95F86">
          <w:pgSz w:w="11906" w:h="16838"/>
          <w:pgMar w:top="1418" w:right="1418" w:bottom="1418" w:left="1985" w:header="709" w:footer="709" w:gutter="0"/>
          <w:cols w:space="708"/>
          <w:titlePg/>
          <w:docGrid w:linePitch="360"/>
        </w:sectPr>
      </w:pPr>
    </w:p>
    <w:p w14:paraId="141CC2DB" w14:textId="77777777" w:rsidR="0055615B" w:rsidRPr="004C38A0" w:rsidRDefault="0055615B" w:rsidP="00D04AA1">
      <w:pPr>
        <w:pStyle w:val="Naslov1"/>
      </w:pPr>
      <w:bookmarkStart w:id="157" w:name="_Toc83192064"/>
      <w:r w:rsidRPr="004C38A0">
        <w:lastRenderedPageBreak/>
        <w:t>UGOTOVITEV SMOTRNOSTI IN MOŽNOSTI NADALJNJE PRIPRAVE INVESTICIJSKE, PROJEKTNE, TEHNIČNE IN DRUGE DOKUMENTACIJE</w:t>
      </w:r>
      <w:bookmarkEnd w:id="157"/>
    </w:p>
    <w:p w14:paraId="2E6C06E7" w14:textId="77777777" w:rsidR="0055615B" w:rsidRPr="004C38A0" w:rsidRDefault="0055615B" w:rsidP="00520F57">
      <w:pPr>
        <w:pStyle w:val="DIIP10"/>
        <w:numPr>
          <w:ilvl w:val="0"/>
          <w:numId w:val="0"/>
        </w:numPr>
      </w:pPr>
      <w:r w:rsidRPr="004C38A0">
        <w:tab/>
      </w:r>
    </w:p>
    <w:p w14:paraId="0151A05E" w14:textId="77777777" w:rsidR="0055615B" w:rsidRPr="004C38A0" w:rsidRDefault="0055615B" w:rsidP="00D04AA1">
      <w:pPr>
        <w:pStyle w:val="Naslov2"/>
      </w:pPr>
      <w:bookmarkStart w:id="158" w:name="_Toc83192065"/>
      <w:r w:rsidRPr="004C38A0">
        <w:t>POTREBNA DOKUMENTACIJA</w:t>
      </w:r>
      <w:bookmarkEnd w:id="158"/>
    </w:p>
    <w:p w14:paraId="3381DE76" w14:textId="77777777" w:rsidR="0055615B" w:rsidRPr="004C38A0" w:rsidRDefault="0055615B" w:rsidP="002D51F5">
      <w:pPr>
        <w:rPr>
          <w:rFonts w:ascii="Century Gothic" w:hAnsi="Century Gothic" w:cs="Arial"/>
        </w:rPr>
      </w:pPr>
    </w:p>
    <w:p w14:paraId="4CE305E8" w14:textId="6504966F" w:rsidR="008A3454" w:rsidRPr="00F91AA3" w:rsidRDefault="008A3454" w:rsidP="008A3454">
      <w:pPr>
        <w:pStyle w:val="Telobesedila"/>
        <w:spacing w:line="360" w:lineRule="auto"/>
        <w:rPr>
          <w:rFonts w:ascii="Century Gothic" w:hAnsi="Century Gothic" w:cs="Calibri"/>
          <w:b w:val="0"/>
        </w:rPr>
      </w:pPr>
      <w:r w:rsidRPr="00F91AA3">
        <w:rPr>
          <w:rFonts w:ascii="Century Gothic" w:hAnsi="Century Gothic" w:cs="Calibri"/>
          <w:b w:val="0"/>
        </w:rPr>
        <w:t>Na podlagi izdelanega DIIP ugotavljamo, da se projekt uvršča med projekte večjih vrednosti. Z vidika njegovega namena</w:t>
      </w:r>
      <w:r w:rsidR="003D7F8A">
        <w:rPr>
          <w:rFonts w:ascii="Century Gothic" w:hAnsi="Century Gothic" w:cs="Calibri"/>
          <w:b w:val="0"/>
        </w:rPr>
        <w:t xml:space="preserve"> </w:t>
      </w:r>
      <w:r w:rsidRPr="00F91AA3">
        <w:rPr>
          <w:rFonts w:ascii="Century Gothic" w:hAnsi="Century Gothic" w:cs="Calibri"/>
          <w:b w:val="0"/>
        </w:rPr>
        <w:t xml:space="preserve">je smiselno nadaljevati s pripravo investicijske, projektne, tehnične in druge dokumentacije. </w:t>
      </w:r>
    </w:p>
    <w:p w14:paraId="3C667F15" w14:textId="77777777" w:rsidR="008A3454" w:rsidRPr="00F91AA3" w:rsidRDefault="008A3454" w:rsidP="008A3454">
      <w:pPr>
        <w:pStyle w:val="Telobesedila"/>
        <w:spacing w:line="360" w:lineRule="auto"/>
        <w:rPr>
          <w:rFonts w:ascii="Century Gothic" w:hAnsi="Century Gothic" w:cs="Calibri"/>
          <w:b w:val="0"/>
        </w:rPr>
      </w:pPr>
    </w:p>
    <w:p w14:paraId="43260E63" w14:textId="77777777" w:rsidR="008A3454" w:rsidRPr="00F91AA3" w:rsidRDefault="008A3454" w:rsidP="008A3454">
      <w:pPr>
        <w:rPr>
          <w:rFonts w:ascii="Century Gothic" w:hAnsi="Century Gothic"/>
        </w:rPr>
      </w:pPr>
      <w:r w:rsidRPr="00F91AA3">
        <w:rPr>
          <w:rFonts w:ascii="Century Gothic" w:hAnsi="Century Gothic"/>
        </w:rPr>
        <w:t>Potrebnost investicijske dokumentacije določajo tudi 31. člen ZJZP, Pravilnik o vsebini upravičenosti izvedbe projekta po modelu javno zasebnega partnerstva</w:t>
      </w:r>
      <w:r w:rsidRPr="00F91AA3">
        <w:rPr>
          <w:rStyle w:val="Sprotnaopomba-sklic"/>
          <w:rFonts w:ascii="Century Gothic" w:hAnsi="Century Gothic"/>
        </w:rPr>
        <w:footnoteReference w:id="40"/>
      </w:r>
      <w:r w:rsidRPr="00F91AA3">
        <w:rPr>
          <w:rFonts w:ascii="Century Gothic" w:hAnsi="Century Gothic"/>
        </w:rPr>
        <w:t xml:space="preserve"> in Uredba o enotni metodologiji za pripravo in obravnavo investicijske dokumentacije na področju javnih financ. </w:t>
      </w:r>
    </w:p>
    <w:p w14:paraId="349ABD24" w14:textId="256E83EC" w:rsidR="0055615B" w:rsidRDefault="0055615B" w:rsidP="002D51F5">
      <w:pPr>
        <w:rPr>
          <w:rFonts w:ascii="Century Gothic" w:hAnsi="Century Gothic" w:cs="Arial"/>
        </w:rPr>
      </w:pPr>
    </w:p>
    <w:p w14:paraId="5A837820" w14:textId="24D96B0E" w:rsidR="008A3454" w:rsidRPr="0033046C" w:rsidRDefault="008A3454" w:rsidP="008A3454">
      <w:pPr>
        <w:pStyle w:val="DIIP20"/>
      </w:pPr>
      <w:bookmarkStart w:id="159" w:name="_Toc295902017"/>
      <w:bookmarkStart w:id="160" w:name="_Toc302019351"/>
      <w:bookmarkStart w:id="161" w:name="_Toc2340854"/>
      <w:bookmarkStart w:id="162" w:name="_Toc83192066"/>
      <w:r w:rsidRPr="0033046C">
        <w:t>POTREBNA DOKUMENTACIJA</w:t>
      </w:r>
      <w:bookmarkEnd w:id="159"/>
      <w:bookmarkEnd w:id="160"/>
      <w:bookmarkEnd w:id="161"/>
      <w:bookmarkEnd w:id="162"/>
    </w:p>
    <w:p w14:paraId="00A450F3" w14:textId="77777777" w:rsidR="008A3454" w:rsidRPr="00A103A2" w:rsidRDefault="008A3454" w:rsidP="008A3454">
      <w:pPr>
        <w:rPr>
          <w:rFonts w:ascii="Century Gothic" w:hAnsi="Century Gothic"/>
        </w:rPr>
      </w:pPr>
    </w:p>
    <w:p w14:paraId="3AC22E47" w14:textId="4FA9F2DA" w:rsidR="008A3454" w:rsidRDefault="008A3454" w:rsidP="008A3454">
      <w:pPr>
        <w:pStyle w:val="Telobesedila"/>
        <w:spacing w:line="360" w:lineRule="auto"/>
        <w:rPr>
          <w:rFonts w:ascii="Century Gothic" w:hAnsi="Century Gothic" w:cs="Calibri"/>
          <w:b w:val="0"/>
        </w:rPr>
      </w:pPr>
      <w:r w:rsidRPr="00F91AA3">
        <w:rPr>
          <w:rFonts w:ascii="Century Gothic" w:hAnsi="Century Gothic" w:cs="Calibri"/>
          <w:b w:val="0"/>
        </w:rPr>
        <w:t xml:space="preserve">Ker celotna ocenjena </w:t>
      </w:r>
      <w:r w:rsidRPr="003D7F8A">
        <w:rPr>
          <w:rFonts w:ascii="Century Gothic" w:hAnsi="Century Gothic" w:cs="Calibri"/>
          <w:b w:val="0"/>
        </w:rPr>
        <w:t>vrednost investicije z DDV pri varianti C presega 2.500.000 EUR, je potrebno v skladu</w:t>
      </w:r>
      <w:r w:rsidRPr="00CA5380">
        <w:rPr>
          <w:rFonts w:ascii="Century Gothic" w:hAnsi="Century Gothic" w:cs="Calibri"/>
          <w:b w:val="0"/>
        </w:rPr>
        <w:t xml:space="preserve"> s 4. členom Uredbe o enotni metodologiji za</w:t>
      </w:r>
      <w:r w:rsidRPr="00F91AA3">
        <w:rPr>
          <w:rFonts w:ascii="Century Gothic" w:hAnsi="Century Gothic" w:cs="Calibri"/>
          <w:b w:val="0"/>
        </w:rPr>
        <w:t xml:space="preserve"> pripravo in obravnavo investicijske dokumentacije na področju javnih financ izdelati dokument identifikacije investicijskega projekta, predinvesticijsko zasnovo in investicijski program. Tako bo potrebno v sklopu izvedbe </w:t>
      </w:r>
      <w:r w:rsidRPr="00CA5380">
        <w:rPr>
          <w:rFonts w:ascii="Century Gothic" w:hAnsi="Century Gothic" w:cs="Calibri"/>
          <w:b w:val="0"/>
        </w:rPr>
        <w:t>projekta</w:t>
      </w:r>
      <w:r w:rsidRPr="00F91AA3">
        <w:rPr>
          <w:rFonts w:ascii="Century Gothic" w:hAnsi="Century Gothic" w:cs="Calibri"/>
          <w:b w:val="0"/>
        </w:rPr>
        <w:t xml:space="preserve"> izdelati še predinvesticijsko zasnovo in investicijski </w:t>
      </w:r>
      <w:r w:rsidRPr="003D7FB0">
        <w:rPr>
          <w:rFonts w:ascii="Century Gothic" w:hAnsi="Century Gothic" w:cs="Calibri"/>
          <w:b w:val="0"/>
        </w:rPr>
        <w:t>program. V primeru variante C bo potrebno izdelati tudi projektno dokumentacijo</w:t>
      </w:r>
      <w:r w:rsidR="00AC0853">
        <w:rPr>
          <w:rFonts w:ascii="Century Gothic" w:hAnsi="Century Gothic" w:cs="Calibri"/>
          <w:b w:val="0"/>
        </w:rPr>
        <w:t xml:space="preserve"> in zagotoviti, da se upoštevajo predpisi s področja varovanja obnove kulturne dediščine</w:t>
      </w:r>
      <w:r w:rsidR="003D7FB0" w:rsidRPr="003D7FB0">
        <w:rPr>
          <w:rFonts w:ascii="Century Gothic" w:hAnsi="Century Gothic" w:cs="Calibri"/>
          <w:b w:val="0"/>
        </w:rPr>
        <w:t>.</w:t>
      </w:r>
    </w:p>
    <w:p w14:paraId="467635E2" w14:textId="77777777" w:rsidR="008A3454" w:rsidRPr="00F91AA3" w:rsidRDefault="008A3454" w:rsidP="008A3454">
      <w:pPr>
        <w:pStyle w:val="Telobesedila"/>
        <w:spacing w:line="360" w:lineRule="auto"/>
        <w:rPr>
          <w:rFonts w:ascii="Century Gothic" w:hAnsi="Century Gothic" w:cs="Calibri"/>
          <w:b w:val="0"/>
        </w:rPr>
      </w:pPr>
    </w:p>
    <w:p w14:paraId="3FFDE71C" w14:textId="77777777" w:rsidR="008A3454" w:rsidRPr="0033046C" w:rsidRDefault="008A3454" w:rsidP="008A3454">
      <w:pPr>
        <w:pStyle w:val="DIIP20"/>
      </w:pPr>
      <w:bookmarkStart w:id="163" w:name="_Toc240191769"/>
      <w:bookmarkStart w:id="164" w:name="_Toc240191771"/>
      <w:bookmarkStart w:id="165" w:name="_Toc240191773"/>
      <w:bookmarkStart w:id="166" w:name="_Toc240191774"/>
      <w:bookmarkStart w:id="167" w:name="_Toc295902018"/>
      <w:bookmarkStart w:id="168" w:name="_Toc302019352"/>
      <w:bookmarkStart w:id="169" w:name="_Toc2340855"/>
      <w:bookmarkStart w:id="170" w:name="_Toc83192067"/>
      <w:bookmarkEnd w:id="163"/>
      <w:bookmarkEnd w:id="164"/>
      <w:bookmarkEnd w:id="165"/>
      <w:bookmarkEnd w:id="166"/>
      <w:r w:rsidRPr="0033046C">
        <w:t>ČASOVNI NAČRT IZDELAVE POTREBNE DOKUMENTACIJE</w:t>
      </w:r>
      <w:bookmarkEnd w:id="167"/>
      <w:bookmarkEnd w:id="168"/>
      <w:bookmarkEnd w:id="169"/>
      <w:bookmarkEnd w:id="170"/>
    </w:p>
    <w:p w14:paraId="0A97E601" w14:textId="77777777" w:rsidR="008A3454" w:rsidRPr="00A103A2" w:rsidRDefault="008A3454" w:rsidP="008A3454">
      <w:pPr>
        <w:rPr>
          <w:rFonts w:ascii="Century Gothic" w:hAnsi="Century Gothic"/>
          <w:highlight w:val="yellow"/>
        </w:rPr>
      </w:pPr>
    </w:p>
    <w:p w14:paraId="6BCB2B81" w14:textId="1D936F3E" w:rsidR="009D0A48" w:rsidRPr="003D7FB0" w:rsidRDefault="008A3454" w:rsidP="003D7FB0">
      <w:pPr>
        <w:rPr>
          <w:rFonts w:ascii="Century Gothic" w:hAnsi="Century Gothic"/>
        </w:rPr>
      </w:pPr>
      <w:r w:rsidRPr="00A6469E">
        <w:rPr>
          <w:rFonts w:ascii="Century Gothic" w:hAnsi="Century Gothic"/>
        </w:rPr>
        <w:t>Predinvesticijsk</w:t>
      </w:r>
      <w:r w:rsidR="001C4C6D">
        <w:rPr>
          <w:rFonts w:ascii="Century Gothic" w:hAnsi="Century Gothic"/>
        </w:rPr>
        <w:t>a</w:t>
      </w:r>
      <w:r w:rsidRPr="00A6469E">
        <w:rPr>
          <w:rFonts w:ascii="Century Gothic" w:hAnsi="Century Gothic"/>
        </w:rPr>
        <w:t xml:space="preserve"> zasnov</w:t>
      </w:r>
      <w:r w:rsidR="001C4C6D">
        <w:rPr>
          <w:rFonts w:ascii="Century Gothic" w:hAnsi="Century Gothic"/>
        </w:rPr>
        <w:t>a</w:t>
      </w:r>
      <w:r w:rsidRPr="00A6469E">
        <w:rPr>
          <w:rFonts w:ascii="Century Gothic" w:hAnsi="Century Gothic"/>
        </w:rPr>
        <w:t xml:space="preserve"> in Investicijski program </w:t>
      </w:r>
      <w:r w:rsidR="001C4C6D">
        <w:rPr>
          <w:rFonts w:ascii="Century Gothic" w:hAnsi="Century Gothic"/>
        </w:rPr>
        <w:t>se bosta pripravila v fazi ja</w:t>
      </w:r>
      <w:r w:rsidR="00FB18BB">
        <w:rPr>
          <w:rFonts w:ascii="Century Gothic" w:hAnsi="Century Gothic"/>
        </w:rPr>
        <w:t>v</w:t>
      </w:r>
      <w:r w:rsidR="001C4C6D">
        <w:rPr>
          <w:rFonts w:ascii="Century Gothic" w:hAnsi="Century Gothic"/>
        </w:rPr>
        <w:t xml:space="preserve">nega razpisa. </w:t>
      </w:r>
    </w:p>
    <w:sectPr w:rsidR="009D0A48" w:rsidRPr="003D7FB0" w:rsidSect="00D95F86">
      <w:pgSz w:w="11906" w:h="16838"/>
      <w:pgMar w:top="1418" w:right="1418" w:bottom="1418" w:left="198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FCEB9C" w14:textId="77777777" w:rsidR="002420B2" w:rsidRDefault="002420B2" w:rsidP="00E230DC">
      <w:pPr>
        <w:spacing w:line="240" w:lineRule="auto"/>
      </w:pPr>
      <w:r>
        <w:separator/>
      </w:r>
    </w:p>
  </w:endnote>
  <w:endnote w:type="continuationSeparator" w:id="0">
    <w:p w14:paraId="3232B130" w14:textId="77777777" w:rsidR="002420B2" w:rsidRDefault="002420B2" w:rsidP="00E230D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Frutiger">
    <w:altName w:val="Arial"/>
    <w:panose1 w:val="00000000000000000000"/>
    <w:charset w:val="EE"/>
    <w:family w:val="swiss"/>
    <w:notTrueType/>
    <w:pitch w:val="variable"/>
    <w:sig w:usb0="00000007" w:usb1="00000000" w:usb2="00000000" w:usb3="00000000" w:csb0="00000003" w:csb1="00000000"/>
  </w:font>
  <w:font w:name="Trebuchet MS">
    <w:panose1 w:val="020B0603020202020204"/>
    <w:charset w:val="EE"/>
    <w:family w:val="swiss"/>
    <w:pitch w:val="variable"/>
    <w:sig w:usb0="000006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 w:name="TimesNewRomanPSMT">
    <w:altName w:val="Times New Roman"/>
    <w:charset w:val="00"/>
    <w:family w:val="roman"/>
    <w:pitch w:val="variable"/>
    <w:sig w:usb0="E0002AE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1CDD7" w14:textId="77777777" w:rsidR="000F44ED" w:rsidRPr="00303C07" w:rsidRDefault="000F44ED">
    <w:pPr>
      <w:pStyle w:val="Noga"/>
      <w:pBdr>
        <w:top w:val="single" w:sz="4" w:space="1" w:color="D9D9D9"/>
      </w:pBdr>
      <w:jc w:val="right"/>
      <w:rPr>
        <w:rFonts w:ascii="Century Gothic" w:hAnsi="Century Gothic"/>
        <w:sz w:val="20"/>
        <w:szCs w:val="20"/>
      </w:rPr>
    </w:pPr>
    <w:r w:rsidRPr="00303C07">
      <w:rPr>
        <w:rFonts w:ascii="Century Gothic" w:hAnsi="Century Gothic"/>
        <w:sz w:val="20"/>
        <w:szCs w:val="20"/>
      </w:rPr>
      <w:fldChar w:fldCharType="begin"/>
    </w:r>
    <w:r w:rsidRPr="00303C07">
      <w:rPr>
        <w:rFonts w:ascii="Century Gothic" w:hAnsi="Century Gothic"/>
        <w:sz w:val="20"/>
        <w:szCs w:val="20"/>
      </w:rPr>
      <w:instrText xml:space="preserve"> PAGE   \* MERGEFORMAT </w:instrText>
    </w:r>
    <w:r w:rsidRPr="00303C07">
      <w:rPr>
        <w:rFonts w:ascii="Century Gothic" w:hAnsi="Century Gothic"/>
        <w:sz w:val="20"/>
        <w:szCs w:val="20"/>
      </w:rPr>
      <w:fldChar w:fldCharType="separate"/>
    </w:r>
    <w:r w:rsidR="007E436A" w:rsidRPr="00303C07">
      <w:rPr>
        <w:rFonts w:ascii="Century Gothic" w:hAnsi="Century Gothic"/>
        <w:noProof/>
        <w:sz w:val="20"/>
        <w:szCs w:val="20"/>
      </w:rPr>
      <w:t>57</w:t>
    </w:r>
    <w:r w:rsidRPr="00303C07">
      <w:rPr>
        <w:rFonts w:ascii="Century Gothic" w:hAnsi="Century Gothic"/>
        <w:sz w:val="20"/>
        <w:szCs w:val="20"/>
      </w:rPr>
      <w:fldChar w:fldCharType="end"/>
    </w:r>
    <w:r w:rsidRPr="00303C07">
      <w:rPr>
        <w:rFonts w:ascii="Century Gothic" w:hAnsi="Century Gothic"/>
        <w:sz w:val="20"/>
        <w:szCs w:val="20"/>
      </w:rPr>
      <w:t xml:space="preserve"> | </w:t>
    </w:r>
    <w:r w:rsidRPr="00303C07">
      <w:rPr>
        <w:rFonts w:ascii="Century Gothic" w:hAnsi="Century Gothic"/>
        <w:color w:val="7F7F7F"/>
        <w:spacing w:val="60"/>
        <w:sz w:val="20"/>
        <w:szCs w:val="20"/>
      </w:rPr>
      <w:t>Stran</w:t>
    </w:r>
  </w:p>
  <w:p w14:paraId="46229DFA" w14:textId="77777777" w:rsidR="000F44ED" w:rsidRDefault="000F44ED">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entury Gothic" w:hAnsi="Century Gothic"/>
      </w:rPr>
      <w:id w:val="-321980746"/>
      <w:docPartObj>
        <w:docPartGallery w:val="Page Numbers (Bottom of Page)"/>
        <w:docPartUnique/>
      </w:docPartObj>
    </w:sdtPr>
    <w:sdtEndPr>
      <w:rPr>
        <w:rFonts w:ascii="Calibri" w:hAnsi="Calibri"/>
      </w:rPr>
    </w:sdtEndPr>
    <w:sdtContent>
      <w:p w14:paraId="3E252C40" w14:textId="2CF5F234" w:rsidR="00303C07" w:rsidRDefault="00303C07">
        <w:pPr>
          <w:pStyle w:val="Noga"/>
          <w:jc w:val="right"/>
        </w:pPr>
        <w:r>
          <w:fldChar w:fldCharType="begin"/>
        </w:r>
        <w:r>
          <w:instrText>PAGE   \* MERGEFORMAT</w:instrText>
        </w:r>
        <w:r>
          <w:fldChar w:fldCharType="separate"/>
        </w:r>
        <w:r>
          <w:t>2</w:t>
        </w:r>
        <w:r>
          <w:fldChar w:fldCharType="end"/>
        </w:r>
        <w:r>
          <w:t xml:space="preserve"> I Stran</w:t>
        </w:r>
      </w:p>
    </w:sdtContent>
  </w:sdt>
  <w:p w14:paraId="0140B48A" w14:textId="77777777" w:rsidR="000F44ED" w:rsidRPr="00700D5B" w:rsidRDefault="000F44ED">
    <w:pPr>
      <w:pStyle w:val="Noga"/>
      <w:rPr>
        <w:rFonts w:ascii="Century Gothic" w:hAnsi="Century Gothic"/>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7681F" w14:textId="11A9AB8F" w:rsidR="000F44ED" w:rsidRDefault="000F44ED">
    <w:pPr>
      <w:pStyle w:val="Noga"/>
      <w:pBdr>
        <w:top w:val="single" w:sz="4" w:space="1" w:color="D9D9D9"/>
      </w:pBdr>
      <w:jc w:val="right"/>
    </w:pPr>
    <w:r w:rsidRPr="00BC79B9">
      <w:rPr>
        <w:sz w:val="18"/>
        <w:szCs w:val="18"/>
      </w:rPr>
      <w:fldChar w:fldCharType="begin"/>
    </w:r>
    <w:r w:rsidRPr="00BC79B9">
      <w:rPr>
        <w:sz w:val="18"/>
        <w:szCs w:val="18"/>
      </w:rPr>
      <w:instrText xml:space="preserve"> PAGE   \* MERGEFORMAT </w:instrText>
    </w:r>
    <w:r w:rsidRPr="00BC79B9">
      <w:rPr>
        <w:sz w:val="18"/>
        <w:szCs w:val="18"/>
      </w:rPr>
      <w:fldChar w:fldCharType="separate"/>
    </w:r>
    <w:r>
      <w:rPr>
        <w:noProof/>
        <w:sz w:val="18"/>
        <w:szCs w:val="18"/>
      </w:rPr>
      <w:t>2</w:t>
    </w:r>
    <w:r>
      <w:rPr>
        <w:noProof/>
        <w:sz w:val="18"/>
        <w:szCs w:val="18"/>
      </w:rPr>
      <w:t>1</w:t>
    </w:r>
    <w:r w:rsidRPr="00BC79B9">
      <w:rPr>
        <w:sz w:val="18"/>
        <w:szCs w:val="18"/>
      </w:rPr>
      <w:fldChar w:fldCharType="end"/>
    </w:r>
    <w:r w:rsidRPr="00BC79B9">
      <w:rPr>
        <w:sz w:val="18"/>
        <w:szCs w:val="18"/>
      </w:rPr>
      <w:t xml:space="preserve"> | </w:t>
    </w:r>
    <w:r w:rsidRPr="00BC79B9">
      <w:rPr>
        <w:color w:val="7F7F7F"/>
        <w:spacing w:val="60"/>
        <w:sz w:val="18"/>
        <w:szCs w:val="18"/>
      </w:rPr>
      <w:t>Stran</w:t>
    </w:r>
  </w:p>
  <w:p w14:paraId="5D424BF8" w14:textId="77777777" w:rsidR="000F44ED" w:rsidRDefault="000F44ED">
    <w:pPr>
      <w:pStyle w:val="Nog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5433142"/>
      <w:docPartObj>
        <w:docPartGallery w:val="Page Numbers (Bottom of Page)"/>
        <w:docPartUnique/>
      </w:docPartObj>
    </w:sdtPr>
    <w:sdtEndPr/>
    <w:sdtContent>
      <w:p w14:paraId="1768B71E" w14:textId="0A9D8BEA" w:rsidR="000F44ED" w:rsidRDefault="000F44ED">
        <w:pPr>
          <w:pStyle w:val="Noga"/>
          <w:jc w:val="right"/>
        </w:pPr>
        <w:r w:rsidRPr="007C4219">
          <w:rPr>
            <w:rFonts w:ascii="Century Gothic" w:hAnsi="Century Gothic"/>
            <w:sz w:val="20"/>
            <w:szCs w:val="20"/>
          </w:rPr>
          <w:fldChar w:fldCharType="begin"/>
        </w:r>
        <w:r w:rsidRPr="007C4219">
          <w:rPr>
            <w:rFonts w:ascii="Century Gothic" w:hAnsi="Century Gothic"/>
            <w:sz w:val="20"/>
            <w:szCs w:val="20"/>
          </w:rPr>
          <w:instrText>PAGE   \* MERGEFORMAT</w:instrText>
        </w:r>
        <w:r w:rsidRPr="007C4219">
          <w:rPr>
            <w:rFonts w:ascii="Century Gothic" w:hAnsi="Century Gothic"/>
            <w:sz w:val="20"/>
            <w:szCs w:val="20"/>
          </w:rPr>
          <w:fldChar w:fldCharType="separate"/>
        </w:r>
        <w:r w:rsidR="00564B5E" w:rsidRPr="007C4219">
          <w:rPr>
            <w:rFonts w:ascii="Century Gothic" w:hAnsi="Century Gothic"/>
            <w:noProof/>
            <w:sz w:val="20"/>
            <w:szCs w:val="20"/>
          </w:rPr>
          <w:t>6</w:t>
        </w:r>
        <w:r w:rsidR="00564B5E" w:rsidRPr="007C4219">
          <w:rPr>
            <w:rFonts w:ascii="Century Gothic" w:hAnsi="Century Gothic"/>
            <w:noProof/>
            <w:sz w:val="20"/>
            <w:szCs w:val="20"/>
          </w:rPr>
          <w:t>4</w:t>
        </w:r>
        <w:r w:rsidRPr="007C4219">
          <w:rPr>
            <w:rFonts w:ascii="Century Gothic" w:hAnsi="Century Gothic"/>
            <w:sz w:val="20"/>
            <w:szCs w:val="20"/>
          </w:rPr>
          <w:fldChar w:fldCharType="end"/>
        </w:r>
        <w:r w:rsidR="007C4219" w:rsidRPr="007C4219">
          <w:rPr>
            <w:rFonts w:ascii="Century Gothic" w:hAnsi="Century Gothic"/>
            <w:sz w:val="20"/>
            <w:szCs w:val="20"/>
          </w:rPr>
          <w:t xml:space="preserve"> I Stran</w:t>
        </w:r>
      </w:p>
    </w:sdtContent>
  </w:sdt>
  <w:p w14:paraId="349A0D25" w14:textId="77777777" w:rsidR="000F44ED" w:rsidRDefault="000F44ED">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B15E5A" w14:textId="77777777" w:rsidR="002420B2" w:rsidRDefault="002420B2" w:rsidP="00E230DC">
      <w:pPr>
        <w:spacing w:line="240" w:lineRule="auto"/>
      </w:pPr>
      <w:r>
        <w:separator/>
      </w:r>
    </w:p>
  </w:footnote>
  <w:footnote w:type="continuationSeparator" w:id="0">
    <w:p w14:paraId="719FBAB5" w14:textId="77777777" w:rsidR="002420B2" w:rsidRDefault="002420B2" w:rsidP="00E230DC">
      <w:pPr>
        <w:spacing w:line="240" w:lineRule="auto"/>
      </w:pPr>
      <w:r>
        <w:continuationSeparator/>
      </w:r>
    </w:p>
  </w:footnote>
  <w:footnote w:id="1">
    <w:p w14:paraId="18D34C4A" w14:textId="77777777" w:rsidR="000F44ED" w:rsidRPr="00E97DD7" w:rsidRDefault="000F44ED" w:rsidP="007C4219">
      <w:pPr>
        <w:pStyle w:val="Sprotnaopomba-besedilo"/>
        <w:spacing w:after="120"/>
        <w:rPr>
          <w:rFonts w:ascii="Century Gothic" w:hAnsi="Century Gothic"/>
        </w:rPr>
      </w:pPr>
      <w:r w:rsidRPr="00E97DD7">
        <w:rPr>
          <w:rStyle w:val="Sprotnaopomba-sklic"/>
          <w:rFonts w:ascii="Century Gothic" w:hAnsi="Century Gothic"/>
        </w:rPr>
        <w:footnoteRef/>
      </w:r>
      <w:r w:rsidRPr="00E97DD7">
        <w:rPr>
          <w:rFonts w:ascii="Century Gothic" w:hAnsi="Century Gothic"/>
        </w:rPr>
        <w:t xml:space="preserve"> Uredba o enotni metodologiji za pripravo in obravnavo investicijske dokumentacije na področju javnih financ, Uradni list RS, št. 60/06, 54/10 in 27/16.</w:t>
      </w:r>
    </w:p>
  </w:footnote>
  <w:footnote w:id="2">
    <w:p w14:paraId="594751C0" w14:textId="77777777" w:rsidR="000F44ED" w:rsidRPr="00E97DD7" w:rsidRDefault="000F44ED" w:rsidP="007C4219">
      <w:pPr>
        <w:pStyle w:val="Sprotnaopomba-besedilo"/>
        <w:spacing w:after="120"/>
        <w:rPr>
          <w:rFonts w:ascii="Century Gothic" w:hAnsi="Century Gothic"/>
        </w:rPr>
      </w:pPr>
      <w:r w:rsidRPr="00E97DD7">
        <w:rPr>
          <w:rStyle w:val="Sprotnaopomba-sklic"/>
          <w:rFonts w:ascii="Century Gothic" w:hAnsi="Century Gothic"/>
        </w:rPr>
        <w:footnoteRef/>
      </w:r>
      <w:r w:rsidRPr="00E97DD7">
        <w:rPr>
          <w:rFonts w:ascii="Century Gothic" w:hAnsi="Century Gothic"/>
        </w:rPr>
        <w:t xml:space="preserve"> </w:t>
      </w:r>
      <w:proofErr w:type="spellStart"/>
      <w:r w:rsidRPr="00E97DD7">
        <w:rPr>
          <w:rFonts w:ascii="Century Gothic" w:hAnsi="Century Gothic"/>
        </w:rPr>
        <w:t>Wikipedia</w:t>
      </w:r>
      <w:proofErr w:type="spellEnd"/>
      <w:r w:rsidRPr="00E97DD7">
        <w:rPr>
          <w:rFonts w:ascii="Century Gothic" w:hAnsi="Century Gothic"/>
        </w:rPr>
        <w:t>, dostopno na:</w:t>
      </w:r>
    </w:p>
    <w:p w14:paraId="42ED06A7" w14:textId="467A5B82" w:rsidR="000F44ED" w:rsidRPr="00E97DD7" w:rsidRDefault="000F44ED" w:rsidP="007C4219">
      <w:pPr>
        <w:pStyle w:val="Sprotnaopomba-besedilo"/>
        <w:spacing w:after="120"/>
        <w:rPr>
          <w:rFonts w:ascii="Century Gothic" w:hAnsi="Century Gothic"/>
        </w:rPr>
      </w:pPr>
      <w:r w:rsidRPr="00E97DD7">
        <w:rPr>
          <w:rFonts w:ascii="Century Gothic" w:hAnsi="Century Gothic"/>
        </w:rPr>
        <w:t>&lt;https://sl.wikipedia.org/wiki/Ob%C4%8Dina_%C5%A0martno_pri_Litiji#Turisti%C4%8Dne_zanimivosti  &gt;, 17. 9. 2021.</w:t>
      </w:r>
    </w:p>
  </w:footnote>
  <w:footnote w:id="3">
    <w:p w14:paraId="17970472" w14:textId="786D6689" w:rsidR="000F44ED" w:rsidRPr="00E97DD7" w:rsidRDefault="000F44ED" w:rsidP="007C4219">
      <w:pPr>
        <w:pStyle w:val="Sprotnaopomba-besedilo"/>
        <w:spacing w:after="120"/>
        <w:rPr>
          <w:rFonts w:ascii="Century Gothic" w:hAnsi="Century Gothic"/>
        </w:rPr>
      </w:pPr>
      <w:r w:rsidRPr="00E97DD7">
        <w:rPr>
          <w:rStyle w:val="Sprotnaopomba-sklic"/>
          <w:rFonts w:ascii="Century Gothic" w:hAnsi="Century Gothic"/>
        </w:rPr>
        <w:footnoteRef/>
      </w:r>
      <w:r w:rsidRPr="00E97DD7">
        <w:rPr>
          <w:rFonts w:ascii="Century Gothic" w:hAnsi="Century Gothic"/>
        </w:rPr>
        <w:t xml:space="preserve"> </w:t>
      </w:r>
      <w:r w:rsidRPr="00E97DD7">
        <w:rPr>
          <w:rFonts w:ascii="Century Gothic" w:hAnsi="Century Gothic"/>
        </w:rPr>
        <w:t xml:space="preserve">Istenič M.: Grad </w:t>
      </w:r>
      <w:proofErr w:type="spellStart"/>
      <w:r w:rsidRPr="00E97DD7">
        <w:rPr>
          <w:rFonts w:ascii="Century Gothic" w:hAnsi="Century Gothic"/>
        </w:rPr>
        <w:t>Bogenšperk</w:t>
      </w:r>
      <w:proofErr w:type="spellEnd"/>
      <w:r w:rsidRPr="00E97DD7">
        <w:rPr>
          <w:rFonts w:ascii="Century Gothic" w:hAnsi="Century Gothic"/>
        </w:rPr>
        <w:t xml:space="preserve">, eden izmed glavnih nosilcev turističnega razvoja Občine Šmartno pri Litiji. Šmartno pri Litiji, Februar, 2020 (arhiv JZ </w:t>
      </w:r>
      <w:proofErr w:type="spellStart"/>
      <w:r w:rsidRPr="00E97DD7">
        <w:rPr>
          <w:rFonts w:ascii="Century Gothic" w:hAnsi="Century Gothic"/>
        </w:rPr>
        <w:t>Bogenšperk</w:t>
      </w:r>
      <w:proofErr w:type="spellEnd"/>
      <w:r w:rsidRPr="00E97DD7">
        <w:rPr>
          <w:rFonts w:ascii="Century Gothic" w:hAnsi="Century Gothic"/>
        </w:rPr>
        <w:t>).</w:t>
      </w:r>
    </w:p>
  </w:footnote>
  <w:footnote w:id="4">
    <w:p w14:paraId="6CD72156" w14:textId="448C5E78" w:rsidR="000F44ED" w:rsidRPr="00E97DD7" w:rsidRDefault="000F44ED" w:rsidP="007C4219">
      <w:pPr>
        <w:pStyle w:val="Sprotnaopomba-besedilo"/>
        <w:spacing w:after="120"/>
        <w:rPr>
          <w:rFonts w:ascii="Century Gothic" w:hAnsi="Century Gothic"/>
        </w:rPr>
      </w:pPr>
      <w:r w:rsidRPr="00E97DD7">
        <w:rPr>
          <w:rStyle w:val="Sprotnaopomba-sklic"/>
          <w:rFonts w:ascii="Century Gothic" w:hAnsi="Century Gothic"/>
        </w:rPr>
        <w:footnoteRef/>
      </w:r>
      <w:r w:rsidRPr="00E97DD7">
        <w:rPr>
          <w:rFonts w:ascii="Century Gothic" w:hAnsi="Century Gothic"/>
        </w:rPr>
        <w:t xml:space="preserve"> </w:t>
      </w:r>
      <w:proofErr w:type="spellStart"/>
      <w:r w:rsidRPr="00E97DD7">
        <w:rPr>
          <w:rFonts w:ascii="Century Gothic" w:hAnsi="Century Gothic"/>
        </w:rPr>
        <w:t>Wikipedia</w:t>
      </w:r>
      <w:proofErr w:type="spellEnd"/>
      <w:r w:rsidRPr="00E97DD7">
        <w:rPr>
          <w:rFonts w:ascii="Century Gothic" w:hAnsi="Century Gothic"/>
        </w:rPr>
        <w:t>, dostopno na:</w:t>
      </w:r>
    </w:p>
    <w:p w14:paraId="095CA60F" w14:textId="2DFC9B19" w:rsidR="000F44ED" w:rsidRPr="00E97DD7" w:rsidRDefault="000F44ED" w:rsidP="007C4219">
      <w:pPr>
        <w:pStyle w:val="Sprotnaopomba-besedilo"/>
        <w:spacing w:after="120"/>
        <w:rPr>
          <w:rFonts w:ascii="Century Gothic" w:hAnsi="Century Gothic"/>
        </w:rPr>
      </w:pPr>
      <w:r w:rsidRPr="00E97DD7">
        <w:rPr>
          <w:rFonts w:ascii="Century Gothic" w:hAnsi="Century Gothic"/>
        </w:rPr>
        <w:t>&lt;https://sl.wikipedia.org/wiki/Ob%C4%8Dina_%C5%A0martno_pri_Litiji#/media/Slika:Obcine_Slovenija_2006_Smartno_pri_Litiji.svg&gt;, 17. 9. 2021.</w:t>
      </w:r>
    </w:p>
  </w:footnote>
  <w:footnote w:id="5">
    <w:p w14:paraId="1CC43BB1" w14:textId="7509347B" w:rsidR="000F44ED" w:rsidRPr="00E97DD7" w:rsidRDefault="000F44ED" w:rsidP="007C4219">
      <w:pPr>
        <w:pStyle w:val="Sprotnaopomba-besedilo"/>
        <w:spacing w:after="120"/>
        <w:rPr>
          <w:rFonts w:ascii="Century Gothic" w:hAnsi="Century Gothic"/>
        </w:rPr>
      </w:pPr>
      <w:r w:rsidRPr="00E97DD7">
        <w:rPr>
          <w:rStyle w:val="Sprotnaopomba-sklic"/>
          <w:rFonts w:ascii="Century Gothic" w:hAnsi="Century Gothic"/>
        </w:rPr>
        <w:footnoteRef/>
      </w:r>
      <w:r w:rsidRPr="00E97DD7">
        <w:rPr>
          <w:rFonts w:ascii="Century Gothic" w:hAnsi="Century Gothic"/>
        </w:rPr>
        <w:t xml:space="preserve"> </w:t>
      </w:r>
      <w:r w:rsidRPr="00E97DD7">
        <w:rPr>
          <w:rFonts w:ascii="Century Gothic" w:hAnsi="Century Gothic"/>
        </w:rPr>
        <w:t xml:space="preserve">Uradni list RS, št. 16/08, 123/08, 8/11 – ORZVKD39, 90/12, 111/13, 32/16 in 21/18 – </w:t>
      </w:r>
      <w:proofErr w:type="spellStart"/>
      <w:r w:rsidRPr="00E97DD7">
        <w:rPr>
          <w:rFonts w:ascii="Century Gothic" w:hAnsi="Century Gothic"/>
        </w:rPr>
        <w:t>ZNOrg</w:t>
      </w:r>
      <w:proofErr w:type="spellEnd"/>
      <w:r w:rsidRPr="00E97DD7">
        <w:rPr>
          <w:rFonts w:ascii="Century Gothic" w:hAnsi="Century Gothic"/>
        </w:rPr>
        <w:t>.</w:t>
      </w:r>
    </w:p>
  </w:footnote>
  <w:footnote w:id="6">
    <w:p w14:paraId="4F737DD6" w14:textId="6D8D8D91" w:rsidR="000F44ED" w:rsidRPr="00E97DD7" w:rsidRDefault="000F44ED" w:rsidP="007C4219">
      <w:pPr>
        <w:pStyle w:val="Sprotnaopomba-besedilo"/>
        <w:spacing w:after="120"/>
        <w:rPr>
          <w:rFonts w:ascii="Century Gothic" w:hAnsi="Century Gothic"/>
        </w:rPr>
      </w:pPr>
      <w:r w:rsidRPr="00E97DD7">
        <w:rPr>
          <w:rStyle w:val="Sprotnaopomba-sklic"/>
          <w:rFonts w:ascii="Century Gothic" w:hAnsi="Century Gothic"/>
        </w:rPr>
        <w:footnoteRef/>
      </w:r>
      <w:r w:rsidRPr="00E97DD7">
        <w:rPr>
          <w:rFonts w:ascii="Century Gothic" w:hAnsi="Century Gothic"/>
        </w:rPr>
        <w:t xml:space="preserve"> </w:t>
      </w:r>
      <w:r w:rsidRPr="00E97DD7">
        <w:rPr>
          <w:rFonts w:ascii="Century Gothic" w:hAnsi="Century Gothic"/>
        </w:rPr>
        <w:t xml:space="preserve">Povzeto po: Javni zavod </w:t>
      </w:r>
      <w:proofErr w:type="spellStart"/>
      <w:r w:rsidRPr="00E97DD7">
        <w:rPr>
          <w:rFonts w:ascii="Century Gothic" w:hAnsi="Century Gothic"/>
        </w:rPr>
        <w:t>Bogenšperk</w:t>
      </w:r>
      <w:proofErr w:type="spellEnd"/>
      <w:r w:rsidRPr="00E97DD7">
        <w:rPr>
          <w:rFonts w:ascii="Century Gothic" w:hAnsi="Century Gothic"/>
        </w:rPr>
        <w:t xml:space="preserve">, Strateški načrt 2021–2025, oktober 2020. </w:t>
      </w:r>
    </w:p>
  </w:footnote>
  <w:footnote w:id="7">
    <w:p w14:paraId="22DD95DA" w14:textId="7BC19355" w:rsidR="000F44ED" w:rsidRPr="00E97DD7" w:rsidRDefault="000F44ED" w:rsidP="007C4219">
      <w:pPr>
        <w:pStyle w:val="Sprotnaopomba-besedilo"/>
        <w:spacing w:after="120"/>
        <w:rPr>
          <w:rFonts w:ascii="Century Gothic" w:hAnsi="Century Gothic"/>
        </w:rPr>
      </w:pPr>
      <w:r w:rsidRPr="00E97DD7">
        <w:rPr>
          <w:rStyle w:val="Sprotnaopomba-sklic"/>
          <w:rFonts w:ascii="Century Gothic" w:hAnsi="Century Gothic"/>
        </w:rPr>
        <w:footnoteRef/>
      </w:r>
      <w:r w:rsidRPr="00E97DD7">
        <w:rPr>
          <w:rFonts w:ascii="Century Gothic" w:hAnsi="Century Gothic"/>
        </w:rPr>
        <w:t xml:space="preserve"> </w:t>
      </w:r>
      <w:r w:rsidRPr="00E97DD7">
        <w:rPr>
          <w:rFonts w:ascii="Century Gothic" w:hAnsi="Century Gothic"/>
        </w:rPr>
        <w:t xml:space="preserve">Odlok o ustanovitvi Javnega zavoda </w:t>
      </w:r>
      <w:proofErr w:type="spellStart"/>
      <w:r w:rsidRPr="00E97DD7">
        <w:rPr>
          <w:rFonts w:ascii="Century Gothic" w:hAnsi="Century Gothic"/>
        </w:rPr>
        <w:t>Bogenšperk</w:t>
      </w:r>
      <w:proofErr w:type="spellEnd"/>
      <w:r w:rsidRPr="00E97DD7">
        <w:rPr>
          <w:rFonts w:ascii="Century Gothic" w:hAnsi="Century Gothic"/>
        </w:rPr>
        <w:t>, Uradni list RS št. 202/2020 z dne 30. 12. 2020.</w:t>
      </w:r>
    </w:p>
  </w:footnote>
  <w:footnote w:id="8">
    <w:p w14:paraId="7153D7DC" w14:textId="0263FAA7" w:rsidR="000F44ED" w:rsidRPr="00E97DD7" w:rsidRDefault="000F44ED" w:rsidP="007C4219">
      <w:pPr>
        <w:pStyle w:val="Sprotnaopomba-besedilo"/>
        <w:spacing w:after="120"/>
        <w:rPr>
          <w:rFonts w:ascii="Century Gothic" w:hAnsi="Century Gothic"/>
        </w:rPr>
      </w:pPr>
      <w:r w:rsidRPr="00E97DD7">
        <w:rPr>
          <w:rStyle w:val="Sprotnaopomba-sklic"/>
          <w:rFonts w:ascii="Century Gothic" w:hAnsi="Century Gothic"/>
        </w:rPr>
        <w:footnoteRef/>
      </w:r>
      <w:r w:rsidRPr="00E97DD7">
        <w:rPr>
          <w:rFonts w:ascii="Century Gothic" w:hAnsi="Century Gothic"/>
        </w:rPr>
        <w:t xml:space="preserve"> </w:t>
      </w:r>
      <w:r w:rsidRPr="00E97DD7">
        <w:rPr>
          <w:rFonts w:ascii="Century Gothic" w:hAnsi="Century Gothic"/>
        </w:rPr>
        <w:t>Spletni vir: &lt;http://pppforum.si&gt;, 17. 9. 2021.</w:t>
      </w:r>
    </w:p>
  </w:footnote>
  <w:footnote w:id="9">
    <w:p w14:paraId="7958B32E" w14:textId="19C030CC" w:rsidR="000F44ED" w:rsidRPr="00E97DD7" w:rsidRDefault="000F44ED" w:rsidP="007C4219">
      <w:pPr>
        <w:pStyle w:val="Sprotnaopomba-besedilo"/>
        <w:spacing w:after="120"/>
        <w:rPr>
          <w:rFonts w:ascii="Century Gothic" w:hAnsi="Century Gothic"/>
        </w:rPr>
      </w:pPr>
      <w:r w:rsidRPr="00E97DD7">
        <w:rPr>
          <w:rStyle w:val="Sprotnaopomba-sklic"/>
          <w:rFonts w:ascii="Century Gothic" w:hAnsi="Century Gothic"/>
        </w:rPr>
        <w:footnoteRef/>
      </w:r>
      <w:r w:rsidRPr="00E97DD7">
        <w:rPr>
          <w:rFonts w:ascii="Century Gothic" w:hAnsi="Century Gothic"/>
        </w:rPr>
        <w:t xml:space="preserve"> </w:t>
      </w:r>
      <w:r w:rsidRPr="00E97DD7">
        <w:rPr>
          <w:rFonts w:ascii="Century Gothic" w:hAnsi="Century Gothic"/>
        </w:rPr>
        <w:t>Zakon o lokalni samoupravi, Uradni list RS, št. 94/07 – uradno prečiščeno besedilo, 76/08, 79/09, 51/10, 40/12 – ZUJF, 14/15 – ZUUJFO, 11/18 – ZSPDSLS-1, 30/18, 61/20 – ZIUZEOP-A in 80/20 – ZIUOOPE.</w:t>
      </w:r>
    </w:p>
  </w:footnote>
  <w:footnote w:id="10">
    <w:p w14:paraId="5C3246AB" w14:textId="39285C37" w:rsidR="000F44ED" w:rsidRPr="00E97DD7" w:rsidRDefault="000F44ED" w:rsidP="007C4219">
      <w:pPr>
        <w:pStyle w:val="Sprotnaopomba-besedilo"/>
        <w:spacing w:after="120"/>
        <w:rPr>
          <w:rFonts w:ascii="Century Gothic" w:hAnsi="Century Gothic"/>
        </w:rPr>
      </w:pPr>
      <w:r w:rsidRPr="00E97DD7">
        <w:rPr>
          <w:rStyle w:val="Sprotnaopomba-sklic"/>
          <w:rFonts w:ascii="Century Gothic" w:hAnsi="Century Gothic"/>
        </w:rPr>
        <w:footnoteRef/>
      </w:r>
      <w:r w:rsidRPr="00E97DD7">
        <w:rPr>
          <w:rFonts w:ascii="Century Gothic" w:hAnsi="Century Gothic"/>
        </w:rPr>
        <w:t xml:space="preserve"> </w:t>
      </w:r>
      <w:r w:rsidRPr="00E97DD7">
        <w:rPr>
          <w:rFonts w:ascii="Century Gothic" w:hAnsi="Century Gothic"/>
        </w:rPr>
        <w:t xml:space="preserve">Bogataj J. idr.: Projekt Celostne vsebinske in programske prenove gradu </w:t>
      </w:r>
      <w:proofErr w:type="spellStart"/>
      <w:r w:rsidRPr="00E97DD7">
        <w:rPr>
          <w:rFonts w:ascii="Century Gothic" w:hAnsi="Century Gothic"/>
        </w:rPr>
        <w:t>Bogenšperk</w:t>
      </w:r>
      <w:proofErr w:type="spellEnd"/>
      <w:r w:rsidRPr="00E97DD7">
        <w:rPr>
          <w:rFonts w:ascii="Century Gothic" w:hAnsi="Century Gothic"/>
        </w:rPr>
        <w:t>, december 2010, gradivo naročnika.</w:t>
      </w:r>
    </w:p>
  </w:footnote>
  <w:footnote w:id="11">
    <w:p w14:paraId="3A5D18D3" w14:textId="729D262B" w:rsidR="000F44ED" w:rsidRPr="00E97DD7" w:rsidRDefault="000F44ED" w:rsidP="007C4219">
      <w:pPr>
        <w:pStyle w:val="Sprotnaopomba-besedilo"/>
        <w:spacing w:after="120"/>
        <w:rPr>
          <w:rFonts w:ascii="Century Gothic" w:hAnsi="Century Gothic"/>
        </w:rPr>
      </w:pPr>
      <w:r w:rsidRPr="00E97DD7">
        <w:rPr>
          <w:rStyle w:val="Sprotnaopomba-sklic"/>
          <w:rFonts w:ascii="Century Gothic" w:hAnsi="Century Gothic"/>
        </w:rPr>
        <w:footnoteRef/>
      </w:r>
      <w:r w:rsidRPr="00E97DD7">
        <w:rPr>
          <w:rFonts w:ascii="Century Gothic" w:hAnsi="Century Gothic"/>
        </w:rPr>
        <w:t xml:space="preserve"> </w:t>
      </w:r>
      <w:r w:rsidRPr="00E97DD7">
        <w:rPr>
          <w:rFonts w:ascii="Century Gothic" w:hAnsi="Century Gothic"/>
        </w:rPr>
        <w:t xml:space="preserve">Opis povzet po: Opis destinacije, Javni zavod </w:t>
      </w:r>
      <w:proofErr w:type="spellStart"/>
      <w:r w:rsidRPr="00E97DD7">
        <w:rPr>
          <w:rFonts w:ascii="Century Gothic" w:hAnsi="Century Gothic"/>
        </w:rPr>
        <w:t>Bogenšperk</w:t>
      </w:r>
      <w:proofErr w:type="spellEnd"/>
      <w:r w:rsidRPr="00E97DD7">
        <w:rPr>
          <w:rFonts w:ascii="Century Gothic" w:hAnsi="Century Gothic"/>
        </w:rPr>
        <w:t>, gradivo naročnika.</w:t>
      </w:r>
    </w:p>
  </w:footnote>
  <w:footnote w:id="12">
    <w:p w14:paraId="589A1267" w14:textId="639FA8D9" w:rsidR="000F44ED" w:rsidRPr="00E97DD7" w:rsidRDefault="000F44ED" w:rsidP="007C4219">
      <w:pPr>
        <w:pStyle w:val="Sprotnaopomba-besedilo"/>
        <w:spacing w:after="120"/>
        <w:rPr>
          <w:rFonts w:ascii="Century Gothic" w:hAnsi="Century Gothic"/>
        </w:rPr>
      </w:pPr>
      <w:r w:rsidRPr="00E97DD7">
        <w:rPr>
          <w:rStyle w:val="Sprotnaopomba-sklic"/>
          <w:rFonts w:ascii="Century Gothic" w:hAnsi="Century Gothic"/>
        </w:rPr>
        <w:footnoteRef/>
      </w:r>
      <w:r w:rsidRPr="00E97DD7">
        <w:rPr>
          <w:rFonts w:ascii="Century Gothic" w:hAnsi="Century Gothic"/>
        </w:rPr>
        <w:t xml:space="preserve"> </w:t>
      </w:r>
      <w:r w:rsidRPr="00E97DD7">
        <w:rPr>
          <w:rFonts w:ascii="Century Gothic" w:hAnsi="Century Gothic"/>
        </w:rPr>
        <w:t>Republika Slovenija. Ministrstvo za kulturo, Register kulturne dediščine, dostopno na: &lt;http://www.rkd.situla.org/&gt;, 17. 9. 2021.</w:t>
      </w:r>
    </w:p>
  </w:footnote>
  <w:footnote w:id="13">
    <w:p w14:paraId="786A730E" w14:textId="7868A27A" w:rsidR="000F44ED" w:rsidRPr="00E97DD7" w:rsidRDefault="000F44ED" w:rsidP="007C4219">
      <w:pPr>
        <w:pStyle w:val="Sprotnaopomba-besedilo"/>
        <w:spacing w:after="120"/>
        <w:rPr>
          <w:rFonts w:ascii="Century Gothic" w:hAnsi="Century Gothic"/>
        </w:rPr>
      </w:pPr>
      <w:r w:rsidRPr="00E97DD7">
        <w:rPr>
          <w:rStyle w:val="Sprotnaopomba-sklic"/>
          <w:rFonts w:ascii="Century Gothic" w:hAnsi="Century Gothic"/>
        </w:rPr>
        <w:footnoteRef/>
      </w:r>
      <w:r w:rsidRPr="00E97DD7">
        <w:rPr>
          <w:rFonts w:ascii="Century Gothic" w:hAnsi="Century Gothic"/>
        </w:rPr>
        <w:t xml:space="preserve"> </w:t>
      </w:r>
      <w:r w:rsidRPr="00E97DD7">
        <w:rPr>
          <w:rFonts w:ascii="Century Gothic" w:hAnsi="Century Gothic"/>
        </w:rPr>
        <w:t xml:space="preserve">Strateški načrt 2021-2025, Javni zavod </w:t>
      </w:r>
      <w:proofErr w:type="spellStart"/>
      <w:r w:rsidRPr="00E97DD7">
        <w:rPr>
          <w:rFonts w:ascii="Century Gothic" w:hAnsi="Century Gothic"/>
        </w:rPr>
        <w:t>Bogenšperk</w:t>
      </w:r>
      <w:proofErr w:type="spellEnd"/>
      <w:r w:rsidRPr="00E97DD7">
        <w:rPr>
          <w:rFonts w:ascii="Century Gothic" w:hAnsi="Century Gothic"/>
        </w:rPr>
        <w:t>, oktober 2020.</w:t>
      </w:r>
    </w:p>
  </w:footnote>
  <w:footnote w:id="14">
    <w:p w14:paraId="7CB1CE09" w14:textId="7E7E80B2" w:rsidR="000F44ED" w:rsidRPr="00E97DD7" w:rsidRDefault="000F44ED" w:rsidP="007C4219">
      <w:pPr>
        <w:pStyle w:val="Sprotnaopomba-besedilo"/>
        <w:spacing w:after="120"/>
        <w:rPr>
          <w:rFonts w:ascii="Century Gothic" w:hAnsi="Century Gothic"/>
        </w:rPr>
      </w:pPr>
      <w:r w:rsidRPr="00E97DD7">
        <w:rPr>
          <w:rStyle w:val="Sprotnaopomba-sklic"/>
          <w:rFonts w:ascii="Century Gothic" w:hAnsi="Century Gothic"/>
        </w:rPr>
        <w:footnoteRef/>
      </w:r>
      <w:r w:rsidRPr="00E97DD7">
        <w:rPr>
          <w:rFonts w:ascii="Century Gothic" w:hAnsi="Century Gothic"/>
        </w:rPr>
        <w:t xml:space="preserve"> </w:t>
      </w:r>
      <w:r w:rsidRPr="00E97DD7">
        <w:rPr>
          <w:rFonts w:ascii="Century Gothic" w:hAnsi="Century Gothic"/>
        </w:rPr>
        <w:t>Republika Slovenija. Ministrstvo za kulturo, Register kulturne dediščine, dostopno na: &lt;http://www.rkd.situla.org/&gt;, 17. 9. 2021.</w:t>
      </w:r>
    </w:p>
  </w:footnote>
  <w:footnote w:id="15">
    <w:p w14:paraId="4E25BC8F" w14:textId="34DEAB4B" w:rsidR="000F44ED" w:rsidRPr="00E97DD7" w:rsidRDefault="000F44ED" w:rsidP="007C4219">
      <w:pPr>
        <w:pStyle w:val="Sprotnaopomba-besedilo"/>
        <w:spacing w:after="120"/>
        <w:rPr>
          <w:rFonts w:ascii="Century Gothic" w:hAnsi="Century Gothic"/>
        </w:rPr>
      </w:pPr>
      <w:r w:rsidRPr="00E97DD7">
        <w:rPr>
          <w:rStyle w:val="Sprotnaopomba-sklic"/>
          <w:rFonts w:ascii="Century Gothic" w:hAnsi="Century Gothic"/>
        </w:rPr>
        <w:footnoteRef/>
      </w:r>
      <w:r w:rsidRPr="00E97DD7">
        <w:rPr>
          <w:rFonts w:ascii="Century Gothic" w:hAnsi="Century Gothic"/>
        </w:rPr>
        <w:t xml:space="preserve"> </w:t>
      </w:r>
      <w:r w:rsidRPr="00E97DD7">
        <w:rPr>
          <w:rFonts w:ascii="Century Gothic" w:hAnsi="Century Gothic"/>
        </w:rPr>
        <w:t xml:space="preserve">Mag. Tomaž Habič, univ. dipl. inž. grad.. Ocena primernosti Gospodarskega objekta in </w:t>
      </w:r>
      <w:proofErr w:type="spellStart"/>
      <w:r w:rsidRPr="00E97DD7">
        <w:rPr>
          <w:rFonts w:ascii="Century Gothic" w:hAnsi="Century Gothic"/>
        </w:rPr>
        <w:t>Pollandove</w:t>
      </w:r>
      <w:proofErr w:type="spellEnd"/>
      <w:r w:rsidRPr="00E97DD7">
        <w:rPr>
          <w:rFonts w:ascii="Century Gothic" w:hAnsi="Century Gothic"/>
        </w:rPr>
        <w:t xml:space="preserve"> hiše (parcelna št. 1963, 1964, </w:t>
      </w:r>
      <w:proofErr w:type="spellStart"/>
      <w:r w:rsidRPr="00E97DD7">
        <w:rPr>
          <w:rFonts w:ascii="Century Gothic" w:hAnsi="Century Gothic"/>
        </w:rPr>
        <w:t>k.o</w:t>
      </w:r>
      <w:proofErr w:type="spellEnd"/>
      <w:r w:rsidRPr="00E97DD7">
        <w:rPr>
          <w:rFonts w:ascii="Century Gothic" w:hAnsi="Century Gothic"/>
        </w:rPr>
        <w:t xml:space="preserve">. Liberga) za rekonstrukcijo in spremembo namembnosti, št. H 01/2019 z dne 5. 4. 2019, dostopno na: </w:t>
      </w:r>
    </w:p>
    <w:p w14:paraId="73E46212" w14:textId="18BF99C9" w:rsidR="000F44ED" w:rsidRPr="00E97DD7" w:rsidRDefault="000F44ED" w:rsidP="007C4219">
      <w:pPr>
        <w:pStyle w:val="Sprotnaopomba-besedilo"/>
        <w:spacing w:after="120"/>
        <w:rPr>
          <w:rFonts w:ascii="Century Gothic" w:hAnsi="Century Gothic"/>
        </w:rPr>
      </w:pPr>
      <w:r w:rsidRPr="00E97DD7">
        <w:rPr>
          <w:rFonts w:ascii="Century Gothic" w:hAnsi="Century Gothic"/>
        </w:rPr>
        <w:t>&lt;https://ip.spiritslovenia.eu/assets/img/upload/138/pollandova%20hi%C5%A1a%20in%20gospodarski%20objekt%20-%20stati%C4%8Dno%20poro%C4%8Dilo.pdf&gt;, 17. 9. 2021,</w:t>
      </w:r>
    </w:p>
  </w:footnote>
  <w:footnote w:id="16">
    <w:p w14:paraId="71419DE1" w14:textId="1927AD39" w:rsidR="000F44ED" w:rsidRPr="00E97DD7" w:rsidRDefault="000F44ED" w:rsidP="007C4219">
      <w:pPr>
        <w:pStyle w:val="Sprotnaopomba-besedilo"/>
        <w:spacing w:after="120"/>
        <w:rPr>
          <w:rFonts w:ascii="Century Gothic" w:hAnsi="Century Gothic"/>
        </w:rPr>
      </w:pPr>
      <w:r w:rsidRPr="00E97DD7">
        <w:rPr>
          <w:rStyle w:val="Sprotnaopomba-sklic"/>
          <w:rFonts w:ascii="Century Gothic" w:hAnsi="Century Gothic"/>
        </w:rPr>
        <w:footnoteRef/>
      </w:r>
      <w:r w:rsidRPr="00E97DD7">
        <w:rPr>
          <w:rFonts w:ascii="Century Gothic" w:hAnsi="Century Gothic"/>
        </w:rPr>
        <w:t xml:space="preserve"> </w:t>
      </w:r>
      <w:r w:rsidRPr="00E97DD7">
        <w:rPr>
          <w:rFonts w:ascii="Century Gothic" w:hAnsi="Century Gothic"/>
        </w:rPr>
        <w:t>Prav tam, str. 3.</w:t>
      </w:r>
    </w:p>
  </w:footnote>
  <w:footnote w:id="17">
    <w:p w14:paraId="02C51CB9" w14:textId="316FF5E6" w:rsidR="000F44ED" w:rsidRPr="00E97DD7" w:rsidRDefault="000F44ED" w:rsidP="007C4219">
      <w:pPr>
        <w:pStyle w:val="Sprotnaopomba-besedilo"/>
        <w:spacing w:after="120"/>
        <w:rPr>
          <w:rFonts w:ascii="Century Gothic" w:hAnsi="Century Gothic"/>
        </w:rPr>
      </w:pPr>
      <w:r w:rsidRPr="00E97DD7">
        <w:rPr>
          <w:rStyle w:val="Sprotnaopomba-sklic"/>
          <w:rFonts w:ascii="Century Gothic" w:hAnsi="Century Gothic"/>
        </w:rPr>
        <w:footnoteRef/>
      </w:r>
      <w:r w:rsidRPr="00E97DD7">
        <w:rPr>
          <w:rFonts w:ascii="Century Gothic" w:hAnsi="Century Gothic"/>
        </w:rPr>
        <w:t xml:space="preserve"> </w:t>
      </w:r>
      <w:r w:rsidRPr="00E97DD7">
        <w:rPr>
          <w:rFonts w:ascii="Century Gothic" w:hAnsi="Century Gothic"/>
        </w:rPr>
        <w:t>Prav tam, str. 4.</w:t>
      </w:r>
    </w:p>
  </w:footnote>
  <w:footnote w:id="18">
    <w:p w14:paraId="15B75D2F" w14:textId="6A2BFC6F" w:rsidR="000F44ED" w:rsidRPr="00E97DD7" w:rsidRDefault="000F44ED" w:rsidP="007C4219">
      <w:pPr>
        <w:pStyle w:val="Sprotnaopomba-besedilo"/>
        <w:spacing w:after="120"/>
        <w:rPr>
          <w:rFonts w:ascii="Century Gothic" w:hAnsi="Century Gothic"/>
        </w:rPr>
      </w:pPr>
      <w:r w:rsidRPr="00E97DD7">
        <w:rPr>
          <w:rStyle w:val="Sprotnaopomba-sklic"/>
          <w:rFonts w:ascii="Century Gothic" w:hAnsi="Century Gothic"/>
        </w:rPr>
        <w:footnoteRef/>
      </w:r>
      <w:r w:rsidRPr="00E97DD7">
        <w:rPr>
          <w:rFonts w:ascii="Century Gothic" w:hAnsi="Century Gothic"/>
        </w:rPr>
        <w:t xml:space="preserve"> </w:t>
      </w:r>
      <w:r w:rsidRPr="00E97DD7">
        <w:rPr>
          <w:rFonts w:ascii="Century Gothic" w:hAnsi="Century Gothic"/>
        </w:rPr>
        <w:t xml:space="preserve">VERNAR STIL, </w:t>
      </w:r>
      <w:proofErr w:type="spellStart"/>
      <w:r w:rsidRPr="00E97DD7">
        <w:rPr>
          <w:rFonts w:ascii="Century Gothic" w:hAnsi="Century Gothic"/>
        </w:rPr>
        <w:t>d.o.o</w:t>
      </w:r>
      <w:proofErr w:type="spellEnd"/>
      <w:r w:rsidRPr="00E97DD7">
        <w:rPr>
          <w:rFonts w:ascii="Century Gothic" w:hAnsi="Century Gothic"/>
        </w:rPr>
        <w:t>., Dolina 1, 4260 Bled: IZP – idejna zasnova, št. 19012, z dne 19. 3. 2019, str. 1.</w:t>
      </w:r>
    </w:p>
  </w:footnote>
  <w:footnote w:id="19">
    <w:p w14:paraId="03599334" w14:textId="0963E08A" w:rsidR="000F44ED" w:rsidRPr="00E97DD7" w:rsidRDefault="000F44ED" w:rsidP="007C4219">
      <w:pPr>
        <w:pStyle w:val="Sprotnaopomba-besedilo"/>
        <w:spacing w:after="120"/>
        <w:rPr>
          <w:rFonts w:ascii="Century Gothic" w:hAnsi="Century Gothic"/>
        </w:rPr>
      </w:pPr>
      <w:r w:rsidRPr="00E97DD7">
        <w:rPr>
          <w:rStyle w:val="Sprotnaopomba-sklic"/>
          <w:rFonts w:ascii="Century Gothic" w:hAnsi="Century Gothic"/>
        </w:rPr>
        <w:footnoteRef/>
      </w:r>
      <w:r w:rsidRPr="00E97DD7">
        <w:rPr>
          <w:rFonts w:ascii="Century Gothic" w:hAnsi="Century Gothic"/>
        </w:rPr>
        <w:t xml:space="preserve"> </w:t>
      </w:r>
      <w:r w:rsidRPr="00E97DD7">
        <w:rPr>
          <w:rFonts w:ascii="Century Gothic" w:hAnsi="Century Gothic"/>
        </w:rPr>
        <w:t xml:space="preserve">Zavod za varstvo kulturne dediščine Slovenije, </w:t>
      </w:r>
      <w:proofErr w:type="spellStart"/>
      <w:r w:rsidRPr="00E97DD7">
        <w:rPr>
          <w:rFonts w:ascii="Century Gothic" w:hAnsi="Century Gothic"/>
        </w:rPr>
        <w:t>Kulturnovarstveni</w:t>
      </w:r>
      <w:proofErr w:type="spellEnd"/>
      <w:r w:rsidRPr="00E97DD7">
        <w:rPr>
          <w:rFonts w:ascii="Century Gothic" w:hAnsi="Century Gothic"/>
        </w:rPr>
        <w:t xml:space="preserve"> pogoji, št. 72/2001C-ME, z dne 31. 5. 2011. </w:t>
      </w:r>
    </w:p>
  </w:footnote>
  <w:footnote w:id="20">
    <w:p w14:paraId="0906B84F" w14:textId="77777777" w:rsidR="008B3357" w:rsidRPr="009210D3" w:rsidRDefault="008B3357" w:rsidP="007C4219">
      <w:pPr>
        <w:pStyle w:val="Sprotnaopomba-besedilo"/>
        <w:spacing w:after="120"/>
        <w:rPr>
          <w:rFonts w:ascii="Century Gothic" w:hAnsi="Century Gothic"/>
        </w:rPr>
      </w:pPr>
      <w:r w:rsidRPr="009210D3">
        <w:rPr>
          <w:rStyle w:val="Sprotnaopomba-sklic"/>
          <w:rFonts w:ascii="Century Gothic" w:hAnsi="Century Gothic"/>
        </w:rPr>
        <w:footnoteRef/>
      </w:r>
      <w:r w:rsidRPr="009210D3">
        <w:rPr>
          <w:rFonts w:ascii="Century Gothic" w:hAnsi="Century Gothic"/>
        </w:rPr>
        <w:t xml:space="preserve"> </w:t>
      </w:r>
      <w:r w:rsidRPr="009210D3">
        <w:rPr>
          <w:rFonts w:ascii="Century Gothic" w:hAnsi="Century Gothic"/>
        </w:rPr>
        <w:t xml:space="preserve">Poročilo o oceni tržne vrednosti pravic na nepremičninah za stanovanjsko stavbo in gospodarski objekt s pripadajočim zemljiščem, KORZO </w:t>
      </w:r>
      <w:proofErr w:type="spellStart"/>
      <w:r w:rsidRPr="009210D3">
        <w:rPr>
          <w:rFonts w:ascii="Century Gothic" w:hAnsi="Century Gothic"/>
        </w:rPr>
        <w:t>d.o.o</w:t>
      </w:r>
      <w:proofErr w:type="spellEnd"/>
      <w:r w:rsidRPr="009210D3">
        <w:rPr>
          <w:rFonts w:ascii="Century Gothic" w:hAnsi="Century Gothic"/>
        </w:rPr>
        <w:t>., Ocenjevanje nepremičnin in izdelava energetskih izkaznic, Mali vrh 30, 1293 Šmarje-Sap, sodna cenilka Breda Zorko, junij 2021, gradivo naročnika.</w:t>
      </w:r>
    </w:p>
  </w:footnote>
  <w:footnote w:id="21">
    <w:p w14:paraId="6F317AAC" w14:textId="4D4C84D3" w:rsidR="000F44ED" w:rsidRPr="00E97DD7" w:rsidRDefault="000F44ED" w:rsidP="007C4219">
      <w:pPr>
        <w:pStyle w:val="Sprotnaopomba-besedilo"/>
        <w:spacing w:after="120"/>
        <w:rPr>
          <w:rFonts w:ascii="Century Gothic" w:hAnsi="Century Gothic"/>
        </w:rPr>
      </w:pPr>
      <w:r w:rsidRPr="00E97DD7">
        <w:rPr>
          <w:rStyle w:val="Sprotnaopomba-sklic"/>
          <w:rFonts w:ascii="Century Gothic" w:hAnsi="Century Gothic"/>
        </w:rPr>
        <w:footnoteRef/>
      </w:r>
      <w:r w:rsidRPr="00E97DD7">
        <w:rPr>
          <w:rFonts w:ascii="Century Gothic" w:hAnsi="Century Gothic"/>
        </w:rPr>
        <w:t xml:space="preserve"> </w:t>
      </w:r>
      <w:r w:rsidRPr="00E97DD7">
        <w:rPr>
          <w:rFonts w:ascii="Century Gothic" w:hAnsi="Century Gothic"/>
        </w:rPr>
        <w:t>Gradivo naročnika.</w:t>
      </w:r>
    </w:p>
  </w:footnote>
  <w:footnote w:id="22">
    <w:p w14:paraId="4FDE313A" w14:textId="23D1EAB6" w:rsidR="000F44ED" w:rsidRPr="00E97DD7" w:rsidRDefault="000F44ED" w:rsidP="007C4219">
      <w:pPr>
        <w:pStyle w:val="Sprotnaopomba-besedilo"/>
        <w:spacing w:after="120"/>
        <w:rPr>
          <w:rFonts w:ascii="Century Gothic" w:hAnsi="Century Gothic"/>
        </w:rPr>
      </w:pPr>
      <w:r w:rsidRPr="00E97DD7">
        <w:rPr>
          <w:rStyle w:val="Sprotnaopomba-sklic"/>
          <w:rFonts w:ascii="Century Gothic" w:hAnsi="Century Gothic"/>
        </w:rPr>
        <w:footnoteRef/>
      </w:r>
      <w:r w:rsidRPr="00E97DD7">
        <w:rPr>
          <w:rFonts w:ascii="Century Gothic" w:hAnsi="Century Gothic"/>
        </w:rPr>
        <w:t xml:space="preserve"> </w:t>
      </w:r>
      <w:r w:rsidRPr="00E97DD7">
        <w:rPr>
          <w:rFonts w:ascii="Century Gothic" w:hAnsi="Century Gothic"/>
        </w:rPr>
        <w:t xml:space="preserve">VERNAR STIL, </w:t>
      </w:r>
      <w:proofErr w:type="spellStart"/>
      <w:r w:rsidRPr="00E97DD7">
        <w:rPr>
          <w:rFonts w:ascii="Century Gothic" w:hAnsi="Century Gothic"/>
        </w:rPr>
        <w:t>d.o.o</w:t>
      </w:r>
      <w:proofErr w:type="spellEnd"/>
      <w:r w:rsidRPr="00E97DD7">
        <w:rPr>
          <w:rFonts w:ascii="Century Gothic" w:hAnsi="Century Gothic"/>
        </w:rPr>
        <w:t>., Dolina 1, 4260 Bled: IZP – idejna zasnova, št. 19012, z dne 19. 3. 2019.</w:t>
      </w:r>
    </w:p>
  </w:footnote>
  <w:footnote w:id="23">
    <w:p w14:paraId="7C50DA71" w14:textId="0F1F982C" w:rsidR="000F44ED" w:rsidRPr="00E97DD7" w:rsidRDefault="000F44ED" w:rsidP="007C4219">
      <w:pPr>
        <w:pStyle w:val="Sprotnaopomba-besedilo"/>
        <w:spacing w:after="120"/>
        <w:rPr>
          <w:rFonts w:ascii="Century Gothic" w:hAnsi="Century Gothic"/>
        </w:rPr>
      </w:pPr>
      <w:r w:rsidRPr="00E97DD7">
        <w:rPr>
          <w:rStyle w:val="Sprotnaopomba-sklic"/>
          <w:rFonts w:ascii="Century Gothic" w:hAnsi="Century Gothic"/>
        </w:rPr>
        <w:footnoteRef/>
      </w:r>
      <w:r w:rsidRPr="00E97DD7">
        <w:rPr>
          <w:rFonts w:ascii="Century Gothic" w:hAnsi="Century Gothic"/>
        </w:rPr>
        <w:t xml:space="preserve"> </w:t>
      </w:r>
      <w:r w:rsidRPr="00E97DD7">
        <w:rPr>
          <w:rFonts w:ascii="Century Gothic" w:hAnsi="Century Gothic"/>
        </w:rPr>
        <w:t>Poziv promotorjem.</w:t>
      </w:r>
    </w:p>
  </w:footnote>
  <w:footnote w:id="24">
    <w:p w14:paraId="40571D3D" w14:textId="0C242146" w:rsidR="000F44ED" w:rsidRPr="00E97DD7" w:rsidRDefault="000F44ED" w:rsidP="007C4219">
      <w:pPr>
        <w:pStyle w:val="Sprotnaopomba-besedilo"/>
        <w:spacing w:after="120"/>
        <w:rPr>
          <w:rFonts w:ascii="Century Gothic" w:hAnsi="Century Gothic"/>
        </w:rPr>
      </w:pPr>
      <w:r w:rsidRPr="00E97DD7">
        <w:rPr>
          <w:rStyle w:val="Sprotnaopomba-sklic"/>
          <w:rFonts w:ascii="Century Gothic" w:hAnsi="Century Gothic"/>
        </w:rPr>
        <w:footnoteRef/>
      </w:r>
      <w:r w:rsidRPr="00E97DD7">
        <w:rPr>
          <w:rFonts w:ascii="Century Gothic" w:hAnsi="Century Gothic"/>
        </w:rPr>
        <w:t xml:space="preserve"> </w:t>
      </w:r>
      <w:r w:rsidRPr="00E97DD7">
        <w:rPr>
          <w:rFonts w:ascii="Century Gothic" w:hAnsi="Century Gothic"/>
        </w:rPr>
        <w:t>Zakon o lokalni samoupravi, Uradni list RS, št. 94/07 – uradno prečiščeno besedilo, 76/08, 79/09, 51/10, 40/12 – ZUJF, 14/15 – ZUUJFO, 11/18 – ZSPDSLS-1, 30/18, 61/20 – ZIUZEOP-A in 80/20 – ZIUOOPE.</w:t>
      </w:r>
    </w:p>
    <w:p w14:paraId="4F879CDC" w14:textId="764B4305" w:rsidR="000F44ED" w:rsidRPr="00E97DD7" w:rsidRDefault="000F44ED" w:rsidP="007C4219">
      <w:pPr>
        <w:pStyle w:val="Sprotnaopomba-besedilo"/>
        <w:spacing w:after="120"/>
        <w:rPr>
          <w:rFonts w:ascii="Century Gothic" w:hAnsi="Century Gothic"/>
        </w:rPr>
      </w:pPr>
    </w:p>
  </w:footnote>
  <w:footnote w:id="25">
    <w:p w14:paraId="560C5E05" w14:textId="77777777" w:rsidR="000F44ED" w:rsidRPr="00E97DD7" w:rsidRDefault="000F44ED" w:rsidP="007C4219">
      <w:pPr>
        <w:pStyle w:val="Sprotnaopomba-besedilo"/>
        <w:spacing w:after="120"/>
        <w:rPr>
          <w:rFonts w:ascii="Century Gothic" w:hAnsi="Century Gothic" w:cstheme="minorHAnsi"/>
        </w:rPr>
      </w:pPr>
      <w:r w:rsidRPr="00E97DD7">
        <w:rPr>
          <w:rStyle w:val="Sprotnaopomba-sklic"/>
          <w:rFonts w:ascii="Century Gothic" w:hAnsi="Century Gothic" w:cstheme="minorHAnsi"/>
        </w:rPr>
        <w:footnoteRef/>
      </w:r>
      <w:r w:rsidRPr="00E97DD7">
        <w:rPr>
          <w:rFonts w:ascii="Century Gothic" w:hAnsi="Century Gothic" w:cstheme="minorHAnsi"/>
        </w:rPr>
        <w:t xml:space="preserve"> </w:t>
      </w:r>
      <w:r w:rsidRPr="00E97DD7">
        <w:rPr>
          <w:rFonts w:ascii="Century Gothic" w:hAnsi="Century Gothic" w:cstheme="minorHAnsi"/>
        </w:rPr>
        <w:t xml:space="preserve">Zakon o uresničevanju javnega interesa za kulturo (ZUJIK), Uradni list RS, št. 77/07 – uradno prečiščeno besedilo, 56/08, 4/10, 20/11, 111/13, 68/16, 61/17 in 21/18 – </w:t>
      </w:r>
      <w:proofErr w:type="spellStart"/>
      <w:r w:rsidRPr="00E97DD7">
        <w:rPr>
          <w:rFonts w:ascii="Century Gothic" w:hAnsi="Century Gothic" w:cstheme="minorHAnsi"/>
        </w:rPr>
        <w:t>ZNOrg</w:t>
      </w:r>
      <w:proofErr w:type="spellEnd"/>
      <w:r w:rsidRPr="00E97DD7">
        <w:rPr>
          <w:rFonts w:ascii="Century Gothic" w:hAnsi="Century Gothic" w:cstheme="minorHAnsi"/>
        </w:rPr>
        <w:t>.</w:t>
      </w:r>
    </w:p>
  </w:footnote>
  <w:footnote w:id="26">
    <w:p w14:paraId="337FCD4B" w14:textId="77777777" w:rsidR="000F44ED" w:rsidRPr="00E97DD7" w:rsidRDefault="000F44ED" w:rsidP="007C4219">
      <w:pPr>
        <w:pStyle w:val="Sprotnaopomba-besedilo"/>
        <w:spacing w:after="120"/>
        <w:rPr>
          <w:rFonts w:ascii="Century Gothic" w:hAnsi="Century Gothic" w:cstheme="minorHAnsi"/>
        </w:rPr>
      </w:pPr>
      <w:r w:rsidRPr="00E97DD7">
        <w:rPr>
          <w:rStyle w:val="Sprotnaopomba-sklic"/>
          <w:rFonts w:ascii="Century Gothic" w:hAnsi="Century Gothic" w:cstheme="minorHAnsi"/>
        </w:rPr>
        <w:footnoteRef/>
      </w:r>
      <w:r w:rsidRPr="00E97DD7">
        <w:rPr>
          <w:rFonts w:ascii="Century Gothic" w:hAnsi="Century Gothic" w:cstheme="minorHAnsi"/>
        </w:rPr>
        <w:t xml:space="preserve"> </w:t>
      </w:r>
      <w:r w:rsidRPr="00E97DD7">
        <w:rPr>
          <w:rFonts w:ascii="Century Gothic" w:hAnsi="Century Gothic" w:cstheme="minorHAnsi"/>
        </w:rPr>
        <w:t xml:space="preserve">Zakon o varstvu kulturne dediščine (ZVKD-1), Uradni list RS, št. 16/08, 123/08, 8/11 – ORZVKD39, 90/12, 111/13, 32/16 in 21/18 – </w:t>
      </w:r>
      <w:proofErr w:type="spellStart"/>
      <w:r w:rsidRPr="00E97DD7">
        <w:rPr>
          <w:rFonts w:ascii="Century Gothic" w:hAnsi="Century Gothic" w:cstheme="minorHAnsi"/>
        </w:rPr>
        <w:t>ZNOrg</w:t>
      </w:r>
      <w:proofErr w:type="spellEnd"/>
      <w:r w:rsidRPr="00E97DD7">
        <w:rPr>
          <w:rFonts w:ascii="Century Gothic" w:hAnsi="Century Gothic" w:cstheme="minorHAnsi"/>
        </w:rPr>
        <w:t>.</w:t>
      </w:r>
    </w:p>
  </w:footnote>
  <w:footnote w:id="27">
    <w:p w14:paraId="0FAB3D0F" w14:textId="57216C2A" w:rsidR="000F44ED" w:rsidRPr="00E97DD7" w:rsidRDefault="000F44ED" w:rsidP="007C4219">
      <w:pPr>
        <w:pStyle w:val="Sprotnaopomba-besedilo"/>
        <w:spacing w:after="120"/>
        <w:rPr>
          <w:rFonts w:ascii="Century Gothic" w:hAnsi="Century Gothic"/>
        </w:rPr>
      </w:pPr>
      <w:r w:rsidRPr="00E97DD7">
        <w:rPr>
          <w:rStyle w:val="Sprotnaopomba-sklic"/>
          <w:rFonts w:ascii="Century Gothic" w:hAnsi="Century Gothic"/>
        </w:rPr>
        <w:footnoteRef/>
      </w:r>
      <w:r w:rsidRPr="00E97DD7">
        <w:rPr>
          <w:rFonts w:ascii="Century Gothic" w:hAnsi="Century Gothic"/>
        </w:rPr>
        <w:t xml:space="preserve"> </w:t>
      </w:r>
      <w:r w:rsidRPr="00E97DD7">
        <w:rPr>
          <w:rFonts w:ascii="Century Gothic" w:hAnsi="Century Gothic"/>
        </w:rPr>
        <w:t xml:space="preserve">Zakon o spodbujanju razvoja turizma, Uradni list RS, št. 13/18. </w:t>
      </w:r>
    </w:p>
  </w:footnote>
  <w:footnote w:id="28">
    <w:p w14:paraId="14ADCF86" w14:textId="3A38D519" w:rsidR="000F44ED" w:rsidRPr="00E97DD7" w:rsidRDefault="000F44ED" w:rsidP="007C4219">
      <w:pPr>
        <w:pStyle w:val="Sprotnaopomba-besedilo"/>
        <w:spacing w:after="120"/>
        <w:rPr>
          <w:rFonts w:ascii="Century Gothic" w:hAnsi="Century Gothic"/>
        </w:rPr>
      </w:pPr>
      <w:r w:rsidRPr="00E97DD7">
        <w:rPr>
          <w:rStyle w:val="Sprotnaopomba-sklic"/>
          <w:rFonts w:ascii="Century Gothic" w:hAnsi="Century Gothic"/>
        </w:rPr>
        <w:footnoteRef/>
      </w:r>
      <w:r w:rsidRPr="00E97DD7">
        <w:rPr>
          <w:rFonts w:ascii="Century Gothic" w:hAnsi="Century Gothic"/>
        </w:rPr>
        <w:t xml:space="preserve"> </w:t>
      </w:r>
      <w:r w:rsidRPr="00E97DD7">
        <w:rPr>
          <w:rFonts w:ascii="Century Gothic" w:hAnsi="Century Gothic"/>
        </w:rPr>
        <w:t>Ministrstvo za kulturo, dostopno na: &lt;https://www.gov.si/novice/2021-09-17-javna-obravnava-resolucije-o-nacionalnem-programu-za-kulturo-20212028/&gt;, 17. 9. 2021.</w:t>
      </w:r>
    </w:p>
  </w:footnote>
  <w:footnote w:id="29">
    <w:p w14:paraId="6D611E52" w14:textId="5C6303D6" w:rsidR="000F44ED" w:rsidRPr="00E97DD7" w:rsidRDefault="000F44ED" w:rsidP="007C4219">
      <w:pPr>
        <w:pStyle w:val="Sprotnaopomba-besedilo"/>
        <w:spacing w:after="120"/>
        <w:rPr>
          <w:rFonts w:ascii="Century Gothic" w:hAnsi="Century Gothic"/>
        </w:rPr>
      </w:pPr>
      <w:r w:rsidRPr="00E97DD7">
        <w:rPr>
          <w:rStyle w:val="Sprotnaopomba-sklic"/>
          <w:rFonts w:ascii="Century Gothic" w:hAnsi="Century Gothic"/>
        </w:rPr>
        <w:footnoteRef/>
      </w:r>
      <w:r w:rsidRPr="00E97DD7">
        <w:rPr>
          <w:rFonts w:ascii="Century Gothic" w:hAnsi="Century Gothic"/>
        </w:rPr>
        <w:t xml:space="preserve"> </w:t>
      </w:r>
      <w:r w:rsidRPr="00E97DD7">
        <w:rPr>
          <w:rFonts w:ascii="Century Gothic" w:hAnsi="Century Gothic"/>
        </w:rPr>
        <w:t>Strategija trajnostne rasti slovenskega turizma 2017 – 2021, oktober 2017.</w:t>
      </w:r>
    </w:p>
  </w:footnote>
  <w:footnote w:id="30">
    <w:p w14:paraId="5E5DC8AA" w14:textId="369AA1C5" w:rsidR="000F44ED" w:rsidRPr="00E97DD7" w:rsidRDefault="000F44ED" w:rsidP="007C4219">
      <w:pPr>
        <w:pStyle w:val="Sprotnaopomba-besedilo"/>
        <w:spacing w:after="120"/>
        <w:rPr>
          <w:rFonts w:ascii="Century Gothic" w:hAnsi="Century Gothic"/>
        </w:rPr>
      </w:pPr>
      <w:r w:rsidRPr="00E97DD7">
        <w:rPr>
          <w:rStyle w:val="Sprotnaopomba-sklic"/>
          <w:rFonts w:ascii="Century Gothic" w:hAnsi="Century Gothic"/>
        </w:rPr>
        <w:footnoteRef/>
      </w:r>
      <w:r w:rsidRPr="00E97DD7">
        <w:rPr>
          <w:rFonts w:ascii="Century Gothic" w:hAnsi="Century Gothic"/>
        </w:rPr>
        <w:t xml:space="preserve"> </w:t>
      </w:r>
      <w:r w:rsidRPr="00E97DD7">
        <w:rPr>
          <w:rFonts w:ascii="Century Gothic" w:hAnsi="Century Gothic"/>
        </w:rPr>
        <w:t>Odlok o strategiji prostorskega razvoja Občine Šmartno pri Litiji, Uradni list RS, št. 18/2008.</w:t>
      </w:r>
    </w:p>
  </w:footnote>
  <w:footnote w:id="31">
    <w:p w14:paraId="3454E008" w14:textId="0C8045E6" w:rsidR="000F44ED" w:rsidRPr="00E97DD7" w:rsidRDefault="000F44ED" w:rsidP="007C4219">
      <w:pPr>
        <w:pStyle w:val="Sprotnaopomba-besedilo"/>
        <w:spacing w:after="120"/>
        <w:rPr>
          <w:rFonts w:ascii="Century Gothic" w:hAnsi="Century Gothic"/>
        </w:rPr>
      </w:pPr>
      <w:r w:rsidRPr="00E97DD7">
        <w:rPr>
          <w:rStyle w:val="Sprotnaopomba-sklic"/>
          <w:rFonts w:ascii="Century Gothic" w:hAnsi="Century Gothic"/>
        </w:rPr>
        <w:footnoteRef/>
      </w:r>
      <w:r w:rsidRPr="00E97DD7">
        <w:rPr>
          <w:rFonts w:ascii="Century Gothic" w:hAnsi="Century Gothic"/>
        </w:rPr>
        <w:t xml:space="preserve"> </w:t>
      </w:r>
      <w:r w:rsidRPr="00E97DD7">
        <w:rPr>
          <w:rFonts w:ascii="Century Gothic" w:hAnsi="Century Gothic"/>
        </w:rPr>
        <w:t>Strateške smernice razvoja turizma v občinah Litija in Šmartno pri Litiji do leta 2025, sprejeto 7. 3. 2018, dostopno na: &lt;https://www.litija.si/act/28148&gt;, 17. 9. 2021.</w:t>
      </w:r>
    </w:p>
  </w:footnote>
  <w:footnote w:id="32">
    <w:p w14:paraId="4884B8D5" w14:textId="6D8D7AC6" w:rsidR="000F44ED" w:rsidRPr="00E97DD7" w:rsidRDefault="000F44ED" w:rsidP="007C4219">
      <w:pPr>
        <w:pStyle w:val="Sprotnaopomba-besedilo"/>
        <w:spacing w:after="120"/>
        <w:rPr>
          <w:rFonts w:ascii="Century Gothic" w:hAnsi="Century Gothic"/>
        </w:rPr>
      </w:pPr>
      <w:r w:rsidRPr="00E97DD7">
        <w:rPr>
          <w:rStyle w:val="Sprotnaopomba-sklic"/>
          <w:rFonts w:ascii="Century Gothic" w:hAnsi="Century Gothic"/>
        </w:rPr>
        <w:footnoteRef/>
      </w:r>
      <w:r w:rsidRPr="00E97DD7">
        <w:rPr>
          <w:rFonts w:ascii="Century Gothic" w:hAnsi="Century Gothic"/>
        </w:rPr>
        <w:t xml:space="preserve"> </w:t>
      </w:r>
      <w:r w:rsidRPr="00E97DD7">
        <w:rPr>
          <w:rFonts w:ascii="Century Gothic" w:hAnsi="Century Gothic"/>
        </w:rPr>
        <w:t>Prav tam, str. 5.</w:t>
      </w:r>
    </w:p>
  </w:footnote>
  <w:footnote w:id="33">
    <w:p w14:paraId="705758A3" w14:textId="683D0907" w:rsidR="000F44ED" w:rsidRPr="00E97DD7" w:rsidRDefault="000F44ED" w:rsidP="007C4219">
      <w:pPr>
        <w:pStyle w:val="Sprotnaopomba-besedilo"/>
        <w:spacing w:after="120"/>
        <w:rPr>
          <w:rFonts w:ascii="Century Gothic" w:hAnsi="Century Gothic"/>
        </w:rPr>
      </w:pPr>
      <w:r w:rsidRPr="00E97DD7">
        <w:rPr>
          <w:rStyle w:val="Sprotnaopomba-sklic"/>
          <w:rFonts w:ascii="Century Gothic" w:hAnsi="Century Gothic"/>
        </w:rPr>
        <w:footnoteRef/>
      </w:r>
      <w:r w:rsidRPr="00E97DD7">
        <w:rPr>
          <w:rFonts w:ascii="Century Gothic" w:hAnsi="Century Gothic"/>
        </w:rPr>
        <w:t xml:space="preserve"> </w:t>
      </w:r>
      <w:r w:rsidRPr="00E97DD7">
        <w:rPr>
          <w:rFonts w:ascii="Century Gothic" w:hAnsi="Century Gothic"/>
        </w:rPr>
        <w:t>Prav tam, str. 30.</w:t>
      </w:r>
    </w:p>
  </w:footnote>
  <w:footnote w:id="34">
    <w:p w14:paraId="6E47C5EB" w14:textId="45E67887" w:rsidR="000F44ED" w:rsidRPr="00E97DD7" w:rsidRDefault="000F44ED" w:rsidP="007C4219">
      <w:pPr>
        <w:pStyle w:val="Sprotnaopomba-besedilo"/>
        <w:spacing w:after="120"/>
        <w:rPr>
          <w:rFonts w:ascii="Century Gothic" w:hAnsi="Century Gothic"/>
        </w:rPr>
      </w:pPr>
      <w:r w:rsidRPr="00E97DD7">
        <w:rPr>
          <w:rStyle w:val="Sprotnaopomba-sklic"/>
          <w:rFonts w:ascii="Century Gothic" w:hAnsi="Century Gothic"/>
        </w:rPr>
        <w:footnoteRef/>
      </w:r>
      <w:r w:rsidRPr="00E97DD7">
        <w:rPr>
          <w:rFonts w:ascii="Century Gothic" w:hAnsi="Century Gothic"/>
        </w:rPr>
        <w:t xml:space="preserve"> </w:t>
      </w:r>
      <w:r w:rsidRPr="00E97DD7">
        <w:rPr>
          <w:rFonts w:ascii="Century Gothic" w:hAnsi="Century Gothic"/>
        </w:rPr>
        <w:t>Prav tam, str. 75.</w:t>
      </w:r>
    </w:p>
  </w:footnote>
  <w:footnote w:id="35">
    <w:p w14:paraId="7E79A214" w14:textId="77777777" w:rsidR="000F44ED" w:rsidRPr="00E97DD7" w:rsidRDefault="000F44ED" w:rsidP="007C4219">
      <w:pPr>
        <w:pStyle w:val="Sprotnaopomba-besedilo"/>
        <w:spacing w:after="120"/>
        <w:rPr>
          <w:rFonts w:ascii="Century Gothic" w:hAnsi="Century Gothic"/>
        </w:rPr>
      </w:pPr>
      <w:r w:rsidRPr="00E97DD7">
        <w:rPr>
          <w:rStyle w:val="Sprotnaopomba-sklic"/>
          <w:rFonts w:ascii="Century Gothic" w:hAnsi="Century Gothic"/>
        </w:rPr>
        <w:footnoteRef/>
      </w:r>
      <w:r w:rsidRPr="00E97DD7">
        <w:rPr>
          <w:rFonts w:ascii="Century Gothic" w:hAnsi="Century Gothic"/>
        </w:rPr>
        <w:t xml:space="preserve"> </w:t>
      </w:r>
      <w:r w:rsidRPr="00E97DD7">
        <w:rPr>
          <w:rFonts w:ascii="Century Gothic" w:hAnsi="Century Gothic"/>
        </w:rPr>
        <w:t>Uredba o enotni metodologiji za pripravo in obravnavo investicijske dokumentacije na področju javnih financ, Uradni list RS, št. 60/06, 54/10 in 27/16.</w:t>
      </w:r>
    </w:p>
  </w:footnote>
  <w:footnote w:id="36">
    <w:p w14:paraId="5143736F" w14:textId="41960826" w:rsidR="000F44ED" w:rsidRPr="00E97DD7" w:rsidRDefault="000F44ED" w:rsidP="007C4219">
      <w:pPr>
        <w:pStyle w:val="Sprotnaopomba-besedilo"/>
        <w:spacing w:after="120"/>
        <w:rPr>
          <w:rFonts w:ascii="Century Gothic" w:hAnsi="Century Gothic"/>
        </w:rPr>
      </w:pPr>
      <w:r w:rsidRPr="00E97DD7">
        <w:rPr>
          <w:rStyle w:val="Sprotnaopomba-sklic"/>
          <w:rFonts w:ascii="Century Gothic" w:hAnsi="Century Gothic"/>
        </w:rPr>
        <w:footnoteRef/>
      </w:r>
      <w:r w:rsidRPr="00E97DD7">
        <w:rPr>
          <w:rFonts w:ascii="Century Gothic" w:hAnsi="Century Gothic"/>
        </w:rPr>
        <w:t xml:space="preserve"> </w:t>
      </w:r>
      <w:r w:rsidRPr="00E97DD7">
        <w:rPr>
          <w:rFonts w:ascii="Century Gothic" w:hAnsi="Century Gothic"/>
        </w:rPr>
        <w:t xml:space="preserve">Eventualno bi model lahko poimenovali </w:t>
      </w:r>
      <w:r w:rsidRPr="00E97DD7">
        <w:rPr>
          <w:rFonts w:ascii="Century Gothic" w:hAnsi="Century Gothic" w:cs="TimesNewRomanPSMT"/>
        </w:rPr>
        <w:t>DFROT (Design-Finance-</w:t>
      </w:r>
      <w:proofErr w:type="spellStart"/>
      <w:r w:rsidRPr="00E97DD7">
        <w:rPr>
          <w:rFonts w:ascii="Century Gothic" w:hAnsi="Century Gothic" w:cs="TimesNewRomanPSMT"/>
        </w:rPr>
        <w:t>Rehabilitate</w:t>
      </w:r>
      <w:proofErr w:type="spellEnd"/>
      <w:r w:rsidRPr="00E97DD7">
        <w:rPr>
          <w:rFonts w:ascii="Century Gothic" w:hAnsi="Century Gothic" w:cs="TimesNewRomanPSMT"/>
        </w:rPr>
        <w:t>-</w:t>
      </w:r>
      <w:proofErr w:type="spellStart"/>
      <w:r w:rsidRPr="00E97DD7">
        <w:rPr>
          <w:rFonts w:ascii="Century Gothic" w:hAnsi="Century Gothic" w:cs="TimesNewRomanPSMT"/>
        </w:rPr>
        <w:t>Operate</w:t>
      </w:r>
      <w:proofErr w:type="spellEnd"/>
      <w:r w:rsidRPr="00E97DD7">
        <w:rPr>
          <w:rFonts w:ascii="Century Gothic" w:hAnsi="Century Gothic" w:cs="TimesNewRomanPSMT"/>
        </w:rPr>
        <w:t xml:space="preserve">-Transfer), vendar obseg del glede na stanje obstoječih poslopij presega klasična obnovitvena dela, zato je z investicijskega vidika primerneje govoriti o »izgradnji« kot »obnovi«. Bo pa zasebni partner pri izvajanju gradbeno obrtniških del moral upoštevati konservatorske usmeritve ZVKD. </w:t>
      </w:r>
    </w:p>
  </w:footnote>
  <w:footnote w:id="37">
    <w:p w14:paraId="14DB19F1" w14:textId="267E2A99" w:rsidR="00E97DD7" w:rsidRPr="007C4219" w:rsidRDefault="00E97DD7" w:rsidP="007C4219">
      <w:pPr>
        <w:pStyle w:val="Sprotnaopomba-besedilo"/>
        <w:spacing w:after="120"/>
        <w:rPr>
          <w:rFonts w:ascii="Century Gothic" w:hAnsi="Century Gothic"/>
        </w:rPr>
      </w:pPr>
      <w:r w:rsidRPr="007C4219">
        <w:rPr>
          <w:rStyle w:val="Sprotnaopomba-sklic"/>
          <w:rFonts w:ascii="Century Gothic" w:hAnsi="Century Gothic"/>
        </w:rPr>
        <w:footnoteRef/>
      </w:r>
      <w:r w:rsidRPr="007C4219">
        <w:rPr>
          <w:rFonts w:ascii="Century Gothic" w:hAnsi="Century Gothic"/>
        </w:rPr>
        <w:t xml:space="preserve"> </w:t>
      </w:r>
      <w:r w:rsidRPr="007C4219">
        <w:rPr>
          <w:rFonts w:ascii="Century Gothic" w:hAnsi="Century Gothic"/>
        </w:rPr>
        <w:t>Zemljiško</w:t>
      </w:r>
      <w:r w:rsidR="007E436A">
        <w:rPr>
          <w:rFonts w:ascii="Century Gothic" w:hAnsi="Century Gothic"/>
        </w:rPr>
        <w:t>knjižno stanje preverjeno dne 21</w:t>
      </w:r>
      <w:r w:rsidRPr="007C4219">
        <w:rPr>
          <w:rFonts w:ascii="Century Gothic" w:hAnsi="Century Gothic"/>
        </w:rPr>
        <w:t>. 9. 2021.</w:t>
      </w:r>
    </w:p>
  </w:footnote>
  <w:footnote w:id="38">
    <w:p w14:paraId="38BA0F32" w14:textId="6FBD2D70" w:rsidR="00E97DD7" w:rsidRPr="009210D3" w:rsidRDefault="00E97DD7" w:rsidP="007C4219">
      <w:pPr>
        <w:pStyle w:val="Sprotnaopomba-besedilo"/>
        <w:spacing w:after="120"/>
        <w:jc w:val="left"/>
        <w:rPr>
          <w:rFonts w:ascii="Century Gothic" w:hAnsi="Century Gothic"/>
        </w:rPr>
      </w:pPr>
      <w:r w:rsidRPr="009210D3">
        <w:rPr>
          <w:rStyle w:val="Sprotnaopomba-sklic"/>
          <w:rFonts w:ascii="Century Gothic" w:eastAsiaTheme="majorEastAsia" w:hAnsi="Century Gothic"/>
        </w:rPr>
        <w:footnoteRef/>
      </w:r>
      <w:r w:rsidR="007C4219">
        <w:rPr>
          <w:rFonts w:ascii="Century Gothic" w:hAnsi="Century Gothic"/>
        </w:rPr>
        <w:t xml:space="preserve"> </w:t>
      </w:r>
      <w:r w:rsidRPr="009210D3">
        <w:rPr>
          <w:rFonts w:ascii="Century Gothic" w:hAnsi="Century Gothic"/>
        </w:rPr>
        <w:t>E</w:t>
      </w:r>
      <w:r w:rsidR="007C4219">
        <w:rPr>
          <w:rFonts w:ascii="Century Gothic" w:hAnsi="Century Gothic"/>
        </w:rPr>
        <w:t>-</w:t>
      </w:r>
      <w:r w:rsidRPr="009210D3">
        <w:rPr>
          <w:rFonts w:ascii="Century Gothic" w:hAnsi="Century Gothic"/>
        </w:rPr>
        <w:t>prostor,</w:t>
      </w:r>
      <w:r w:rsidR="007C4219">
        <w:rPr>
          <w:rFonts w:ascii="Century Gothic" w:hAnsi="Century Gothic"/>
        </w:rPr>
        <w:t xml:space="preserve"> </w:t>
      </w:r>
      <w:r w:rsidRPr="009210D3">
        <w:rPr>
          <w:rFonts w:ascii="Century Gothic" w:hAnsi="Century Gothic"/>
        </w:rPr>
        <w:t xml:space="preserve"> dostopno</w:t>
      </w:r>
      <w:r w:rsidR="007C4219">
        <w:rPr>
          <w:rFonts w:ascii="Century Gothic" w:hAnsi="Century Gothic"/>
        </w:rPr>
        <w:t xml:space="preserve"> </w:t>
      </w:r>
      <w:r w:rsidRPr="009210D3">
        <w:rPr>
          <w:rFonts w:ascii="Century Gothic" w:hAnsi="Century Gothic"/>
        </w:rPr>
        <w:t xml:space="preserve"> na:</w:t>
      </w:r>
      <w:r w:rsidR="007C4219">
        <w:rPr>
          <w:rFonts w:ascii="Century Gothic" w:hAnsi="Century Gothic"/>
        </w:rPr>
        <w:t xml:space="preserve"> </w:t>
      </w:r>
      <w:r w:rsidRPr="009210D3">
        <w:rPr>
          <w:rFonts w:ascii="Century Gothic" w:hAnsi="Century Gothic"/>
        </w:rPr>
        <w:t>&lt;https://eprostor.gov.si/javni/map?sifko=1846&amp;parcela=1963&amp;zastavice=0000010000&gt;, 17. 9. 2021.</w:t>
      </w:r>
    </w:p>
  </w:footnote>
  <w:footnote w:id="39">
    <w:p w14:paraId="1181B041" w14:textId="582516DF" w:rsidR="000F44ED" w:rsidRPr="00E97DD7" w:rsidRDefault="000F44ED" w:rsidP="007C4219">
      <w:pPr>
        <w:pStyle w:val="Sprotnaopomba-besedilo"/>
        <w:spacing w:after="120"/>
        <w:rPr>
          <w:rFonts w:ascii="Century Gothic" w:hAnsi="Century Gothic"/>
        </w:rPr>
      </w:pPr>
      <w:r w:rsidRPr="00E97DD7">
        <w:rPr>
          <w:rStyle w:val="Sprotnaopomba-sklic"/>
          <w:rFonts w:ascii="Century Gothic" w:hAnsi="Century Gothic"/>
        </w:rPr>
        <w:footnoteRef/>
      </w:r>
      <w:r w:rsidRPr="00E97DD7">
        <w:rPr>
          <w:rFonts w:ascii="Century Gothic" w:hAnsi="Century Gothic"/>
        </w:rPr>
        <w:t xml:space="preserve"> </w:t>
      </w:r>
      <w:r w:rsidRPr="00E97DD7">
        <w:rPr>
          <w:rFonts w:ascii="Century Gothic" w:hAnsi="Century Gothic"/>
        </w:rPr>
        <w:t>E</w:t>
      </w:r>
      <w:r w:rsidR="007C4219">
        <w:rPr>
          <w:rFonts w:ascii="Century Gothic" w:hAnsi="Century Gothic"/>
        </w:rPr>
        <w:t>-</w:t>
      </w:r>
      <w:r w:rsidRPr="00E97DD7">
        <w:rPr>
          <w:rFonts w:ascii="Century Gothic" w:hAnsi="Century Gothic"/>
        </w:rPr>
        <w:t>prostor, dostopno na:</w:t>
      </w:r>
    </w:p>
    <w:p w14:paraId="178EB05F" w14:textId="10AD30F8" w:rsidR="000F44ED" w:rsidRPr="00E97DD7" w:rsidRDefault="000F44ED" w:rsidP="007C4219">
      <w:pPr>
        <w:pStyle w:val="Sprotnaopomba-besedilo"/>
        <w:spacing w:after="120"/>
        <w:rPr>
          <w:rFonts w:ascii="Century Gothic" w:hAnsi="Century Gothic"/>
        </w:rPr>
      </w:pPr>
      <w:r w:rsidRPr="00E97DD7">
        <w:rPr>
          <w:rFonts w:ascii="Century Gothic" w:hAnsi="Century Gothic"/>
        </w:rPr>
        <w:t xml:space="preserve"> &lt;https://eprostor.gov.si/javni/map?sifko=1846&amp;parcela=1963&amp;zastavice=0000010000&gt;, 17. 9. 2021.</w:t>
      </w:r>
    </w:p>
  </w:footnote>
  <w:footnote w:id="40">
    <w:p w14:paraId="2602C9ED" w14:textId="77777777" w:rsidR="000F44ED" w:rsidRPr="00E97DD7" w:rsidRDefault="000F44ED" w:rsidP="007C4219">
      <w:pPr>
        <w:pStyle w:val="Sprotnaopomba-besedilo"/>
        <w:spacing w:after="120"/>
        <w:rPr>
          <w:rFonts w:ascii="Century Gothic" w:hAnsi="Century Gothic"/>
        </w:rPr>
      </w:pPr>
      <w:r w:rsidRPr="00E97DD7">
        <w:rPr>
          <w:rStyle w:val="Sprotnaopomba-sklic"/>
          <w:rFonts w:ascii="Century Gothic" w:hAnsi="Century Gothic"/>
        </w:rPr>
        <w:footnoteRef/>
      </w:r>
      <w:r w:rsidRPr="00E97DD7">
        <w:rPr>
          <w:rFonts w:ascii="Century Gothic" w:hAnsi="Century Gothic"/>
        </w:rPr>
        <w:t xml:space="preserve"> </w:t>
      </w:r>
      <w:r w:rsidRPr="00E97DD7">
        <w:rPr>
          <w:rFonts w:ascii="Century Gothic" w:hAnsi="Century Gothic"/>
        </w:rPr>
        <w:t>Uradni list RS, št. 32/2007.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0255D"/>
    <w:multiLevelType w:val="hybridMultilevel"/>
    <w:tmpl w:val="29589A7A"/>
    <w:lvl w:ilvl="0" w:tplc="2B00EF26">
      <w:start w:val="2"/>
      <w:numFmt w:val="bullet"/>
      <w:lvlText w:val=""/>
      <w:lvlJc w:val="left"/>
      <w:pPr>
        <w:ind w:left="720" w:hanging="360"/>
      </w:pPr>
      <w:rPr>
        <w:rFonts w:ascii="Wingdings" w:eastAsia="Calibri" w:hAnsi="Wingdings"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4BF413D"/>
    <w:multiLevelType w:val="hybridMultilevel"/>
    <w:tmpl w:val="0F046E9E"/>
    <w:lvl w:ilvl="0" w:tplc="249AA082">
      <w:start w:val="1"/>
      <w:numFmt w:val="bullet"/>
      <w:lvlText w:val="-"/>
      <w:lvlJc w:val="left"/>
      <w:pPr>
        <w:ind w:left="1068" w:hanging="360"/>
      </w:pPr>
      <w:rPr>
        <w:rFonts w:ascii="Calibri" w:eastAsia="Times New Roman" w:hAnsi="Calibri"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2" w15:restartNumberingAfterBreak="0">
    <w:nsid w:val="05AC5578"/>
    <w:multiLevelType w:val="hybridMultilevel"/>
    <w:tmpl w:val="34A6288C"/>
    <w:lvl w:ilvl="0" w:tplc="04240001">
      <w:start w:val="1"/>
      <w:numFmt w:val="bullet"/>
      <w:lvlText w:val=""/>
      <w:lvlJc w:val="left"/>
      <w:pPr>
        <w:ind w:left="780" w:hanging="360"/>
      </w:pPr>
      <w:rPr>
        <w:rFonts w:ascii="Symbol" w:hAnsi="Symbo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3" w15:restartNumberingAfterBreak="0">
    <w:nsid w:val="060E72B1"/>
    <w:multiLevelType w:val="hybridMultilevel"/>
    <w:tmpl w:val="79C4AFFC"/>
    <w:lvl w:ilvl="0" w:tplc="249AA082">
      <w:start w:val="1"/>
      <w:numFmt w:val="bullet"/>
      <w:lvlText w:val="-"/>
      <w:lvlJc w:val="left"/>
      <w:pPr>
        <w:ind w:left="1068" w:hanging="360"/>
      </w:pPr>
      <w:rPr>
        <w:rFonts w:ascii="Calibri" w:eastAsia="Times New Roman" w:hAnsi="Calibri"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4" w15:restartNumberingAfterBreak="0">
    <w:nsid w:val="08374EFF"/>
    <w:multiLevelType w:val="hybridMultilevel"/>
    <w:tmpl w:val="AF167704"/>
    <w:lvl w:ilvl="0" w:tplc="CCA0AB16">
      <w:start w:val="2"/>
      <w:numFmt w:val="bullet"/>
      <w:lvlText w:val="-"/>
      <w:lvlJc w:val="left"/>
      <w:pPr>
        <w:ind w:left="720" w:hanging="360"/>
      </w:pPr>
      <w:rPr>
        <w:rFonts w:ascii="Times New Roman" w:eastAsia="Times New Roman" w:hAnsi="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BFC7BF1"/>
    <w:multiLevelType w:val="hybridMultilevel"/>
    <w:tmpl w:val="2A508AC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D81310D"/>
    <w:multiLevelType w:val="hybridMultilevel"/>
    <w:tmpl w:val="0E180B00"/>
    <w:lvl w:ilvl="0" w:tplc="CCA0AB16">
      <w:start w:val="2"/>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00F51A6"/>
    <w:multiLevelType w:val="hybridMultilevel"/>
    <w:tmpl w:val="3E2EF536"/>
    <w:lvl w:ilvl="0" w:tplc="249AA082">
      <w:start w:val="1"/>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5324E1A"/>
    <w:multiLevelType w:val="hybridMultilevel"/>
    <w:tmpl w:val="07280602"/>
    <w:lvl w:ilvl="0" w:tplc="249AA082">
      <w:start w:val="1"/>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77C27B5"/>
    <w:multiLevelType w:val="hybridMultilevel"/>
    <w:tmpl w:val="FC3C25E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201454C0"/>
    <w:multiLevelType w:val="hybridMultilevel"/>
    <w:tmpl w:val="34062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9E56DD"/>
    <w:multiLevelType w:val="hybridMultilevel"/>
    <w:tmpl w:val="32DA4BE2"/>
    <w:lvl w:ilvl="0" w:tplc="53C2AEBA">
      <w:start w:val="1"/>
      <w:numFmt w:val="bullet"/>
      <w:lvlText w:val="-"/>
      <w:lvlJc w:val="left"/>
      <w:pPr>
        <w:ind w:left="765" w:hanging="360"/>
      </w:pPr>
      <w:rPr>
        <w:rFonts w:ascii="Arial" w:hAnsi="Arial" w:hint="default"/>
      </w:rPr>
    </w:lvl>
    <w:lvl w:ilvl="1" w:tplc="04240003" w:tentative="1">
      <w:start w:val="1"/>
      <w:numFmt w:val="bullet"/>
      <w:lvlText w:val="o"/>
      <w:lvlJc w:val="left"/>
      <w:pPr>
        <w:ind w:left="1485" w:hanging="360"/>
      </w:pPr>
      <w:rPr>
        <w:rFonts w:ascii="Courier New" w:hAnsi="Courier New" w:cs="Courier New" w:hint="default"/>
      </w:rPr>
    </w:lvl>
    <w:lvl w:ilvl="2" w:tplc="04240005" w:tentative="1">
      <w:start w:val="1"/>
      <w:numFmt w:val="bullet"/>
      <w:lvlText w:val=""/>
      <w:lvlJc w:val="left"/>
      <w:pPr>
        <w:ind w:left="2205" w:hanging="360"/>
      </w:pPr>
      <w:rPr>
        <w:rFonts w:ascii="Wingdings" w:hAnsi="Wingdings" w:hint="default"/>
      </w:rPr>
    </w:lvl>
    <w:lvl w:ilvl="3" w:tplc="04240001" w:tentative="1">
      <w:start w:val="1"/>
      <w:numFmt w:val="bullet"/>
      <w:lvlText w:val=""/>
      <w:lvlJc w:val="left"/>
      <w:pPr>
        <w:ind w:left="2925" w:hanging="360"/>
      </w:pPr>
      <w:rPr>
        <w:rFonts w:ascii="Symbol" w:hAnsi="Symbol" w:hint="default"/>
      </w:rPr>
    </w:lvl>
    <w:lvl w:ilvl="4" w:tplc="04240003" w:tentative="1">
      <w:start w:val="1"/>
      <w:numFmt w:val="bullet"/>
      <w:lvlText w:val="o"/>
      <w:lvlJc w:val="left"/>
      <w:pPr>
        <w:ind w:left="3645" w:hanging="360"/>
      </w:pPr>
      <w:rPr>
        <w:rFonts w:ascii="Courier New" w:hAnsi="Courier New" w:cs="Courier New" w:hint="default"/>
      </w:rPr>
    </w:lvl>
    <w:lvl w:ilvl="5" w:tplc="04240005" w:tentative="1">
      <w:start w:val="1"/>
      <w:numFmt w:val="bullet"/>
      <w:lvlText w:val=""/>
      <w:lvlJc w:val="left"/>
      <w:pPr>
        <w:ind w:left="4365" w:hanging="360"/>
      </w:pPr>
      <w:rPr>
        <w:rFonts w:ascii="Wingdings" w:hAnsi="Wingdings" w:hint="default"/>
      </w:rPr>
    </w:lvl>
    <w:lvl w:ilvl="6" w:tplc="04240001" w:tentative="1">
      <w:start w:val="1"/>
      <w:numFmt w:val="bullet"/>
      <w:lvlText w:val=""/>
      <w:lvlJc w:val="left"/>
      <w:pPr>
        <w:ind w:left="5085" w:hanging="360"/>
      </w:pPr>
      <w:rPr>
        <w:rFonts w:ascii="Symbol" w:hAnsi="Symbol" w:hint="default"/>
      </w:rPr>
    </w:lvl>
    <w:lvl w:ilvl="7" w:tplc="04240003" w:tentative="1">
      <w:start w:val="1"/>
      <w:numFmt w:val="bullet"/>
      <w:lvlText w:val="o"/>
      <w:lvlJc w:val="left"/>
      <w:pPr>
        <w:ind w:left="5805" w:hanging="360"/>
      </w:pPr>
      <w:rPr>
        <w:rFonts w:ascii="Courier New" w:hAnsi="Courier New" w:cs="Courier New" w:hint="default"/>
      </w:rPr>
    </w:lvl>
    <w:lvl w:ilvl="8" w:tplc="04240005" w:tentative="1">
      <w:start w:val="1"/>
      <w:numFmt w:val="bullet"/>
      <w:lvlText w:val=""/>
      <w:lvlJc w:val="left"/>
      <w:pPr>
        <w:ind w:left="6525" w:hanging="360"/>
      </w:pPr>
      <w:rPr>
        <w:rFonts w:ascii="Wingdings" w:hAnsi="Wingdings" w:hint="default"/>
      </w:rPr>
    </w:lvl>
  </w:abstractNum>
  <w:abstractNum w:abstractNumId="12" w15:restartNumberingAfterBreak="0">
    <w:nsid w:val="251D02A3"/>
    <w:multiLevelType w:val="hybridMultilevel"/>
    <w:tmpl w:val="AC8CF084"/>
    <w:lvl w:ilvl="0" w:tplc="249AA082">
      <w:start w:val="1"/>
      <w:numFmt w:val="bullet"/>
      <w:lvlText w:val="-"/>
      <w:lvlJc w:val="left"/>
      <w:pPr>
        <w:ind w:left="1429" w:hanging="360"/>
      </w:pPr>
      <w:rPr>
        <w:rFonts w:ascii="Calibri" w:eastAsia="Times New Roman" w:hAnsi="Calibri"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13" w15:restartNumberingAfterBreak="0">
    <w:nsid w:val="258B7B4D"/>
    <w:multiLevelType w:val="multilevel"/>
    <w:tmpl w:val="729C3748"/>
    <w:lvl w:ilvl="0">
      <w:start w:val="1"/>
      <w:numFmt w:val="decimal"/>
      <w:pStyle w:val="DIIP1"/>
      <w:lvlText w:val="%1"/>
      <w:lvlJc w:val="left"/>
      <w:pPr>
        <w:ind w:left="360" w:hanging="360"/>
      </w:pPr>
      <w:rPr>
        <w:rFonts w:hint="default"/>
      </w:rPr>
    </w:lvl>
    <w:lvl w:ilvl="1">
      <w:start w:val="1"/>
      <w:numFmt w:val="decimal"/>
      <w:pStyle w:val="DIIP2"/>
      <w:lvlText w:val="%1.%2."/>
      <w:lvlJc w:val="left"/>
      <w:pPr>
        <w:ind w:left="680" w:hanging="680"/>
      </w:pPr>
      <w:rPr>
        <w:rFonts w:hint="default"/>
      </w:rPr>
    </w:lvl>
    <w:lvl w:ilvl="2">
      <w:start w:val="1"/>
      <w:numFmt w:val="decimal"/>
      <w:pStyle w:val="DIIP3"/>
      <w:lvlText w:val="%1.%2.%3."/>
      <w:lvlJc w:val="left"/>
      <w:pPr>
        <w:ind w:left="357" w:hanging="35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6B0607F"/>
    <w:multiLevelType w:val="hybridMultilevel"/>
    <w:tmpl w:val="86A29940"/>
    <w:lvl w:ilvl="0" w:tplc="CCA0AB16">
      <w:start w:val="2"/>
      <w:numFmt w:val="bullet"/>
      <w:lvlText w:val="-"/>
      <w:lvlJc w:val="left"/>
      <w:pPr>
        <w:ind w:left="720" w:hanging="360"/>
      </w:pPr>
      <w:rPr>
        <w:rFonts w:ascii="Times New Roman" w:eastAsia="Times New Roman" w:hAnsi="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A3B635A"/>
    <w:multiLevelType w:val="hybridMultilevel"/>
    <w:tmpl w:val="7E448866"/>
    <w:lvl w:ilvl="0" w:tplc="04240001">
      <w:start w:val="1"/>
      <w:numFmt w:val="bullet"/>
      <w:lvlText w:val=""/>
      <w:lvlJc w:val="left"/>
      <w:pPr>
        <w:ind w:left="780" w:hanging="360"/>
      </w:pPr>
      <w:rPr>
        <w:rFonts w:ascii="Symbol" w:hAnsi="Symbo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16" w15:restartNumberingAfterBreak="0">
    <w:nsid w:val="2B702BF4"/>
    <w:multiLevelType w:val="hybridMultilevel"/>
    <w:tmpl w:val="F0E413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972EDC"/>
    <w:multiLevelType w:val="singleLevel"/>
    <w:tmpl w:val="F912DC06"/>
    <w:lvl w:ilvl="0">
      <w:start w:val="1"/>
      <w:numFmt w:val="decimal"/>
      <w:pStyle w:val="Natevanje1"/>
      <w:lvlText w:val="%1."/>
      <w:legacy w:legacy="1" w:legacySpace="0" w:legacyIndent="283"/>
      <w:lvlJc w:val="left"/>
      <w:pPr>
        <w:ind w:left="283" w:hanging="283"/>
      </w:pPr>
    </w:lvl>
  </w:abstractNum>
  <w:abstractNum w:abstractNumId="18" w15:restartNumberingAfterBreak="0">
    <w:nsid w:val="3B637E3E"/>
    <w:multiLevelType w:val="hybridMultilevel"/>
    <w:tmpl w:val="A8763C22"/>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9" w15:restartNumberingAfterBreak="0">
    <w:nsid w:val="3B7E21FD"/>
    <w:multiLevelType w:val="multilevel"/>
    <w:tmpl w:val="9858E436"/>
    <w:lvl w:ilvl="0">
      <w:start w:val="1"/>
      <w:numFmt w:val="decimal"/>
      <w:pStyle w:val="DIIP10"/>
      <w:lvlText w:val="%1"/>
      <w:lvlJc w:val="left"/>
      <w:rPr>
        <w:rFonts w:ascii="Century Gothic" w:hAnsi="Century Gothic" w:hint="default"/>
      </w:rPr>
    </w:lvl>
    <w:lvl w:ilvl="1">
      <w:start w:val="1"/>
      <w:numFmt w:val="decimal"/>
      <w:pStyle w:val="DIIP20"/>
      <w:lvlText w:val="%1.%2"/>
      <w:lvlJc w:val="left"/>
      <w:rPr>
        <w:rFonts w:hint="default"/>
      </w:rPr>
    </w:lvl>
    <w:lvl w:ilvl="2">
      <w:start w:val="1"/>
      <w:numFmt w:val="decimal"/>
      <w:pStyle w:val="DIIP30"/>
      <w:lvlText w:val="%1.%2.%3"/>
      <w:lvlJc w:val="left"/>
      <w:rPr>
        <w:rFonts w:hint="default"/>
        <w:b/>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3B887D71"/>
    <w:multiLevelType w:val="hybridMultilevel"/>
    <w:tmpl w:val="6C987B14"/>
    <w:lvl w:ilvl="0" w:tplc="CCA0AB16">
      <w:start w:val="2"/>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3C541866"/>
    <w:multiLevelType w:val="hybridMultilevel"/>
    <w:tmpl w:val="844E3D56"/>
    <w:lvl w:ilvl="0" w:tplc="249AA082">
      <w:start w:val="1"/>
      <w:numFmt w:val="bullet"/>
      <w:lvlText w:val="-"/>
      <w:lvlJc w:val="left"/>
      <w:pPr>
        <w:ind w:left="1069" w:hanging="360"/>
      </w:pPr>
      <w:rPr>
        <w:rFonts w:ascii="Calibri" w:eastAsia="Times New Roman" w:hAnsi="Calibri" w:hint="default"/>
      </w:rPr>
    </w:lvl>
    <w:lvl w:ilvl="1" w:tplc="04240003" w:tentative="1">
      <w:start w:val="1"/>
      <w:numFmt w:val="bullet"/>
      <w:lvlText w:val="o"/>
      <w:lvlJc w:val="left"/>
      <w:pPr>
        <w:ind w:left="1789" w:hanging="360"/>
      </w:pPr>
      <w:rPr>
        <w:rFonts w:ascii="Courier New" w:hAnsi="Courier New" w:cs="Courier New" w:hint="default"/>
      </w:rPr>
    </w:lvl>
    <w:lvl w:ilvl="2" w:tplc="04240005" w:tentative="1">
      <w:start w:val="1"/>
      <w:numFmt w:val="bullet"/>
      <w:lvlText w:val=""/>
      <w:lvlJc w:val="left"/>
      <w:pPr>
        <w:ind w:left="2509" w:hanging="360"/>
      </w:pPr>
      <w:rPr>
        <w:rFonts w:ascii="Wingdings" w:hAnsi="Wingdings" w:hint="default"/>
      </w:rPr>
    </w:lvl>
    <w:lvl w:ilvl="3" w:tplc="04240001" w:tentative="1">
      <w:start w:val="1"/>
      <w:numFmt w:val="bullet"/>
      <w:lvlText w:val=""/>
      <w:lvlJc w:val="left"/>
      <w:pPr>
        <w:ind w:left="3229" w:hanging="360"/>
      </w:pPr>
      <w:rPr>
        <w:rFonts w:ascii="Symbol" w:hAnsi="Symbol" w:hint="default"/>
      </w:rPr>
    </w:lvl>
    <w:lvl w:ilvl="4" w:tplc="04240003" w:tentative="1">
      <w:start w:val="1"/>
      <w:numFmt w:val="bullet"/>
      <w:lvlText w:val="o"/>
      <w:lvlJc w:val="left"/>
      <w:pPr>
        <w:ind w:left="3949" w:hanging="360"/>
      </w:pPr>
      <w:rPr>
        <w:rFonts w:ascii="Courier New" w:hAnsi="Courier New" w:cs="Courier New" w:hint="default"/>
      </w:rPr>
    </w:lvl>
    <w:lvl w:ilvl="5" w:tplc="04240005" w:tentative="1">
      <w:start w:val="1"/>
      <w:numFmt w:val="bullet"/>
      <w:lvlText w:val=""/>
      <w:lvlJc w:val="left"/>
      <w:pPr>
        <w:ind w:left="4669" w:hanging="360"/>
      </w:pPr>
      <w:rPr>
        <w:rFonts w:ascii="Wingdings" w:hAnsi="Wingdings" w:hint="default"/>
      </w:rPr>
    </w:lvl>
    <w:lvl w:ilvl="6" w:tplc="04240001" w:tentative="1">
      <w:start w:val="1"/>
      <w:numFmt w:val="bullet"/>
      <w:lvlText w:val=""/>
      <w:lvlJc w:val="left"/>
      <w:pPr>
        <w:ind w:left="5389" w:hanging="360"/>
      </w:pPr>
      <w:rPr>
        <w:rFonts w:ascii="Symbol" w:hAnsi="Symbol" w:hint="default"/>
      </w:rPr>
    </w:lvl>
    <w:lvl w:ilvl="7" w:tplc="04240003" w:tentative="1">
      <w:start w:val="1"/>
      <w:numFmt w:val="bullet"/>
      <w:lvlText w:val="o"/>
      <w:lvlJc w:val="left"/>
      <w:pPr>
        <w:ind w:left="6109" w:hanging="360"/>
      </w:pPr>
      <w:rPr>
        <w:rFonts w:ascii="Courier New" w:hAnsi="Courier New" w:cs="Courier New" w:hint="default"/>
      </w:rPr>
    </w:lvl>
    <w:lvl w:ilvl="8" w:tplc="04240005" w:tentative="1">
      <w:start w:val="1"/>
      <w:numFmt w:val="bullet"/>
      <w:lvlText w:val=""/>
      <w:lvlJc w:val="left"/>
      <w:pPr>
        <w:ind w:left="6829" w:hanging="360"/>
      </w:pPr>
      <w:rPr>
        <w:rFonts w:ascii="Wingdings" w:hAnsi="Wingdings" w:hint="default"/>
      </w:rPr>
    </w:lvl>
  </w:abstractNum>
  <w:abstractNum w:abstractNumId="22" w15:restartNumberingAfterBreak="0">
    <w:nsid w:val="40F0777C"/>
    <w:multiLevelType w:val="multilevel"/>
    <w:tmpl w:val="C30AF250"/>
    <w:lvl w:ilvl="0">
      <w:start w:val="1"/>
      <w:numFmt w:val="decimal"/>
      <w:pStyle w:val="1ROC1"/>
      <w:suff w:val="space"/>
      <w:lvlText w:val="%1."/>
      <w:lvlJc w:val="left"/>
      <w:pPr>
        <w:ind w:left="360" w:hanging="360"/>
      </w:pPr>
      <w:rPr>
        <w:rFonts w:hint="default"/>
      </w:rPr>
    </w:lvl>
    <w:lvl w:ilvl="1">
      <w:start w:val="1"/>
      <w:numFmt w:val="decimal"/>
      <w:pStyle w:val="2ROC2"/>
      <w:suff w:val="space"/>
      <w:lvlText w:val="%1.%2."/>
      <w:lvlJc w:val="left"/>
      <w:pPr>
        <w:ind w:left="792" w:hanging="432"/>
      </w:pPr>
      <w:rPr>
        <w:rFonts w:hint="default"/>
      </w:rPr>
    </w:lvl>
    <w:lvl w:ilvl="2">
      <w:start w:val="1"/>
      <w:numFmt w:val="decimal"/>
      <w:pStyle w:val="3ROC3"/>
      <w:suff w:val="space"/>
      <w:lvlText w:val="%1.%2.%3."/>
      <w:lvlJc w:val="left"/>
      <w:pPr>
        <w:ind w:left="1224" w:hanging="504"/>
      </w:pPr>
      <w:rPr>
        <w:rFonts w:hint="default"/>
      </w:rPr>
    </w:lvl>
    <w:lvl w:ilvl="3">
      <w:start w:val="1"/>
      <w:numFmt w:val="decimal"/>
      <w:pStyle w:val="4ROC4"/>
      <w:suff w:val="space"/>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3386D79"/>
    <w:multiLevelType w:val="hybridMultilevel"/>
    <w:tmpl w:val="2FCE6898"/>
    <w:lvl w:ilvl="0" w:tplc="EF2ACAF2">
      <w:numFmt w:val="bullet"/>
      <w:lvlText w:val="-"/>
      <w:lvlJc w:val="left"/>
      <w:pPr>
        <w:ind w:left="720" w:hanging="360"/>
      </w:pPr>
      <w:rPr>
        <w:rFonts w:ascii="Frutiger" w:eastAsia="Times New Roman" w:hAnsi="Frutiger" w:cs="Frutiger"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47C043D7"/>
    <w:multiLevelType w:val="hybridMultilevel"/>
    <w:tmpl w:val="AE68401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48A517B5"/>
    <w:multiLevelType w:val="hybridMultilevel"/>
    <w:tmpl w:val="BBECD13E"/>
    <w:lvl w:ilvl="0" w:tplc="CCA0AB16">
      <w:start w:val="2"/>
      <w:numFmt w:val="bullet"/>
      <w:lvlText w:val="-"/>
      <w:lvlJc w:val="left"/>
      <w:pPr>
        <w:tabs>
          <w:tab w:val="num" w:pos="360"/>
        </w:tabs>
        <w:ind w:left="360" w:hanging="360"/>
      </w:pPr>
      <w:rPr>
        <w:rFonts w:ascii="Times New Roman" w:eastAsia="Times New Roman" w:hAnsi="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26" w15:restartNumberingAfterBreak="0">
    <w:nsid w:val="4C0C1D65"/>
    <w:multiLevelType w:val="hybridMultilevel"/>
    <w:tmpl w:val="C7769882"/>
    <w:lvl w:ilvl="0" w:tplc="249AA082">
      <w:start w:val="1"/>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515867D3"/>
    <w:multiLevelType w:val="hybridMultilevel"/>
    <w:tmpl w:val="8A3A334A"/>
    <w:lvl w:ilvl="0" w:tplc="CCA0AB16">
      <w:start w:val="2"/>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51976244"/>
    <w:multiLevelType w:val="hybridMultilevel"/>
    <w:tmpl w:val="74D8F012"/>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9" w15:restartNumberingAfterBreak="0">
    <w:nsid w:val="52892B3E"/>
    <w:multiLevelType w:val="hybridMultilevel"/>
    <w:tmpl w:val="245E7128"/>
    <w:lvl w:ilvl="0" w:tplc="F580E05A">
      <w:start w:val="12"/>
      <w:numFmt w:val="bullet"/>
      <w:lvlText w:val="-"/>
      <w:lvlJc w:val="left"/>
      <w:pPr>
        <w:ind w:left="360" w:hanging="360"/>
      </w:pPr>
      <w:rPr>
        <w:rFonts w:ascii="Trebuchet MS" w:eastAsiaTheme="minorEastAsia" w:hAnsi="Trebuchet MS"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0" w15:restartNumberingAfterBreak="0">
    <w:nsid w:val="570E6FA2"/>
    <w:multiLevelType w:val="hybridMultilevel"/>
    <w:tmpl w:val="B2063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8840E37"/>
    <w:multiLevelType w:val="hybridMultilevel"/>
    <w:tmpl w:val="0E8C61B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61024EF2"/>
    <w:multiLevelType w:val="hybridMultilevel"/>
    <w:tmpl w:val="9522DFB6"/>
    <w:lvl w:ilvl="0" w:tplc="60ECDBFA">
      <w:start w:val="4"/>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61D621A4"/>
    <w:multiLevelType w:val="hybridMultilevel"/>
    <w:tmpl w:val="A8D230FA"/>
    <w:lvl w:ilvl="0" w:tplc="CCA0AB16">
      <w:start w:val="2"/>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6437593F"/>
    <w:multiLevelType w:val="hybridMultilevel"/>
    <w:tmpl w:val="A17A471A"/>
    <w:lvl w:ilvl="0" w:tplc="D16A90AC">
      <w:start w:val="4"/>
      <w:numFmt w:val="bullet"/>
      <w:lvlText w:val="-"/>
      <w:lvlJc w:val="left"/>
      <w:pPr>
        <w:ind w:left="720" w:hanging="360"/>
      </w:pPr>
      <w:rPr>
        <w:rFonts w:ascii="Century Gothic" w:eastAsia="Calibri" w:hAnsi="Century Gothic"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65ED7153"/>
    <w:multiLevelType w:val="hybridMultilevel"/>
    <w:tmpl w:val="97ECC782"/>
    <w:lvl w:ilvl="0" w:tplc="249AA082">
      <w:start w:val="1"/>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66663666"/>
    <w:multiLevelType w:val="hybridMultilevel"/>
    <w:tmpl w:val="408A7EB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6C7341B4"/>
    <w:multiLevelType w:val="hybridMultilevel"/>
    <w:tmpl w:val="91FAB8AC"/>
    <w:lvl w:ilvl="0" w:tplc="249AA082">
      <w:start w:val="1"/>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75B62227"/>
    <w:multiLevelType w:val="hybridMultilevel"/>
    <w:tmpl w:val="B5669C78"/>
    <w:lvl w:ilvl="0" w:tplc="284E9256">
      <w:start w:val="1"/>
      <w:numFmt w:val="bullet"/>
      <w:lvlText w:val=""/>
      <w:lvlJc w:val="left"/>
      <w:pPr>
        <w:ind w:left="787" w:hanging="360"/>
      </w:pPr>
      <w:rPr>
        <w:rFonts w:ascii="Symbol" w:hAnsi="Symbol" w:hint="default"/>
        <w:sz w:val="20"/>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39" w15:restartNumberingAfterBreak="0">
    <w:nsid w:val="7BAA7067"/>
    <w:multiLevelType w:val="hybridMultilevel"/>
    <w:tmpl w:val="FB9418E4"/>
    <w:lvl w:ilvl="0" w:tplc="04240001">
      <w:start w:val="1"/>
      <w:numFmt w:val="bullet"/>
      <w:lvlText w:val=""/>
      <w:lvlJc w:val="left"/>
      <w:pPr>
        <w:ind w:left="1488" w:hanging="360"/>
      </w:pPr>
      <w:rPr>
        <w:rFonts w:ascii="Symbol" w:hAnsi="Symbol" w:hint="default"/>
      </w:rPr>
    </w:lvl>
    <w:lvl w:ilvl="1" w:tplc="04240003" w:tentative="1">
      <w:start w:val="1"/>
      <w:numFmt w:val="bullet"/>
      <w:lvlText w:val="o"/>
      <w:lvlJc w:val="left"/>
      <w:pPr>
        <w:ind w:left="2208" w:hanging="360"/>
      </w:pPr>
      <w:rPr>
        <w:rFonts w:ascii="Courier New" w:hAnsi="Courier New" w:cs="Courier New" w:hint="default"/>
      </w:rPr>
    </w:lvl>
    <w:lvl w:ilvl="2" w:tplc="04240005" w:tentative="1">
      <w:start w:val="1"/>
      <w:numFmt w:val="bullet"/>
      <w:lvlText w:val=""/>
      <w:lvlJc w:val="left"/>
      <w:pPr>
        <w:ind w:left="2928" w:hanging="360"/>
      </w:pPr>
      <w:rPr>
        <w:rFonts w:ascii="Wingdings" w:hAnsi="Wingdings" w:hint="default"/>
      </w:rPr>
    </w:lvl>
    <w:lvl w:ilvl="3" w:tplc="04240001" w:tentative="1">
      <w:start w:val="1"/>
      <w:numFmt w:val="bullet"/>
      <w:lvlText w:val=""/>
      <w:lvlJc w:val="left"/>
      <w:pPr>
        <w:ind w:left="3648" w:hanging="360"/>
      </w:pPr>
      <w:rPr>
        <w:rFonts w:ascii="Symbol" w:hAnsi="Symbol" w:hint="default"/>
      </w:rPr>
    </w:lvl>
    <w:lvl w:ilvl="4" w:tplc="04240003" w:tentative="1">
      <w:start w:val="1"/>
      <w:numFmt w:val="bullet"/>
      <w:lvlText w:val="o"/>
      <w:lvlJc w:val="left"/>
      <w:pPr>
        <w:ind w:left="4368" w:hanging="360"/>
      </w:pPr>
      <w:rPr>
        <w:rFonts w:ascii="Courier New" w:hAnsi="Courier New" w:cs="Courier New" w:hint="default"/>
      </w:rPr>
    </w:lvl>
    <w:lvl w:ilvl="5" w:tplc="04240005" w:tentative="1">
      <w:start w:val="1"/>
      <w:numFmt w:val="bullet"/>
      <w:lvlText w:val=""/>
      <w:lvlJc w:val="left"/>
      <w:pPr>
        <w:ind w:left="5088" w:hanging="360"/>
      </w:pPr>
      <w:rPr>
        <w:rFonts w:ascii="Wingdings" w:hAnsi="Wingdings" w:hint="default"/>
      </w:rPr>
    </w:lvl>
    <w:lvl w:ilvl="6" w:tplc="04240001" w:tentative="1">
      <w:start w:val="1"/>
      <w:numFmt w:val="bullet"/>
      <w:lvlText w:val=""/>
      <w:lvlJc w:val="left"/>
      <w:pPr>
        <w:ind w:left="5808" w:hanging="360"/>
      </w:pPr>
      <w:rPr>
        <w:rFonts w:ascii="Symbol" w:hAnsi="Symbol" w:hint="default"/>
      </w:rPr>
    </w:lvl>
    <w:lvl w:ilvl="7" w:tplc="04240003" w:tentative="1">
      <w:start w:val="1"/>
      <w:numFmt w:val="bullet"/>
      <w:lvlText w:val="o"/>
      <w:lvlJc w:val="left"/>
      <w:pPr>
        <w:ind w:left="6528" w:hanging="360"/>
      </w:pPr>
      <w:rPr>
        <w:rFonts w:ascii="Courier New" w:hAnsi="Courier New" w:cs="Courier New" w:hint="default"/>
      </w:rPr>
    </w:lvl>
    <w:lvl w:ilvl="8" w:tplc="04240005" w:tentative="1">
      <w:start w:val="1"/>
      <w:numFmt w:val="bullet"/>
      <w:lvlText w:val=""/>
      <w:lvlJc w:val="left"/>
      <w:pPr>
        <w:ind w:left="7248" w:hanging="360"/>
      </w:pPr>
      <w:rPr>
        <w:rFonts w:ascii="Wingdings" w:hAnsi="Wingdings" w:hint="default"/>
      </w:rPr>
    </w:lvl>
  </w:abstractNum>
  <w:num w:numId="1">
    <w:abstractNumId w:val="28"/>
  </w:num>
  <w:num w:numId="2">
    <w:abstractNumId w:val="25"/>
  </w:num>
  <w:num w:numId="3">
    <w:abstractNumId w:val="19"/>
  </w:num>
  <w:num w:numId="4">
    <w:abstractNumId w:val="29"/>
  </w:num>
  <w:num w:numId="5">
    <w:abstractNumId w:val="14"/>
  </w:num>
  <w:num w:numId="6">
    <w:abstractNumId w:val="37"/>
  </w:num>
  <w:num w:numId="7">
    <w:abstractNumId w:val="11"/>
  </w:num>
  <w:num w:numId="8">
    <w:abstractNumId w:val="13"/>
  </w:num>
  <w:num w:numId="9">
    <w:abstractNumId w:val="23"/>
  </w:num>
  <w:num w:numId="10">
    <w:abstractNumId w:val="22"/>
  </w:num>
  <w:num w:numId="11">
    <w:abstractNumId w:val="17"/>
  </w:num>
  <w:num w:numId="12">
    <w:abstractNumId w:val="9"/>
  </w:num>
  <w:num w:numId="13">
    <w:abstractNumId w:val="10"/>
  </w:num>
  <w:num w:numId="14">
    <w:abstractNumId w:val="16"/>
  </w:num>
  <w:num w:numId="15">
    <w:abstractNumId w:val="30"/>
  </w:num>
  <w:num w:numId="16">
    <w:abstractNumId w:val="33"/>
  </w:num>
  <w:num w:numId="17">
    <w:abstractNumId w:val="18"/>
  </w:num>
  <w:num w:numId="18">
    <w:abstractNumId w:val="6"/>
  </w:num>
  <w:num w:numId="19">
    <w:abstractNumId w:val="20"/>
  </w:num>
  <w:num w:numId="20">
    <w:abstractNumId w:val="27"/>
  </w:num>
  <w:num w:numId="21">
    <w:abstractNumId w:val="3"/>
  </w:num>
  <w:num w:numId="22">
    <w:abstractNumId w:val="12"/>
  </w:num>
  <w:num w:numId="23">
    <w:abstractNumId w:val="21"/>
  </w:num>
  <w:num w:numId="24">
    <w:abstractNumId w:val="26"/>
  </w:num>
  <w:num w:numId="25">
    <w:abstractNumId w:val="32"/>
  </w:num>
  <w:num w:numId="26">
    <w:abstractNumId w:val="35"/>
  </w:num>
  <w:num w:numId="27">
    <w:abstractNumId w:val="1"/>
  </w:num>
  <w:num w:numId="28">
    <w:abstractNumId w:val="0"/>
  </w:num>
  <w:num w:numId="29">
    <w:abstractNumId w:val="8"/>
  </w:num>
  <w:num w:numId="30">
    <w:abstractNumId w:val="34"/>
  </w:num>
  <w:num w:numId="31">
    <w:abstractNumId w:val="7"/>
  </w:num>
  <w:num w:numId="32">
    <w:abstractNumId w:val="36"/>
  </w:num>
  <w:num w:numId="33">
    <w:abstractNumId w:val="5"/>
  </w:num>
  <w:num w:numId="34">
    <w:abstractNumId w:val="39"/>
  </w:num>
  <w:num w:numId="35">
    <w:abstractNumId w:val="31"/>
  </w:num>
  <w:num w:numId="36">
    <w:abstractNumId w:val="2"/>
  </w:num>
  <w:num w:numId="37">
    <w:abstractNumId w:val="24"/>
  </w:num>
  <w:num w:numId="38">
    <w:abstractNumId w:val="15"/>
  </w:num>
  <w:num w:numId="39">
    <w:abstractNumId w:val="38"/>
  </w:num>
  <w:num w:numId="40">
    <w:abstractNumId w:val="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defaultTabStop w:val="708"/>
  <w:hyphenationZone w:val="425"/>
  <w:doNotHyphenateCaps/>
  <w:drawingGridHorizontalSpacing w:val="11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30DC"/>
    <w:rsid w:val="0000465B"/>
    <w:rsid w:val="00005E28"/>
    <w:rsid w:val="000069C9"/>
    <w:rsid w:val="00006EA5"/>
    <w:rsid w:val="000078E3"/>
    <w:rsid w:val="00007C7F"/>
    <w:rsid w:val="00010847"/>
    <w:rsid w:val="00011D0E"/>
    <w:rsid w:val="00013B06"/>
    <w:rsid w:val="00015092"/>
    <w:rsid w:val="00021C8D"/>
    <w:rsid w:val="00021F3E"/>
    <w:rsid w:val="00022378"/>
    <w:rsid w:val="000223DC"/>
    <w:rsid w:val="00025704"/>
    <w:rsid w:val="00027815"/>
    <w:rsid w:val="0003022B"/>
    <w:rsid w:val="000341BE"/>
    <w:rsid w:val="00034C13"/>
    <w:rsid w:val="00035175"/>
    <w:rsid w:val="0003546F"/>
    <w:rsid w:val="00035B3D"/>
    <w:rsid w:val="00035D4B"/>
    <w:rsid w:val="00036EBD"/>
    <w:rsid w:val="00037DA6"/>
    <w:rsid w:val="000427CD"/>
    <w:rsid w:val="00045573"/>
    <w:rsid w:val="000462F0"/>
    <w:rsid w:val="00047789"/>
    <w:rsid w:val="0005172D"/>
    <w:rsid w:val="00052615"/>
    <w:rsid w:val="00052F65"/>
    <w:rsid w:val="00053037"/>
    <w:rsid w:val="00053D3A"/>
    <w:rsid w:val="00057FB5"/>
    <w:rsid w:val="00062960"/>
    <w:rsid w:val="00064ABE"/>
    <w:rsid w:val="00067631"/>
    <w:rsid w:val="000721F7"/>
    <w:rsid w:val="000725DB"/>
    <w:rsid w:val="00075171"/>
    <w:rsid w:val="0007561B"/>
    <w:rsid w:val="00076055"/>
    <w:rsid w:val="00080FD8"/>
    <w:rsid w:val="00081D53"/>
    <w:rsid w:val="00082305"/>
    <w:rsid w:val="00084EA4"/>
    <w:rsid w:val="0008536A"/>
    <w:rsid w:val="0008555D"/>
    <w:rsid w:val="00091A91"/>
    <w:rsid w:val="000958FA"/>
    <w:rsid w:val="0009679E"/>
    <w:rsid w:val="00096A1F"/>
    <w:rsid w:val="000A05D9"/>
    <w:rsid w:val="000A0ECC"/>
    <w:rsid w:val="000A20D3"/>
    <w:rsid w:val="000A2483"/>
    <w:rsid w:val="000A3230"/>
    <w:rsid w:val="000A4F64"/>
    <w:rsid w:val="000A65E6"/>
    <w:rsid w:val="000A6D7A"/>
    <w:rsid w:val="000A76EB"/>
    <w:rsid w:val="000B098C"/>
    <w:rsid w:val="000B0BF5"/>
    <w:rsid w:val="000B5814"/>
    <w:rsid w:val="000C2115"/>
    <w:rsid w:val="000C62D2"/>
    <w:rsid w:val="000D0374"/>
    <w:rsid w:val="000D15DF"/>
    <w:rsid w:val="000D6F49"/>
    <w:rsid w:val="000E0294"/>
    <w:rsid w:val="000E4763"/>
    <w:rsid w:val="000E5125"/>
    <w:rsid w:val="000E556F"/>
    <w:rsid w:val="000E62D9"/>
    <w:rsid w:val="000E7958"/>
    <w:rsid w:val="000F0D0B"/>
    <w:rsid w:val="000F11F4"/>
    <w:rsid w:val="000F1638"/>
    <w:rsid w:val="000F2376"/>
    <w:rsid w:val="000F2895"/>
    <w:rsid w:val="000F28D4"/>
    <w:rsid w:val="000F2958"/>
    <w:rsid w:val="000F2D5C"/>
    <w:rsid w:val="000F3BF5"/>
    <w:rsid w:val="000F44ED"/>
    <w:rsid w:val="000F56CA"/>
    <w:rsid w:val="00101758"/>
    <w:rsid w:val="00101E37"/>
    <w:rsid w:val="00102ABC"/>
    <w:rsid w:val="001033E2"/>
    <w:rsid w:val="0010374A"/>
    <w:rsid w:val="00105CED"/>
    <w:rsid w:val="001062DE"/>
    <w:rsid w:val="0010786D"/>
    <w:rsid w:val="001103C4"/>
    <w:rsid w:val="00110740"/>
    <w:rsid w:val="00111701"/>
    <w:rsid w:val="001118F1"/>
    <w:rsid w:val="00113154"/>
    <w:rsid w:val="001137C3"/>
    <w:rsid w:val="00113E6E"/>
    <w:rsid w:val="00114ABE"/>
    <w:rsid w:val="001154E3"/>
    <w:rsid w:val="0011570B"/>
    <w:rsid w:val="001200E6"/>
    <w:rsid w:val="0012021B"/>
    <w:rsid w:val="00120B80"/>
    <w:rsid w:val="001227D6"/>
    <w:rsid w:val="00122DC8"/>
    <w:rsid w:val="001230B5"/>
    <w:rsid w:val="00123D2D"/>
    <w:rsid w:val="00124F96"/>
    <w:rsid w:val="0012693B"/>
    <w:rsid w:val="00130628"/>
    <w:rsid w:val="00130DEF"/>
    <w:rsid w:val="00132673"/>
    <w:rsid w:val="00136016"/>
    <w:rsid w:val="001371AD"/>
    <w:rsid w:val="00140065"/>
    <w:rsid w:val="00140993"/>
    <w:rsid w:val="001443FB"/>
    <w:rsid w:val="001459C3"/>
    <w:rsid w:val="001462B2"/>
    <w:rsid w:val="001471D2"/>
    <w:rsid w:val="00151072"/>
    <w:rsid w:val="001511A5"/>
    <w:rsid w:val="00151A68"/>
    <w:rsid w:val="0015288C"/>
    <w:rsid w:val="00154A32"/>
    <w:rsid w:val="00156F31"/>
    <w:rsid w:val="0015778B"/>
    <w:rsid w:val="001654ED"/>
    <w:rsid w:val="00165F27"/>
    <w:rsid w:val="00170EFC"/>
    <w:rsid w:val="0017175D"/>
    <w:rsid w:val="0017223F"/>
    <w:rsid w:val="001730EA"/>
    <w:rsid w:val="0017548D"/>
    <w:rsid w:val="00175C9E"/>
    <w:rsid w:val="00175EF3"/>
    <w:rsid w:val="001769EB"/>
    <w:rsid w:val="0017733C"/>
    <w:rsid w:val="00180214"/>
    <w:rsid w:val="00181B50"/>
    <w:rsid w:val="001821B3"/>
    <w:rsid w:val="00184AEF"/>
    <w:rsid w:val="0018675F"/>
    <w:rsid w:val="0018793F"/>
    <w:rsid w:val="00187E40"/>
    <w:rsid w:val="00190637"/>
    <w:rsid w:val="00190F0A"/>
    <w:rsid w:val="00193D8D"/>
    <w:rsid w:val="00194D67"/>
    <w:rsid w:val="00196153"/>
    <w:rsid w:val="00196652"/>
    <w:rsid w:val="001969E7"/>
    <w:rsid w:val="00197ADA"/>
    <w:rsid w:val="001A2884"/>
    <w:rsid w:val="001A5075"/>
    <w:rsid w:val="001B015F"/>
    <w:rsid w:val="001B5302"/>
    <w:rsid w:val="001B6C10"/>
    <w:rsid w:val="001C33F6"/>
    <w:rsid w:val="001C416D"/>
    <w:rsid w:val="001C4C6D"/>
    <w:rsid w:val="001D0D04"/>
    <w:rsid w:val="001D154B"/>
    <w:rsid w:val="001D2869"/>
    <w:rsid w:val="001D44CC"/>
    <w:rsid w:val="001D473B"/>
    <w:rsid w:val="001E012B"/>
    <w:rsid w:val="001E01FB"/>
    <w:rsid w:val="001E15AD"/>
    <w:rsid w:val="001E2BB3"/>
    <w:rsid w:val="001E2D6D"/>
    <w:rsid w:val="001E3370"/>
    <w:rsid w:val="001E7E4B"/>
    <w:rsid w:val="001F16CF"/>
    <w:rsid w:val="001F1B59"/>
    <w:rsid w:val="001F3AA5"/>
    <w:rsid w:val="001F4FBE"/>
    <w:rsid w:val="001F61AB"/>
    <w:rsid w:val="001F63A6"/>
    <w:rsid w:val="002023B2"/>
    <w:rsid w:val="002030C8"/>
    <w:rsid w:val="00203793"/>
    <w:rsid w:val="00203CF2"/>
    <w:rsid w:val="0020568A"/>
    <w:rsid w:val="002056A2"/>
    <w:rsid w:val="002069D2"/>
    <w:rsid w:val="00207FA9"/>
    <w:rsid w:val="00210C10"/>
    <w:rsid w:val="00211D6B"/>
    <w:rsid w:val="00215EC5"/>
    <w:rsid w:val="002172DE"/>
    <w:rsid w:val="002175DB"/>
    <w:rsid w:val="00220B39"/>
    <w:rsid w:val="00223798"/>
    <w:rsid w:val="002252FB"/>
    <w:rsid w:val="00225951"/>
    <w:rsid w:val="002271AA"/>
    <w:rsid w:val="00227C5E"/>
    <w:rsid w:val="00232C78"/>
    <w:rsid w:val="0023335B"/>
    <w:rsid w:val="00233A0F"/>
    <w:rsid w:val="00235BAB"/>
    <w:rsid w:val="00235F28"/>
    <w:rsid w:val="00237DD2"/>
    <w:rsid w:val="00237E27"/>
    <w:rsid w:val="00241450"/>
    <w:rsid w:val="002420B2"/>
    <w:rsid w:val="002425ED"/>
    <w:rsid w:val="00242EDD"/>
    <w:rsid w:val="00245A25"/>
    <w:rsid w:val="002466F0"/>
    <w:rsid w:val="00246B70"/>
    <w:rsid w:val="00247A9F"/>
    <w:rsid w:val="00251F4F"/>
    <w:rsid w:val="0025347B"/>
    <w:rsid w:val="002558DC"/>
    <w:rsid w:val="00256073"/>
    <w:rsid w:val="00256ADD"/>
    <w:rsid w:val="002601DA"/>
    <w:rsid w:val="0026117C"/>
    <w:rsid w:val="00263F22"/>
    <w:rsid w:val="00264ACE"/>
    <w:rsid w:val="00265407"/>
    <w:rsid w:val="00271372"/>
    <w:rsid w:val="002715D6"/>
    <w:rsid w:val="002718A1"/>
    <w:rsid w:val="002728F8"/>
    <w:rsid w:val="002729B2"/>
    <w:rsid w:val="00273823"/>
    <w:rsid w:val="00274F9B"/>
    <w:rsid w:val="00275A0B"/>
    <w:rsid w:val="00284310"/>
    <w:rsid w:val="00285FCD"/>
    <w:rsid w:val="00287492"/>
    <w:rsid w:val="00290C0E"/>
    <w:rsid w:val="00290D96"/>
    <w:rsid w:val="00291DE5"/>
    <w:rsid w:val="00292630"/>
    <w:rsid w:val="00297373"/>
    <w:rsid w:val="0029777C"/>
    <w:rsid w:val="002978F8"/>
    <w:rsid w:val="002A0858"/>
    <w:rsid w:val="002A3A23"/>
    <w:rsid w:val="002A4880"/>
    <w:rsid w:val="002A4905"/>
    <w:rsid w:val="002A5030"/>
    <w:rsid w:val="002A76D3"/>
    <w:rsid w:val="002B1D4B"/>
    <w:rsid w:val="002B50BE"/>
    <w:rsid w:val="002B5142"/>
    <w:rsid w:val="002B64FB"/>
    <w:rsid w:val="002B74AA"/>
    <w:rsid w:val="002B7A5F"/>
    <w:rsid w:val="002C0BDE"/>
    <w:rsid w:val="002C0BF8"/>
    <w:rsid w:val="002C0F2D"/>
    <w:rsid w:val="002C1343"/>
    <w:rsid w:val="002C2088"/>
    <w:rsid w:val="002C22C3"/>
    <w:rsid w:val="002C2450"/>
    <w:rsid w:val="002C2F74"/>
    <w:rsid w:val="002C3761"/>
    <w:rsid w:val="002C4E41"/>
    <w:rsid w:val="002C6FA5"/>
    <w:rsid w:val="002C7ABB"/>
    <w:rsid w:val="002D0050"/>
    <w:rsid w:val="002D0B69"/>
    <w:rsid w:val="002D0C0E"/>
    <w:rsid w:val="002D2769"/>
    <w:rsid w:val="002D36DE"/>
    <w:rsid w:val="002D3F9B"/>
    <w:rsid w:val="002D4FA6"/>
    <w:rsid w:val="002D51F5"/>
    <w:rsid w:val="002D6504"/>
    <w:rsid w:val="002D74FE"/>
    <w:rsid w:val="002E024A"/>
    <w:rsid w:val="002E11BF"/>
    <w:rsid w:val="002E1A36"/>
    <w:rsid w:val="002E3981"/>
    <w:rsid w:val="002E7A5C"/>
    <w:rsid w:val="002F07E5"/>
    <w:rsid w:val="002F158B"/>
    <w:rsid w:val="002F1B97"/>
    <w:rsid w:val="002F3890"/>
    <w:rsid w:val="002F4076"/>
    <w:rsid w:val="002F5DF9"/>
    <w:rsid w:val="002F638D"/>
    <w:rsid w:val="00300458"/>
    <w:rsid w:val="00301BB7"/>
    <w:rsid w:val="00301D44"/>
    <w:rsid w:val="00301EF8"/>
    <w:rsid w:val="003030C1"/>
    <w:rsid w:val="0030339A"/>
    <w:rsid w:val="00303A49"/>
    <w:rsid w:val="00303C07"/>
    <w:rsid w:val="003057B9"/>
    <w:rsid w:val="003060D0"/>
    <w:rsid w:val="00307847"/>
    <w:rsid w:val="00311B47"/>
    <w:rsid w:val="00313A16"/>
    <w:rsid w:val="00313B21"/>
    <w:rsid w:val="00314336"/>
    <w:rsid w:val="003151C9"/>
    <w:rsid w:val="00315FBF"/>
    <w:rsid w:val="00317F33"/>
    <w:rsid w:val="0032053E"/>
    <w:rsid w:val="00321175"/>
    <w:rsid w:val="0032166D"/>
    <w:rsid w:val="00321771"/>
    <w:rsid w:val="003221F1"/>
    <w:rsid w:val="0032278A"/>
    <w:rsid w:val="003263FD"/>
    <w:rsid w:val="003272E6"/>
    <w:rsid w:val="00327DA3"/>
    <w:rsid w:val="00330264"/>
    <w:rsid w:val="00330D5B"/>
    <w:rsid w:val="003311CC"/>
    <w:rsid w:val="003343EE"/>
    <w:rsid w:val="003371FE"/>
    <w:rsid w:val="00340170"/>
    <w:rsid w:val="0034053D"/>
    <w:rsid w:val="00341818"/>
    <w:rsid w:val="00341EAD"/>
    <w:rsid w:val="00343CF0"/>
    <w:rsid w:val="00344E79"/>
    <w:rsid w:val="003456CF"/>
    <w:rsid w:val="00345899"/>
    <w:rsid w:val="00350061"/>
    <w:rsid w:val="0035096B"/>
    <w:rsid w:val="003509AC"/>
    <w:rsid w:val="00351276"/>
    <w:rsid w:val="00351A25"/>
    <w:rsid w:val="00352026"/>
    <w:rsid w:val="00354BAE"/>
    <w:rsid w:val="00355A97"/>
    <w:rsid w:val="00355F9D"/>
    <w:rsid w:val="00356F4F"/>
    <w:rsid w:val="003572D7"/>
    <w:rsid w:val="00360811"/>
    <w:rsid w:val="0036433D"/>
    <w:rsid w:val="00364D0C"/>
    <w:rsid w:val="00365A1C"/>
    <w:rsid w:val="00367C89"/>
    <w:rsid w:val="003713BE"/>
    <w:rsid w:val="00371428"/>
    <w:rsid w:val="003723D3"/>
    <w:rsid w:val="0037419F"/>
    <w:rsid w:val="00375956"/>
    <w:rsid w:val="003768EC"/>
    <w:rsid w:val="00380E02"/>
    <w:rsid w:val="00380F37"/>
    <w:rsid w:val="00381571"/>
    <w:rsid w:val="00382DDC"/>
    <w:rsid w:val="00382F00"/>
    <w:rsid w:val="00383FFF"/>
    <w:rsid w:val="003845C1"/>
    <w:rsid w:val="00384CD4"/>
    <w:rsid w:val="003864FF"/>
    <w:rsid w:val="00394614"/>
    <w:rsid w:val="00395143"/>
    <w:rsid w:val="0039773C"/>
    <w:rsid w:val="003A1ED0"/>
    <w:rsid w:val="003A2B07"/>
    <w:rsid w:val="003A3801"/>
    <w:rsid w:val="003A4299"/>
    <w:rsid w:val="003A565A"/>
    <w:rsid w:val="003B06A3"/>
    <w:rsid w:val="003B46D3"/>
    <w:rsid w:val="003B4856"/>
    <w:rsid w:val="003B4DFF"/>
    <w:rsid w:val="003B4E78"/>
    <w:rsid w:val="003B53BC"/>
    <w:rsid w:val="003B5CA7"/>
    <w:rsid w:val="003B7103"/>
    <w:rsid w:val="003B74CD"/>
    <w:rsid w:val="003B7CDA"/>
    <w:rsid w:val="003B7E6F"/>
    <w:rsid w:val="003C1C91"/>
    <w:rsid w:val="003C3871"/>
    <w:rsid w:val="003C4112"/>
    <w:rsid w:val="003C6800"/>
    <w:rsid w:val="003C6C19"/>
    <w:rsid w:val="003C7986"/>
    <w:rsid w:val="003C7D13"/>
    <w:rsid w:val="003C7FE5"/>
    <w:rsid w:val="003D0383"/>
    <w:rsid w:val="003D181D"/>
    <w:rsid w:val="003D46E7"/>
    <w:rsid w:val="003D5459"/>
    <w:rsid w:val="003D5EA6"/>
    <w:rsid w:val="003D629C"/>
    <w:rsid w:val="003D71C0"/>
    <w:rsid w:val="003D7F8A"/>
    <w:rsid w:val="003D7FB0"/>
    <w:rsid w:val="003E0267"/>
    <w:rsid w:val="003E5E77"/>
    <w:rsid w:val="003E6CC6"/>
    <w:rsid w:val="003E6EC9"/>
    <w:rsid w:val="003F17FD"/>
    <w:rsid w:val="003F3CC1"/>
    <w:rsid w:val="003F6170"/>
    <w:rsid w:val="003F775A"/>
    <w:rsid w:val="003F78E4"/>
    <w:rsid w:val="004019F9"/>
    <w:rsid w:val="00402886"/>
    <w:rsid w:val="00403A7E"/>
    <w:rsid w:val="00403D99"/>
    <w:rsid w:val="00405AC2"/>
    <w:rsid w:val="00407A5D"/>
    <w:rsid w:val="0041173D"/>
    <w:rsid w:val="00412054"/>
    <w:rsid w:val="00412EB9"/>
    <w:rsid w:val="0041437C"/>
    <w:rsid w:val="00415E17"/>
    <w:rsid w:val="00420DB0"/>
    <w:rsid w:val="00422D7F"/>
    <w:rsid w:val="004230A9"/>
    <w:rsid w:val="004265A0"/>
    <w:rsid w:val="00426F65"/>
    <w:rsid w:val="004271BA"/>
    <w:rsid w:val="00427B39"/>
    <w:rsid w:val="004304A6"/>
    <w:rsid w:val="00431037"/>
    <w:rsid w:val="004329DA"/>
    <w:rsid w:val="00433017"/>
    <w:rsid w:val="00433103"/>
    <w:rsid w:val="00434F49"/>
    <w:rsid w:val="004360E3"/>
    <w:rsid w:val="004368E4"/>
    <w:rsid w:val="00437053"/>
    <w:rsid w:val="00437CA5"/>
    <w:rsid w:val="00442A29"/>
    <w:rsid w:val="00443648"/>
    <w:rsid w:val="0044482A"/>
    <w:rsid w:val="0044630A"/>
    <w:rsid w:val="00446D34"/>
    <w:rsid w:val="00450A8F"/>
    <w:rsid w:val="00451ECA"/>
    <w:rsid w:val="0045277C"/>
    <w:rsid w:val="00452B79"/>
    <w:rsid w:val="0045435C"/>
    <w:rsid w:val="004550BA"/>
    <w:rsid w:val="00456DBD"/>
    <w:rsid w:val="00456F40"/>
    <w:rsid w:val="00461375"/>
    <w:rsid w:val="00462FD1"/>
    <w:rsid w:val="0046329E"/>
    <w:rsid w:val="00463928"/>
    <w:rsid w:val="00465E6F"/>
    <w:rsid w:val="00465E89"/>
    <w:rsid w:val="0046602F"/>
    <w:rsid w:val="004677F8"/>
    <w:rsid w:val="00467871"/>
    <w:rsid w:val="004707E2"/>
    <w:rsid w:val="00472CC6"/>
    <w:rsid w:val="00473311"/>
    <w:rsid w:val="00475000"/>
    <w:rsid w:val="00477794"/>
    <w:rsid w:val="0048042C"/>
    <w:rsid w:val="00480586"/>
    <w:rsid w:val="0048562C"/>
    <w:rsid w:val="004876DA"/>
    <w:rsid w:val="00490AB2"/>
    <w:rsid w:val="00490D5B"/>
    <w:rsid w:val="00490DCA"/>
    <w:rsid w:val="00491144"/>
    <w:rsid w:val="00492213"/>
    <w:rsid w:val="004924AA"/>
    <w:rsid w:val="004925C1"/>
    <w:rsid w:val="00497204"/>
    <w:rsid w:val="004A0041"/>
    <w:rsid w:val="004A1B56"/>
    <w:rsid w:val="004A3609"/>
    <w:rsid w:val="004A42A6"/>
    <w:rsid w:val="004A48D6"/>
    <w:rsid w:val="004A5593"/>
    <w:rsid w:val="004A6E9F"/>
    <w:rsid w:val="004A71F7"/>
    <w:rsid w:val="004B1DF0"/>
    <w:rsid w:val="004B302E"/>
    <w:rsid w:val="004B4080"/>
    <w:rsid w:val="004B4BD0"/>
    <w:rsid w:val="004B62F0"/>
    <w:rsid w:val="004B760B"/>
    <w:rsid w:val="004C04A0"/>
    <w:rsid w:val="004C2E1E"/>
    <w:rsid w:val="004C3864"/>
    <w:rsid w:val="004C38A0"/>
    <w:rsid w:val="004C3CCE"/>
    <w:rsid w:val="004C64CE"/>
    <w:rsid w:val="004C7771"/>
    <w:rsid w:val="004D0B82"/>
    <w:rsid w:val="004D362F"/>
    <w:rsid w:val="004D4C17"/>
    <w:rsid w:val="004D5ED5"/>
    <w:rsid w:val="004D5F18"/>
    <w:rsid w:val="004D6DAD"/>
    <w:rsid w:val="004E086E"/>
    <w:rsid w:val="004E0C09"/>
    <w:rsid w:val="004E42EE"/>
    <w:rsid w:val="004E4CC0"/>
    <w:rsid w:val="004E5B30"/>
    <w:rsid w:val="004E5D32"/>
    <w:rsid w:val="004E5E3F"/>
    <w:rsid w:val="004E610E"/>
    <w:rsid w:val="004F0F7F"/>
    <w:rsid w:val="004F174C"/>
    <w:rsid w:val="004F17EE"/>
    <w:rsid w:val="004F2AC8"/>
    <w:rsid w:val="004F2E5D"/>
    <w:rsid w:val="004F2EF2"/>
    <w:rsid w:val="004F388A"/>
    <w:rsid w:val="004F3CEC"/>
    <w:rsid w:val="004F5121"/>
    <w:rsid w:val="004F7CE8"/>
    <w:rsid w:val="005044E7"/>
    <w:rsid w:val="00504614"/>
    <w:rsid w:val="00504791"/>
    <w:rsid w:val="00504B41"/>
    <w:rsid w:val="00506217"/>
    <w:rsid w:val="00506CC9"/>
    <w:rsid w:val="00507CB4"/>
    <w:rsid w:val="005101BB"/>
    <w:rsid w:val="00511BFE"/>
    <w:rsid w:val="00514206"/>
    <w:rsid w:val="005166C2"/>
    <w:rsid w:val="0051749A"/>
    <w:rsid w:val="00517597"/>
    <w:rsid w:val="00517E50"/>
    <w:rsid w:val="00520953"/>
    <w:rsid w:val="00520A6D"/>
    <w:rsid w:val="00520F57"/>
    <w:rsid w:val="00521C96"/>
    <w:rsid w:val="00522147"/>
    <w:rsid w:val="00522A9E"/>
    <w:rsid w:val="00522B6F"/>
    <w:rsid w:val="005263C5"/>
    <w:rsid w:val="00530BBE"/>
    <w:rsid w:val="00533025"/>
    <w:rsid w:val="0053411C"/>
    <w:rsid w:val="00534C1D"/>
    <w:rsid w:val="00540F99"/>
    <w:rsid w:val="00540FD4"/>
    <w:rsid w:val="00541730"/>
    <w:rsid w:val="005429F6"/>
    <w:rsid w:val="00542C04"/>
    <w:rsid w:val="00543338"/>
    <w:rsid w:val="0054492A"/>
    <w:rsid w:val="00544BA0"/>
    <w:rsid w:val="00545941"/>
    <w:rsid w:val="005459C2"/>
    <w:rsid w:val="005478D5"/>
    <w:rsid w:val="0054796A"/>
    <w:rsid w:val="00550167"/>
    <w:rsid w:val="005505EE"/>
    <w:rsid w:val="00550602"/>
    <w:rsid w:val="00550B63"/>
    <w:rsid w:val="00551FDB"/>
    <w:rsid w:val="0055269B"/>
    <w:rsid w:val="005528CF"/>
    <w:rsid w:val="005528D4"/>
    <w:rsid w:val="005538E0"/>
    <w:rsid w:val="00553EDF"/>
    <w:rsid w:val="00553EEC"/>
    <w:rsid w:val="005554A5"/>
    <w:rsid w:val="00555E78"/>
    <w:rsid w:val="0055615B"/>
    <w:rsid w:val="00556A39"/>
    <w:rsid w:val="00562E5A"/>
    <w:rsid w:val="005639E9"/>
    <w:rsid w:val="00563F83"/>
    <w:rsid w:val="00564B5E"/>
    <w:rsid w:val="0056513F"/>
    <w:rsid w:val="005660B3"/>
    <w:rsid w:val="00566FFB"/>
    <w:rsid w:val="00567DBD"/>
    <w:rsid w:val="00577678"/>
    <w:rsid w:val="00580067"/>
    <w:rsid w:val="00583897"/>
    <w:rsid w:val="00585065"/>
    <w:rsid w:val="00586489"/>
    <w:rsid w:val="0058769F"/>
    <w:rsid w:val="005917FD"/>
    <w:rsid w:val="005924EE"/>
    <w:rsid w:val="00596C43"/>
    <w:rsid w:val="00596E65"/>
    <w:rsid w:val="00597844"/>
    <w:rsid w:val="005A5016"/>
    <w:rsid w:val="005A503C"/>
    <w:rsid w:val="005A5437"/>
    <w:rsid w:val="005A6437"/>
    <w:rsid w:val="005A6D37"/>
    <w:rsid w:val="005B09D3"/>
    <w:rsid w:val="005B171E"/>
    <w:rsid w:val="005B327A"/>
    <w:rsid w:val="005B3380"/>
    <w:rsid w:val="005B3626"/>
    <w:rsid w:val="005B3B55"/>
    <w:rsid w:val="005B6CC3"/>
    <w:rsid w:val="005C00AD"/>
    <w:rsid w:val="005C090E"/>
    <w:rsid w:val="005C16C4"/>
    <w:rsid w:val="005C2183"/>
    <w:rsid w:val="005C27ED"/>
    <w:rsid w:val="005C3F0D"/>
    <w:rsid w:val="005C6991"/>
    <w:rsid w:val="005C6BAE"/>
    <w:rsid w:val="005D0F3E"/>
    <w:rsid w:val="005D284A"/>
    <w:rsid w:val="005D406A"/>
    <w:rsid w:val="005D497E"/>
    <w:rsid w:val="005D4BC3"/>
    <w:rsid w:val="005D5399"/>
    <w:rsid w:val="005D61DA"/>
    <w:rsid w:val="005D74A8"/>
    <w:rsid w:val="005E069E"/>
    <w:rsid w:val="005E235E"/>
    <w:rsid w:val="005E289C"/>
    <w:rsid w:val="005E3F82"/>
    <w:rsid w:val="005E504F"/>
    <w:rsid w:val="005E599A"/>
    <w:rsid w:val="005E7222"/>
    <w:rsid w:val="005F21FD"/>
    <w:rsid w:val="005F27C7"/>
    <w:rsid w:val="005F3822"/>
    <w:rsid w:val="005F4987"/>
    <w:rsid w:val="005F5303"/>
    <w:rsid w:val="006020DC"/>
    <w:rsid w:val="00602E2D"/>
    <w:rsid w:val="00605132"/>
    <w:rsid w:val="00605229"/>
    <w:rsid w:val="006074DE"/>
    <w:rsid w:val="006101D6"/>
    <w:rsid w:val="00610609"/>
    <w:rsid w:val="0061095D"/>
    <w:rsid w:val="006126CA"/>
    <w:rsid w:val="00614A46"/>
    <w:rsid w:val="0062003A"/>
    <w:rsid w:val="00621093"/>
    <w:rsid w:val="0062112C"/>
    <w:rsid w:val="006228E7"/>
    <w:rsid w:val="00622D3C"/>
    <w:rsid w:val="00623325"/>
    <w:rsid w:val="00630834"/>
    <w:rsid w:val="00632793"/>
    <w:rsid w:val="00632AAF"/>
    <w:rsid w:val="00633019"/>
    <w:rsid w:val="00634733"/>
    <w:rsid w:val="00636BB7"/>
    <w:rsid w:val="00641ED3"/>
    <w:rsid w:val="00641FB1"/>
    <w:rsid w:val="00642E68"/>
    <w:rsid w:val="00643B4D"/>
    <w:rsid w:val="00643BD6"/>
    <w:rsid w:val="00643DF6"/>
    <w:rsid w:val="006466B5"/>
    <w:rsid w:val="00646D97"/>
    <w:rsid w:val="00651AA3"/>
    <w:rsid w:val="00651E3B"/>
    <w:rsid w:val="00652BE6"/>
    <w:rsid w:val="00652F26"/>
    <w:rsid w:val="0065494F"/>
    <w:rsid w:val="0065592C"/>
    <w:rsid w:val="00656F38"/>
    <w:rsid w:val="00657742"/>
    <w:rsid w:val="00662E1B"/>
    <w:rsid w:val="00664A8B"/>
    <w:rsid w:val="00664BDC"/>
    <w:rsid w:val="00665D70"/>
    <w:rsid w:val="0066727F"/>
    <w:rsid w:val="0067002F"/>
    <w:rsid w:val="00670C3B"/>
    <w:rsid w:val="00671651"/>
    <w:rsid w:val="00671D01"/>
    <w:rsid w:val="00672705"/>
    <w:rsid w:val="00680495"/>
    <w:rsid w:val="00681D1A"/>
    <w:rsid w:val="00682394"/>
    <w:rsid w:val="0068245F"/>
    <w:rsid w:val="0068455E"/>
    <w:rsid w:val="006849B7"/>
    <w:rsid w:val="006849BC"/>
    <w:rsid w:val="00684B92"/>
    <w:rsid w:val="00684BC9"/>
    <w:rsid w:val="006858E8"/>
    <w:rsid w:val="006870FA"/>
    <w:rsid w:val="00691C44"/>
    <w:rsid w:val="006923F7"/>
    <w:rsid w:val="0069243F"/>
    <w:rsid w:val="00693253"/>
    <w:rsid w:val="00693E2B"/>
    <w:rsid w:val="00693E38"/>
    <w:rsid w:val="00694372"/>
    <w:rsid w:val="006955AD"/>
    <w:rsid w:val="00696F3F"/>
    <w:rsid w:val="006A0573"/>
    <w:rsid w:val="006A08E2"/>
    <w:rsid w:val="006A1334"/>
    <w:rsid w:val="006A4B5E"/>
    <w:rsid w:val="006A65DD"/>
    <w:rsid w:val="006B7C8C"/>
    <w:rsid w:val="006C07F2"/>
    <w:rsid w:val="006C1325"/>
    <w:rsid w:val="006C2FDF"/>
    <w:rsid w:val="006C492C"/>
    <w:rsid w:val="006C70F3"/>
    <w:rsid w:val="006D073A"/>
    <w:rsid w:val="006D0D0B"/>
    <w:rsid w:val="006D1A02"/>
    <w:rsid w:val="006D2DC9"/>
    <w:rsid w:val="006D2FCB"/>
    <w:rsid w:val="006D6939"/>
    <w:rsid w:val="006E05F1"/>
    <w:rsid w:val="006E1347"/>
    <w:rsid w:val="006E30A8"/>
    <w:rsid w:val="006E3CC2"/>
    <w:rsid w:val="006E486E"/>
    <w:rsid w:val="006E4935"/>
    <w:rsid w:val="006E5CB1"/>
    <w:rsid w:val="006E7134"/>
    <w:rsid w:val="006E7B14"/>
    <w:rsid w:val="006E7E18"/>
    <w:rsid w:val="006F08F3"/>
    <w:rsid w:val="006F0BF3"/>
    <w:rsid w:val="006F14A7"/>
    <w:rsid w:val="006F27BA"/>
    <w:rsid w:val="006F5ACA"/>
    <w:rsid w:val="006F6F5C"/>
    <w:rsid w:val="006F73CB"/>
    <w:rsid w:val="006F7755"/>
    <w:rsid w:val="006F7B31"/>
    <w:rsid w:val="007003AE"/>
    <w:rsid w:val="00700D5B"/>
    <w:rsid w:val="00701F88"/>
    <w:rsid w:val="007025F2"/>
    <w:rsid w:val="00703EA0"/>
    <w:rsid w:val="00704DCA"/>
    <w:rsid w:val="007053E7"/>
    <w:rsid w:val="00705789"/>
    <w:rsid w:val="0071198F"/>
    <w:rsid w:val="00711E11"/>
    <w:rsid w:val="00711EDA"/>
    <w:rsid w:val="0071584F"/>
    <w:rsid w:val="0071622F"/>
    <w:rsid w:val="0071683E"/>
    <w:rsid w:val="00716D08"/>
    <w:rsid w:val="00716E27"/>
    <w:rsid w:val="00716EF6"/>
    <w:rsid w:val="00720D07"/>
    <w:rsid w:val="00722FBC"/>
    <w:rsid w:val="007242E7"/>
    <w:rsid w:val="00724932"/>
    <w:rsid w:val="00724DBC"/>
    <w:rsid w:val="00724F98"/>
    <w:rsid w:val="00725656"/>
    <w:rsid w:val="00725A26"/>
    <w:rsid w:val="00726417"/>
    <w:rsid w:val="00731405"/>
    <w:rsid w:val="00731E68"/>
    <w:rsid w:val="00732CED"/>
    <w:rsid w:val="00733A72"/>
    <w:rsid w:val="007361AD"/>
    <w:rsid w:val="00737AFB"/>
    <w:rsid w:val="00737B67"/>
    <w:rsid w:val="0074523C"/>
    <w:rsid w:val="007456DA"/>
    <w:rsid w:val="00746BB6"/>
    <w:rsid w:val="007506B2"/>
    <w:rsid w:val="007509BD"/>
    <w:rsid w:val="0075222B"/>
    <w:rsid w:val="0075366E"/>
    <w:rsid w:val="00753978"/>
    <w:rsid w:val="00753FAD"/>
    <w:rsid w:val="007547C5"/>
    <w:rsid w:val="007550FE"/>
    <w:rsid w:val="00755FA7"/>
    <w:rsid w:val="00756E38"/>
    <w:rsid w:val="0075799F"/>
    <w:rsid w:val="007608CC"/>
    <w:rsid w:val="00760CBA"/>
    <w:rsid w:val="00761A2D"/>
    <w:rsid w:val="007627FB"/>
    <w:rsid w:val="00763172"/>
    <w:rsid w:val="00763981"/>
    <w:rsid w:val="00764DFC"/>
    <w:rsid w:val="00765C7F"/>
    <w:rsid w:val="007678A9"/>
    <w:rsid w:val="00770424"/>
    <w:rsid w:val="00770780"/>
    <w:rsid w:val="00772CFE"/>
    <w:rsid w:val="00773DEE"/>
    <w:rsid w:val="00775531"/>
    <w:rsid w:val="00775542"/>
    <w:rsid w:val="007759C2"/>
    <w:rsid w:val="00776A3B"/>
    <w:rsid w:val="00777592"/>
    <w:rsid w:val="00777FC3"/>
    <w:rsid w:val="0078013D"/>
    <w:rsid w:val="0078142D"/>
    <w:rsid w:val="00781D09"/>
    <w:rsid w:val="0078309C"/>
    <w:rsid w:val="007879DC"/>
    <w:rsid w:val="00790FDE"/>
    <w:rsid w:val="0079273C"/>
    <w:rsid w:val="007927E2"/>
    <w:rsid w:val="00793743"/>
    <w:rsid w:val="00793A32"/>
    <w:rsid w:val="00795D3B"/>
    <w:rsid w:val="007A182A"/>
    <w:rsid w:val="007A1A42"/>
    <w:rsid w:val="007A331A"/>
    <w:rsid w:val="007A3B1A"/>
    <w:rsid w:val="007A5C5B"/>
    <w:rsid w:val="007A651A"/>
    <w:rsid w:val="007A6669"/>
    <w:rsid w:val="007A71A0"/>
    <w:rsid w:val="007B0641"/>
    <w:rsid w:val="007B29C5"/>
    <w:rsid w:val="007B3D1E"/>
    <w:rsid w:val="007B497D"/>
    <w:rsid w:val="007B6ABA"/>
    <w:rsid w:val="007B6DE8"/>
    <w:rsid w:val="007C08E0"/>
    <w:rsid w:val="007C1178"/>
    <w:rsid w:val="007C28A0"/>
    <w:rsid w:val="007C3B5A"/>
    <w:rsid w:val="007C4219"/>
    <w:rsid w:val="007C459B"/>
    <w:rsid w:val="007C4C89"/>
    <w:rsid w:val="007C631D"/>
    <w:rsid w:val="007C68B3"/>
    <w:rsid w:val="007D120E"/>
    <w:rsid w:val="007D1C6A"/>
    <w:rsid w:val="007D2EC6"/>
    <w:rsid w:val="007D2FD8"/>
    <w:rsid w:val="007D5405"/>
    <w:rsid w:val="007D6548"/>
    <w:rsid w:val="007E20F7"/>
    <w:rsid w:val="007E2379"/>
    <w:rsid w:val="007E2766"/>
    <w:rsid w:val="007E2851"/>
    <w:rsid w:val="007E3456"/>
    <w:rsid w:val="007E423E"/>
    <w:rsid w:val="007E436A"/>
    <w:rsid w:val="007E653B"/>
    <w:rsid w:val="007E6CF9"/>
    <w:rsid w:val="007F166D"/>
    <w:rsid w:val="007F2D5D"/>
    <w:rsid w:val="007F546E"/>
    <w:rsid w:val="00800E1D"/>
    <w:rsid w:val="00801731"/>
    <w:rsid w:val="008019E0"/>
    <w:rsid w:val="008025FB"/>
    <w:rsid w:val="0080408E"/>
    <w:rsid w:val="00804A1B"/>
    <w:rsid w:val="008063FA"/>
    <w:rsid w:val="008104F9"/>
    <w:rsid w:val="008105BF"/>
    <w:rsid w:val="008114A4"/>
    <w:rsid w:val="0081298D"/>
    <w:rsid w:val="0081449A"/>
    <w:rsid w:val="00814C04"/>
    <w:rsid w:val="00814C48"/>
    <w:rsid w:val="00820116"/>
    <w:rsid w:val="00821256"/>
    <w:rsid w:val="008221E9"/>
    <w:rsid w:val="008235E5"/>
    <w:rsid w:val="0082498D"/>
    <w:rsid w:val="00825242"/>
    <w:rsid w:val="008307EC"/>
    <w:rsid w:val="00831590"/>
    <w:rsid w:val="00831AFC"/>
    <w:rsid w:val="0083232F"/>
    <w:rsid w:val="0083454E"/>
    <w:rsid w:val="0084364F"/>
    <w:rsid w:val="00851F52"/>
    <w:rsid w:val="00852237"/>
    <w:rsid w:val="00852465"/>
    <w:rsid w:val="00852AF5"/>
    <w:rsid w:val="00852C08"/>
    <w:rsid w:val="00856401"/>
    <w:rsid w:val="0085702E"/>
    <w:rsid w:val="008618E6"/>
    <w:rsid w:val="00863305"/>
    <w:rsid w:val="0086457D"/>
    <w:rsid w:val="0086578D"/>
    <w:rsid w:val="00865BB7"/>
    <w:rsid w:val="0086616D"/>
    <w:rsid w:val="00867977"/>
    <w:rsid w:val="00873C29"/>
    <w:rsid w:val="00874AA7"/>
    <w:rsid w:val="0087509F"/>
    <w:rsid w:val="00875BE0"/>
    <w:rsid w:val="00875C87"/>
    <w:rsid w:val="008773A0"/>
    <w:rsid w:val="008776EF"/>
    <w:rsid w:val="00877AD0"/>
    <w:rsid w:val="008805B7"/>
    <w:rsid w:val="00880684"/>
    <w:rsid w:val="008831A6"/>
    <w:rsid w:val="008854AE"/>
    <w:rsid w:val="00891AD3"/>
    <w:rsid w:val="008923E2"/>
    <w:rsid w:val="008938D9"/>
    <w:rsid w:val="00893DDF"/>
    <w:rsid w:val="008943CC"/>
    <w:rsid w:val="0089691E"/>
    <w:rsid w:val="0089752A"/>
    <w:rsid w:val="00897D66"/>
    <w:rsid w:val="008A0683"/>
    <w:rsid w:val="008A0A15"/>
    <w:rsid w:val="008A2185"/>
    <w:rsid w:val="008A3052"/>
    <w:rsid w:val="008A3454"/>
    <w:rsid w:val="008A4981"/>
    <w:rsid w:val="008A6F5C"/>
    <w:rsid w:val="008B1482"/>
    <w:rsid w:val="008B2BCC"/>
    <w:rsid w:val="008B2F66"/>
    <w:rsid w:val="008B3357"/>
    <w:rsid w:val="008B405A"/>
    <w:rsid w:val="008C087D"/>
    <w:rsid w:val="008C2860"/>
    <w:rsid w:val="008C2C4C"/>
    <w:rsid w:val="008C5107"/>
    <w:rsid w:val="008C6360"/>
    <w:rsid w:val="008C65FE"/>
    <w:rsid w:val="008C6AA4"/>
    <w:rsid w:val="008C7E7A"/>
    <w:rsid w:val="008D0E8D"/>
    <w:rsid w:val="008D42AD"/>
    <w:rsid w:val="008D668E"/>
    <w:rsid w:val="008E0416"/>
    <w:rsid w:val="008E1F3A"/>
    <w:rsid w:val="008E390C"/>
    <w:rsid w:val="008E64E1"/>
    <w:rsid w:val="008E7E52"/>
    <w:rsid w:val="008E7E9D"/>
    <w:rsid w:val="008F2B6C"/>
    <w:rsid w:val="008F3D13"/>
    <w:rsid w:val="008F73B9"/>
    <w:rsid w:val="00901CFC"/>
    <w:rsid w:val="009026C6"/>
    <w:rsid w:val="00903208"/>
    <w:rsid w:val="00904CC4"/>
    <w:rsid w:val="00904E57"/>
    <w:rsid w:val="0090724E"/>
    <w:rsid w:val="009101C0"/>
    <w:rsid w:val="00910280"/>
    <w:rsid w:val="009117C4"/>
    <w:rsid w:val="00914020"/>
    <w:rsid w:val="00914921"/>
    <w:rsid w:val="00921187"/>
    <w:rsid w:val="00922130"/>
    <w:rsid w:val="0092317E"/>
    <w:rsid w:val="0092393F"/>
    <w:rsid w:val="00924683"/>
    <w:rsid w:val="009248DC"/>
    <w:rsid w:val="009273DB"/>
    <w:rsid w:val="009277DB"/>
    <w:rsid w:val="00932122"/>
    <w:rsid w:val="0093345B"/>
    <w:rsid w:val="00933EE0"/>
    <w:rsid w:val="0093455A"/>
    <w:rsid w:val="009355C8"/>
    <w:rsid w:val="00935774"/>
    <w:rsid w:val="009358D5"/>
    <w:rsid w:val="00936A14"/>
    <w:rsid w:val="00936E5D"/>
    <w:rsid w:val="00936F8E"/>
    <w:rsid w:val="009420EE"/>
    <w:rsid w:val="0094308B"/>
    <w:rsid w:val="00943AA0"/>
    <w:rsid w:val="00943ACF"/>
    <w:rsid w:val="0094607D"/>
    <w:rsid w:val="009460DE"/>
    <w:rsid w:val="00947BCA"/>
    <w:rsid w:val="00947C68"/>
    <w:rsid w:val="00947F81"/>
    <w:rsid w:val="0095064B"/>
    <w:rsid w:val="009519BB"/>
    <w:rsid w:val="00955EBB"/>
    <w:rsid w:val="00956695"/>
    <w:rsid w:val="00956A54"/>
    <w:rsid w:val="0096079D"/>
    <w:rsid w:val="00961583"/>
    <w:rsid w:val="00963A38"/>
    <w:rsid w:val="00963DE3"/>
    <w:rsid w:val="00964716"/>
    <w:rsid w:val="009649E8"/>
    <w:rsid w:val="0096573B"/>
    <w:rsid w:val="00967083"/>
    <w:rsid w:val="009672A2"/>
    <w:rsid w:val="00970B8D"/>
    <w:rsid w:val="00971781"/>
    <w:rsid w:val="00971F30"/>
    <w:rsid w:val="00973BD8"/>
    <w:rsid w:val="00974AC0"/>
    <w:rsid w:val="00975619"/>
    <w:rsid w:val="00976383"/>
    <w:rsid w:val="009779EA"/>
    <w:rsid w:val="00980E55"/>
    <w:rsid w:val="0098318A"/>
    <w:rsid w:val="00983CB9"/>
    <w:rsid w:val="0098595A"/>
    <w:rsid w:val="00986E7E"/>
    <w:rsid w:val="00987425"/>
    <w:rsid w:val="00990352"/>
    <w:rsid w:val="009916A8"/>
    <w:rsid w:val="009941F7"/>
    <w:rsid w:val="00994527"/>
    <w:rsid w:val="0099720A"/>
    <w:rsid w:val="009978C3"/>
    <w:rsid w:val="009A03AF"/>
    <w:rsid w:val="009A28D4"/>
    <w:rsid w:val="009A366E"/>
    <w:rsid w:val="009A3AC1"/>
    <w:rsid w:val="009A49CC"/>
    <w:rsid w:val="009A4ACE"/>
    <w:rsid w:val="009A5440"/>
    <w:rsid w:val="009A5A19"/>
    <w:rsid w:val="009B0017"/>
    <w:rsid w:val="009B21A0"/>
    <w:rsid w:val="009B71D8"/>
    <w:rsid w:val="009B7208"/>
    <w:rsid w:val="009B7C7D"/>
    <w:rsid w:val="009C06B0"/>
    <w:rsid w:val="009C09AF"/>
    <w:rsid w:val="009C200A"/>
    <w:rsid w:val="009C2BEE"/>
    <w:rsid w:val="009C5511"/>
    <w:rsid w:val="009C5CEC"/>
    <w:rsid w:val="009C67B3"/>
    <w:rsid w:val="009C6EB4"/>
    <w:rsid w:val="009D026F"/>
    <w:rsid w:val="009D0361"/>
    <w:rsid w:val="009D0A48"/>
    <w:rsid w:val="009D3265"/>
    <w:rsid w:val="009D61A5"/>
    <w:rsid w:val="009D7011"/>
    <w:rsid w:val="009D76E7"/>
    <w:rsid w:val="009E04D6"/>
    <w:rsid w:val="009E1FEB"/>
    <w:rsid w:val="009E20B2"/>
    <w:rsid w:val="009E2AFE"/>
    <w:rsid w:val="009E4C42"/>
    <w:rsid w:val="009E5CA3"/>
    <w:rsid w:val="009E6BC7"/>
    <w:rsid w:val="009F2345"/>
    <w:rsid w:val="009F26DC"/>
    <w:rsid w:val="009F37BF"/>
    <w:rsid w:val="009F3ED9"/>
    <w:rsid w:val="009F3F94"/>
    <w:rsid w:val="009F49A0"/>
    <w:rsid w:val="009F5AC5"/>
    <w:rsid w:val="009F6188"/>
    <w:rsid w:val="009F6CED"/>
    <w:rsid w:val="009F7836"/>
    <w:rsid w:val="009F793E"/>
    <w:rsid w:val="00A00168"/>
    <w:rsid w:val="00A01742"/>
    <w:rsid w:val="00A02047"/>
    <w:rsid w:val="00A03017"/>
    <w:rsid w:val="00A0420F"/>
    <w:rsid w:val="00A05AF4"/>
    <w:rsid w:val="00A05B51"/>
    <w:rsid w:val="00A13439"/>
    <w:rsid w:val="00A140BE"/>
    <w:rsid w:val="00A14536"/>
    <w:rsid w:val="00A15954"/>
    <w:rsid w:val="00A174E0"/>
    <w:rsid w:val="00A178A1"/>
    <w:rsid w:val="00A20620"/>
    <w:rsid w:val="00A2137B"/>
    <w:rsid w:val="00A21486"/>
    <w:rsid w:val="00A22EB6"/>
    <w:rsid w:val="00A250AF"/>
    <w:rsid w:val="00A32429"/>
    <w:rsid w:val="00A3427E"/>
    <w:rsid w:val="00A34CE5"/>
    <w:rsid w:val="00A36A9D"/>
    <w:rsid w:val="00A36BDB"/>
    <w:rsid w:val="00A414A1"/>
    <w:rsid w:val="00A420E6"/>
    <w:rsid w:val="00A425C4"/>
    <w:rsid w:val="00A426E6"/>
    <w:rsid w:val="00A431F9"/>
    <w:rsid w:val="00A43545"/>
    <w:rsid w:val="00A45F1F"/>
    <w:rsid w:val="00A4706F"/>
    <w:rsid w:val="00A4721A"/>
    <w:rsid w:val="00A53619"/>
    <w:rsid w:val="00A53CC1"/>
    <w:rsid w:val="00A55010"/>
    <w:rsid w:val="00A5608F"/>
    <w:rsid w:val="00A57959"/>
    <w:rsid w:val="00A62F2F"/>
    <w:rsid w:val="00A6469E"/>
    <w:rsid w:val="00A64D77"/>
    <w:rsid w:val="00A653DE"/>
    <w:rsid w:val="00A67870"/>
    <w:rsid w:val="00A700A3"/>
    <w:rsid w:val="00A707B8"/>
    <w:rsid w:val="00A715AB"/>
    <w:rsid w:val="00A73710"/>
    <w:rsid w:val="00A73BB0"/>
    <w:rsid w:val="00A7701C"/>
    <w:rsid w:val="00A81BD8"/>
    <w:rsid w:val="00A82A9A"/>
    <w:rsid w:val="00A843FD"/>
    <w:rsid w:val="00A844B3"/>
    <w:rsid w:val="00A87782"/>
    <w:rsid w:val="00A92AD4"/>
    <w:rsid w:val="00A935CB"/>
    <w:rsid w:val="00A94533"/>
    <w:rsid w:val="00A9478D"/>
    <w:rsid w:val="00A94C07"/>
    <w:rsid w:val="00AA039B"/>
    <w:rsid w:val="00AA0D2D"/>
    <w:rsid w:val="00AA166F"/>
    <w:rsid w:val="00AA39DC"/>
    <w:rsid w:val="00AA4352"/>
    <w:rsid w:val="00AA4DF3"/>
    <w:rsid w:val="00AA6C3A"/>
    <w:rsid w:val="00AB07FF"/>
    <w:rsid w:val="00AB0AC1"/>
    <w:rsid w:val="00AB1C0D"/>
    <w:rsid w:val="00AB33C4"/>
    <w:rsid w:val="00AB351A"/>
    <w:rsid w:val="00AB439A"/>
    <w:rsid w:val="00AB524C"/>
    <w:rsid w:val="00AB595D"/>
    <w:rsid w:val="00AB7DFE"/>
    <w:rsid w:val="00AC051B"/>
    <w:rsid w:val="00AC0853"/>
    <w:rsid w:val="00AC09AF"/>
    <w:rsid w:val="00AC0AA4"/>
    <w:rsid w:val="00AC1992"/>
    <w:rsid w:val="00AC2FA6"/>
    <w:rsid w:val="00AC4D35"/>
    <w:rsid w:val="00AC4DF2"/>
    <w:rsid w:val="00AC5904"/>
    <w:rsid w:val="00AC7B0A"/>
    <w:rsid w:val="00AD1549"/>
    <w:rsid w:val="00AD1C0F"/>
    <w:rsid w:val="00AD2753"/>
    <w:rsid w:val="00AD3BDC"/>
    <w:rsid w:val="00AD42C4"/>
    <w:rsid w:val="00AD671C"/>
    <w:rsid w:val="00AE01E0"/>
    <w:rsid w:val="00AE0645"/>
    <w:rsid w:val="00AE4340"/>
    <w:rsid w:val="00AE4CF2"/>
    <w:rsid w:val="00AE6C44"/>
    <w:rsid w:val="00AE7231"/>
    <w:rsid w:val="00AF0541"/>
    <w:rsid w:val="00AF0E84"/>
    <w:rsid w:val="00AF18B6"/>
    <w:rsid w:val="00AF3C5C"/>
    <w:rsid w:val="00AF440F"/>
    <w:rsid w:val="00AF4683"/>
    <w:rsid w:val="00AF58E9"/>
    <w:rsid w:val="00AF5B3D"/>
    <w:rsid w:val="00AF730D"/>
    <w:rsid w:val="00AF7311"/>
    <w:rsid w:val="00AF77B8"/>
    <w:rsid w:val="00B004B3"/>
    <w:rsid w:val="00B0390A"/>
    <w:rsid w:val="00B03BC8"/>
    <w:rsid w:val="00B05EC2"/>
    <w:rsid w:val="00B0618C"/>
    <w:rsid w:val="00B10BBB"/>
    <w:rsid w:val="00B1139A"/>
    <w:rsid w:val="00B11A0C"/>
    <w:rsid w:val="00B128CA"/>
    <w:rsid w:val="00B12AE3"/>
    <w:rsid w:val="00B148AB"/>
    <w:rsid w:val="00B15460"/>
    <w:rsid w:val="00B1632F"/>
    <w:rsid w:val="00B16B48"/>
    <w:rsid w:val="00B17ADC"/>
    <w:rsid w:val="00B17C22"/>
    <w:rsid w:val="00B17F00"/>
    <w:rsid w:val="00B202C1"/>
    <w:rsid w:val="00B23987"/>
    <w:rsid w:val="00B251F5"/>
    <w:rsid w:val="00B25623"/>
    <w:rsid w:val="00B25E20"/>
    <w:rsid w:val="00B26E3E"/>
    <w:rsid w:val="00B31966"/>
    <w:rsid w:val="00B32A52"/>
    <w:rsid w:val="00B330CF"/>
    <w:rsid w:val="00B33CE1"/>
    <w:rsid w:val="00B3682F"/>
    <w:rsid w:val="00B37732"/>
    <w:rsid w:val="00B40B95"/>
    <w:rsid w:val="00B4180E"/>
    <w:rsid w:val="00B41BE6"/>
    <w:rsid w:val="00B44434"/>
    <w:rsid w:val="00B4443D"/>
    <w:rsid w:val="00B45864"/>
    <w:rsid w:val="00B5282F"/>
    <w:rsid w:val="00B52939"/>
    <w:rsid w:val="00B52DB5"/>
    <w:rsid w:val="00B534C7"/>
    <w:rsid w:val="00B5441B"/>
    <w:rsid w:val="00B5453D"/>
    <w:rsid w:val="00B55297"/>
    <w:rsid w:val="00B6021D"/>
    <w:rsid w:val="00B623B0"/>
    <w:rsid w:val="00B6249C"/>
    <w:rsid w:val="00B64AFA"/>
    <w:rsid w:val="00B7071F"/>
    <w:rsid w:val="00B7202F"/>
    <w:rsid w:val="00B7412B"/>
    <w:rsid w:val="00B741D4"/>
    <w:rsid w:val="00B75BDE"/>
    <w:rsid w:val="00B75DC3"/>
    <w:rsid w:val="00B76D23"/>
    <w:rsid w:val="00B77FB0"/>
    <w:rsid w:val="00B8449C"/>
    <w:rsid w:val="00B859E0"/>
    <w:rsid w:val="00B87B90"/>
    <w:rsid w:val="00B91EB2"/>
    <w:rsid w:val="00B92FDF"/>
    <w:rsid w:val="00B9377D"/>
    <w:rsid w:val="00B96666"/>
    <w:rsid w:val="00B96809"/>
    <w:rsid w:val="00B97C6F"/>
    <w:rsid w:val="00BA071F"/>
    <w:rsid w:val="00BA078B"/>
    <w:rsid w:val="00BA1623"/>
    <w:rsid w:val="00BA2618"/>
    <w:rsid w:val="00BA2679"/>
    <w:rsid w:val="00BA276C"/>
    <w:rsid w:val="00BA7293"/>
    <w:rsid w:val="00BB16DF"/>
    <w:rsid w:val="00BB427A"/>
    <w:rsid w:val="00BB5094"/>
    <w:rsid w:val="00BB5E19"/>
    <w:rsid w:val="00BB7981"/>
    <w:rsid w:val="00BC18E0"/>
    <w:rsid w:val="00BC2BC3"/>
    <w:rsid w:val="00BC2CE2"/>
    <w:rsid w:val="00BC35CB"/>
    <w:rsid w:val="00BC36DB"/>
    <w:rsid w:val="00BC4BEC"/>
    <w:rsid w:val="00BC4F06"/>
    <w:rsid w:val="00BC50F1"/>
    <w:rsid w:val="00BC6AB2"/>
    <w:rsid w:val="00BC79B9"/>
    <w:rsid w:val="00BD0A98"/>
    <w:rsid w:val="00BD6F98"/>
    <w:rsid w:val="00BD763A"/>
    <w:rsid w:val="00BE1A01"/>
    <w:rsid w:val="00BE1F3D"/>
    <w:rsid w:val="00BE3741"/>
    <w:rsid w:val="00BE3E3C"/>
    <w:rsid w:val="00BE4412"/>
    <w:rsid w:val="00BE45A5"/>
    <w:rsid w:val="00BE510C"/>
    <w:rsid w:val="00BE6FC8"/>
    <w:rsid w:val="00BE75DE"/>
    <w:rsid w:val="00BF0700"/>
    <w:rsid w:val="00BF1A0F"/>
    <w:rsid w:val="00BF1E21"/>
    <w:rsid w:val="00BF2AAC"/>
    <w:rsid w:val="00BF4A0F"/>
    <w:rsid w:val="00BF6366"/>
    <w:rsid w:val="00BF6C5B"/>
    <w:rsid w:val="00C000A3"/>
    <w:rsid w:val="00C0293C"/>
    <w:rsid w:val="00C03C0F"/>
    <w:rsid w:val="00C061DE"/>
    <w:rsid w:val="00C06BE3"/>
    <w:rsid w:val="00C073F1"/>
    <w:rsid w:val="00C10815"/>
    <w:rsid w:val="00C10D17"/>
    <w:rsid w:val="00C11E23"/>
    <w:rsid w:val="00C13088"/>
    <w:rsid w:val="00C15389"/>
    <w:rsid w:val="00C15BC5"/>
    <w:rsid w:val="00C15E30"/>
    <w:rsid w:val="00C161FC"/>
    <w:rsid w:val="00C175CB"/>
    <w:rsid w:val="00C1785A"/>
    <w:rsid w:val="00C209D6"/>
    <w:rsid w:val="00C21A05"/>
    <w:rsid w:val="00C227CC"/>
    <w:rsid w:val="00C227FE"/>
    <w:rsid w:val="00C23003"/>
    <w:rsid w:val="00C24242"/>
    <w:rsid w:val="00C24EB8"/>
    <w:rsid w:val="00C30547"/>
    <w:rsid w:val="00C30AA9"/>
    <w:rsid w:val="00C30EEA"/>
    <w:rsid w:val="00C31B70"/>
    <w:rsid w:val="00C3245A"/>
    <w:rsid w:val="00C329B6"/>
    <w:rsid w:val="00C33E92"/>
    <w:rsid w:val="00C354F1"/>
    <w:rsid w:val="00C3772C"/>
    <w:rsid w:val="00C379E4"/>
    <w:rsid w:val="00C4181D"/>
    <w:rsid w:val="00C44C4D"/>
    <w:rsid w:val="00C47BE4"/>
    <w:rsid w:val="00C50B07"/>
    <w:rsid w:val="00C530BF"/>
    <w:rsid w:val="00C55C4D"/>
    <w:rsid w:val="00C606AE"/>
    <w:rsid w:val="00C607BF"/>
    <w:rsid w:val="00C611B5"/>
    <w:rsid w:val="00C635F6"/>
    <w:rsid w:val="00C636C9"/>
    <w:rsid w:val="00C65CB8"/>
    <w:rsid w:val="00C65CB9"/>
    <w:rsid w:val="00C728F3"/>
    <w:rsid w:val="00C754E3"/>
    <w:rsid w:val="00C75BDE"/>
    <w:rsid w:val="00C760C2"/>
    <w:rsid w:val="00C773D0"/>
    <w:rsid w:val="00C7794A"/>
    <w:rsid w:val="00C815C9"/>
    <w:rsid w:val="00C826C0"/>
    <w:rsid w:val="00C84BF4"/>
    <w:rsid w:val="00C87E61"/>
    <w:rsid w:val="00C91591"/>
    <w:rsid w:val="00C92A8D"/>
    <w:rsid w:val="00C937EF"/>
    <w:rsid w:val="00C9387F"/>
    <w:rsid w:val="00CA0825"/>
    <w:rsid w:val="00CA0E2C"/>
    <w:rsid w:val="00CA22AB"/>
    <w:rsid w:val="00CA29F2"/>
    <w:rsid w:val="00CA35D9"/>
    <w:rsid w:val="00CA38F6"/>
    <w:rsid w:val="00CA3F04"/>
    <w:rsid w:val="00CA6372"/>
    <w:rsid w:val="00CA64C1"/>
    <w:rsid w:val="00CA6729"/>
    <w:rsid w:val="00CA7F7A"/>
    <w:rsid w:val="00CB4887"/>
    <w:rsid w:val="00CB75B1"/>
    <w:rsid w:val="00CC03B2"/>
    <w:rsid w:val="00CC2646"/>
    <w:rsid w:val="00CC2C1F"/>
    <w:rsid w:val="00CC3A2E"/>
    <w:rsid w:val="00CC6470"/>
    <w:rsid w:val="00CD01B2"/>
    <w:rsid w:val="00CD02D8"/>
    <w:rsid w:val="00CD194E"/>
    <w:rsid w:val="00CD1E72"/>
    <w:rsid w:val="00CD3881"/>
    <w:rsid w:val="00CE11DD"/>
    <w:rsid w:val="00CE2E3E"/>
    <w:rsid w:val="00CE2EAA"/>
    <w:rsid w:val="00CE4369"/>
    <w:rsid w:val="00CE6FA6"/>
    <w:rsid w:val="00CE7A18"/>
    <w:rsid w:val="00CF2661"/>
    <w:rsid w:val="00CF2DDB"/>
    <w:rsid w:val="00CF3A20"/>
    <w:rsid w:val="00CF4897"/>
    <w:rsid w:val="00CF5E2A"/>
    <w:rsid w:val="00CF6EEB"/>
    <w:rsid w:val="00D005DD"/>
    <w:rsid w:val="00D00C8D"/>
    <w:rsid w:val="00D01C1F"/>
    <w:rsid w:val="00D03684"/>
    <w:rsid w:val="00D0414E"/>
    <w:rsid w:val="00D04A14"/>
    <w:rsid w:val="00D04AA1"/>
    <w:rsid w:val="00D0530F"/>
    <w:rsid w:val="00D106E5"/>
    <w:rsid w:val="00D11D38"/>
    <w:rsid w:val="00D13D2E"/>
    <w:rsid w:val="00D13EA2"/>
    <w:rsid w:val="00D14EDC"/>
    <w:rsid w:val="00D17D80"/>
    <w:rsid w:val="00D21286"/>
    <w:rsid w:val="00D22921"/>
    <w:rsid w:val="00D23730"/>
    <w:rsid w:val="00D247B7"/>
    <w:rsid w:val="00D279C0"/>
    <w:rsid w:val="00D30419"/>
    <w:rsid w:val="00D3041A"/>
    <w:rsid w:val="00D3183C"/>
    <w:rsid w:val="00D32250"/>
    <w:rsid w:val="00D3238F"/>
    <w:rsid w:val="00D326EA"/>
    <w:rsid w:val="00D333B8"/>
    <w:rsid w:val="00D33471"/>
    <w:rsid w:val="00D3359F"/>
    <w:rsid w:val="00D34A99"/>
    <w:rsid w:val="00D418D6"/>
    <w:rsid w:val="00D4206D"/>
    <w:rsid w:val="00D4613A"/>
    <w:rsid w:val="00D464CB"/>
    <w:rsid w:val="00D512A8"/>
    <w:rsid w:val="00D51544"/>
    <w:rsid w:val="00D5329A"/>
    <w:rsid w:val="00D538C5"/>
    <w:rsid w:val="00D53EE7"/>
    <w:rsid w:val="00D543DE"/>
    <w:rsid w:val="00D546F5"/>
    <w:rsid w:val="00D54F7A"/>
    <w:rsid w:val="00D55265"/>
    <w:rsid w:val="00D55B25"/>
    <w:rsid w:val="00D55E7B"/>
    <w:rsid w:val="00D57467"/>
    <w:rsid w:val="00D57EFD"/>
    <w:rsid w:val="00D60A2E"/>
    <w:rsid w:val="00D61017"/>
    <w:rsid w:val="00D6129D"/>
    <w:rsid w:val="00D624C4"/>
    <w:rsid w:val="00D710AC"/>
    <w:rsid w:val="00D7471F"/>
    <w:rsid w:val="00D748C6"/>
    <w:rsid w:val="00D74DB4"/>
    <w:rsid w:val="00D75AF9"/>
    <w:rsid w:val="00D76DE1"/>
    <w:rsid w:val="00D80302"/>
    <w:rsid w:val="00D811A5"/>
    <w:rsid w:val="00D819F4"/>
    <w:rsid w:val="00D83764"/>
    <w:rsid w:val="00D83BBC"/>
    <w:rsid w:val="00D84644"/>
    <w:rsid w:val="00D86E17"/>
    <w:rsid w:val="00D92AC7"/>
    <w:rsid w:val="00D93A03"/>
    <w:rsid w:val="00D9570C"/>
    <w:rsid w:val="00D95D45"/>
    <w:rsid w:val="00D95F86"/>
    <w:rsid w:val="00D96D3F"/>
    <w:rsid w:val="00DA0016"/>
    <w:rsid w:val="00DA02B8"/>
    <w:rsid w:val="00DA04BF"/>
    <w:rsid w:val="00DA06E0"/>
    <w:rsid w:val="00DA1641"/>
    <w:rsid w:val="00DA2FB3"/>
    <w:rsid w:val="00DA499C"/>
    <w:rsid w:val="00DA4EDF"/>
    <w:rsid w:val="00DA4FA4"/>
    <w:rsid w:val="00DA68F8"/>
    <w:rsid w:val="00DA6F7D"/>
    <w:rsid w:val="00DA7B75"/>
    <w:rsid w:val="00DB0D07"/>
    <w:rsid w:val="00DB1468"/>
    <w:rsid w:val="00DB2C20"/>
    <w:rsid w:val="00DB4A74"/>
    <w:rsid w:val="00DB4CEE"/>
    <w:rsid w:val="00DB5731"/>
    <w:rsid w:val="00DB5C7C"/>
    <w:rsid w:val="00DB68E4"/>
    <w:rsid w:val="00DC15D3"/>
    <w:rsid w:val="00DC191D"/>
    <w:rsid w:val="00DC3F58"/>
    <w:rsid w:val="00DC54C8"/>
    <w:rsid w:val="00DC6F2F"/>
    <w:rsid w:val="00DD02C3"/>
    <w:rsid w:val="00DD1B9E"/>
    <w:rsid w:val="00DD2AAF"/>
    <w:rsid w:val="00DD35F6"/>
    <w:rsid w:val="00DD3A92"/>
    <w:rsid w:val="00DD448D"/>
    <w:rsid w:val="00DD4B0D"/>
    <w:rsid w:val="00DD5A10"/>
    <w:rsid w:val="00DD720E"/>
    <w:rsid w:val="00DD79E0"/>
    <w:rsid w:val="00DE01EA"/>
    <w:rsid w:val="00DE33FF"/>
    <w:rsid w:val="00DE5113"/>
    <w:rsid w:val="00DE79DF"/>
    <w:rsid w:val="00DF0714"/>
    <w:rsid w:val="00DF0E50"/>
    <w:rsid w:val="00DF4596"/>
    <w:rsid w:val="00E002DF"/>
    <w:rsid w:val="00E05027"/>
    <w:rsid w:val="00E05955"/>
    <w:rsid w:val="00E073C5"/>
    <w:rsid w:val="00E10140"/>
    <w:rsid w:val="00E1028C"/>
    <w:rsid w:val="00E144D4"/>
    <w:rsid w:val="00E1778B"/>
    <w:rsid w:val="00E17942"/>
    <w:rsid w:val="00E17AA2"/>
    <w:rsid w:val="00E20380"/>
    <w:rsid w:val="00E21604"/>
    <w:rsid w:val="00E229B3"/>
    <w:rsid w:val="00E230DC"/>
    <w:rsid w:val="00E25286"/>
    <w:rsid w:val="00E27D74"/>
    <w:rsid w:val="00E3078B"/>
    <w:rsid w:val="00E31C16"/>
    <w:rsid w:val="00E3281F"/>
    <w:rsid w:val="00E3507B"/>
    <w:rsid w:val="00E44269"/>
    <w:rsid w:val="00E447AC"/>
    <w:rsid w:val="00E4532B"/>
    <w:rsid w:val="00E456E8"/>
    <w:rsid w:val="00E45FFB"/>
    <w:rsid w:val="00E47D57"/>
    <w:rsid w:val="00E51FF2"/>
    <w:rsid w:val="00E54B0A"/>
    <w:rsid w:val="00E55350"/>
    <w:rsid w:val="00E55E5F"/>
    <w:rsid w:val="00E56B61"/>
    <w:rsid w:val="00E57C3F"/>
    <w:rsid w:val="00E60B3F"/>
    <w:rsid w:val="00E61522"/>
    <w:rsid w:val="00E625D7"/>
    <w:rsid w:val="00E62612"/>
    <w:rsid w:val="00E626E0"/>
    <w:rsid w:val="00E6394C"/>
    <w:rsid w:val="00E63E02"/>
    <w:rsid w:val="00E6466B"/>
    <w:rsid w:val="00E64FF2"/>
    <w:rsid w:val="00E65511"/>
    <w:rsid w:val="00E65DE8"/>
    <w:rsid w:val="00E70391"/>
    <w:rsid w:val="00E70655"/>
    <w:rsid w:val="00E715CB"/>
    <w:rsid w:val="00E71E8A"/>
    <w:rsid w:val="00E72D0F"/>
    <w:rsid w:val="00E7574E"/>
    <w:rsid w:val="00E77AD0"/>
    <w:rsid w:val="00E8088A"/>
    <w:rsid w:val="00E828B7"/>
    <w:rsid w:val="00E82CBC"/>
    <w:rsid w:val="00E84BBA"/>
    <w:rsid w:val="00E8582F"/>
    <w:rsid w:val="00E85936"/>
    <w:rsid w:val="00E86659"/>
    <w:rsid w:val="00E866F6"/>
    <w:rsid w:val="00E87172"/>
    <w:rsid w:val="00E87E3F"/>
    <w:rsid w:val="00E9081B"/>
    <w:rsid w:val="00E909FF"/>
    <w:rsid w:val="00E932CA"/>
    <w:rsid w:val="00E9635D"/>
    <w:rsid w:val="00E9724A"/>
    <w:rsid w:val="00E97DD7"/>
    <w:rsid w:val="00E97EAE"/>
    <w:rsid w:val="00EA1BCB"/>
    <w:rsid w:val="00EA2504"/>
    <w:rsid w:val="00EA2C67"/>
    <w:rsid w:val="00EA3498"/>
    <w:rsid w:val="00EA3734"/>
    <w:rsid w:val="00EA3D86"/>
    <w:rsid w:val="00EA3E96"/>
    <w:rsid w:val="00EA4784"/>
    <w:rsid w:val="00EA4D8D"/>
    <w:rsid w:val="00EA7512"/>
    <w:rsid w:val="00EA79D5"/>
    <w:rsid w:val="00EB065E"/>
    <w:rsid w:val="00EB197C"/>
    <w:rsid w:val="00EB3EE3"/>
    <w:rsid w:val="00EB4C88"/>
    <w:rsid w:val="00EB6D18"/>
    <w:rsid w:val="00EB6E7F"/>
    <w:rsid w:val="00EB7123"/>
    <w:rsid w:val="00EC02F0"/>
    <w:rsid w:val="00EC12E2"/>
    <w:rsid w:val="00EC5C13"/>
    <w:rsid w:val="00EC66F2"/>
    <w:rsid w:val="00EC7DDB"/>
    <w:rsid w:val="00ED02E7"/>
    <w:rsid w:val="00ED15A0"/>
    <w:rsid w:val="00ED1B35"/>
    <w:rsid w:val="00ED1F7A"/>
    <w:rsid w:val="00ED2724"/>
    <w:rsid w:val="00ED33BC"/>
    <w:rsid w:val="00ED512F"/>
    <w:rsid w:val="00EE06FB"/>
    <w:rsid w:val="00EE502B"/>
    <w:rsid w:val="00EE5B39"/>
    <w:rsid w:val="00EE7BB2"/>
    <w:rsid w:val="00EE7C48"/>
    <w:rsid w:val="00EF2B4E"/>
    <w:rsid w:val="00EF3A42"/>
    <w:rsid w:val="00EF4704"/>
    <w:rsid w:val="00EF7361"/>
    <w:rsid w:val="00EF7B91"/>
    <w:rsid w:val="00EF7ECE"/>
    <w:rsid w:val="00F00A78"/>
    <w:rsid w:val="00F02287"/>
    <w:rsid w:val="00F030F0"/>
    <w:rsid w:val="00F037F5"/>
    <w:rsid w:val="00F03A05"/>
    <w:rsid w:val="00F04026"/>
    <w:rsid w:val="00F107AF"/>
    <w:rsid w:val="00F11871"/>
    <w:rsid w:val="00F120FD"/>
    <w:rsid w:val="00F12F63"/>
    <w:rsid w:val="00F1312F"/>
    <w:rsid w:val="00F133D0"/>
    <w:rsid w:val="00F14067"/>
    <w:rsid w:val="00F1477E"/>
    <w:rsid w:val="00F14E57"/>
    <w:rsid w:val="00F15515"/>
    <w:rsid w:val="00F15CC2"/>
    <w:rsid w:val="00F166BD"/>
    <w:rsid w:val="00F169B3"/>
    <w:rsid w:val="00F17F0C"/>
    <w:rsid w:val="00F20703"/>
    <w:rsid w:val="00F2090A"/>
    <w:rsid w:val="00F20EBD"/>
    <w:rsid w:val="00F23C10"/>
    <w:rsid w:val="00F23DB6"/>
    <w:rsid w:val="00F24CB6"/>
    <w:rsid w:val="00F25E67"/>
    <w:rsid w:val="00F25E92"/>
    <w:rsid w:val="00F27603"/>
    <w:rsid w:val="00F27A7F"/>
    <w:rsid w:val="00F30B97"/>
    <w:rsid w:val="00F310D1"/>
    <w:rsid w:val="00F3216C"/>
    <w:rsid w:val="00F34E5F"/>
    <w:rsid w:val="00F367D0"/>
    <w:rsid w:val="00F36AA5"/>
    <w:rsid w:val="00F36BD8"/>
    <w:rsid w:val="00F37A31"/>
    <w:rsid w:val="00F37FB0"/>
    <w:rsid w:val="00F4280D"/>
    <w:rsid w:val="00F44C25"/>
    <w:rsid w:val="00F45EB0"/>
    <w:rsid w:val="00F469BE"/>
    <w:rsid w:val="00F5081F"/>
    <w:rsid w:val="00F519FE"/>
    <w:rsid w:val="00F558FF"/>
    <w:rsid w:val="00F57451"/>
    <w:rsid w:val="00F60125"/>
    <w:rsid w:val="00F62E98"/>
    <w:rsid w:val="00F641EE"/>
    <w:rsid w:val="00F700FA"/>
    <w:rsid w:val="00F71351"/>
    <w:rsid w:val="00F724AF"/>
    <w:rsid w:val="00F730E7"/>
    <w:rsid w:val="00F74243"/>
    <w:rsid w:val="00F74850"/>
    <w:rsid w:val="00F82D3F"/>
    <w:rsid w:val="00F84D98"/>
    <w:rsid w:val="00F85B05"/>
    <w:rsid w:val="00F91F52"/>
    <w:rsid w:val="00F94EC4"/>
    <w:rsid w:val="00F96715"/>
    <w:rsid w:val="00F96EA6"/>
    <w:rsid w:val="00FA2140"/>
    <w:rsid w:val="00FA24DE"/>
    <w:rsid w:val="00FA4810"/>
    <w:rsid w:val="00FA6E48"/>
    <w:rsid w:val="00FB18BB"/>
    <w:rsid w:val="00FB234E"/>
    <w:rsid w:val="00FB2AFA"/>
    <w:rsid w:val="00FB2B1D"/>
    <w:rsid w:val="00FB2B92"/>
    <w:rsid w:val="00FB2EE7"/>
    <w:rsid w:val="00FB31D5"/>
    <w:rsid w:val="00FB490E"/>
    <w:rsid w:val="00FC0ABD"/>
    <w:rsid w:val="00FC0FA9"/>
    <w:rsid w:val="00FC18C5"/>
    <w:rsid w:val="00FC1A77"/>
    <w:rsid w:val="00FC1E3C"/>
    <w:rsid w:val="00FC3BAE"/>
    <w:rsid w:val="00FC439C"/>
    <w:rsid w:val="00FC4EF6"/>
    <w:rsid w:val="00FC6ED1"/>
    <w:rsid w:val="00FD425A"/>
    <w:rsid w:val="00FD4E6E"/>
    <w:rsid w:val="00FD5F90"/>
    <w:rsid w:val="00FD7730"/>
    <w:rsid w:val="00FE06EC"/>
    <w:rsid w:val="00FE0AFD"/>
    <w:rsid w:val="00FE1C80"/>
    <w:rsid w:val="00FE367E"/>
    <w:rsid w:val="00FE3BB0"/>
    <w:rsid w:val="00FE436D"/>
    <w:rsid w:val="00FE4763"/>
    <w:rsid w:val="00FE4DEC"/>
    <w:rsid w:val="00FE529F"/>
    <w:rsid w:val="00FF0A15"/>
    <w:rsid w:val="00FF0B50"/>
    <w:rsid w:val="00FF132D"/>
    <w:rsid w:val="00FF3712"/>
    <w:rsid w:val="00FF3E29"/>
    <w:rsid w:val="00FF76B4"/>
    <w:rsid w:val="00FF7ED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683BCF4"/>
  <w15:docId w15:val="{356CE4B2-CA35-462A-9591-A3CCA2349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904E57"/>
    <w:pPr>
      <w:spacing w:line="360" w:lineRule="auto"/>
      <w:jc w:val="both"/>
    </w:pPr>
    <w:rPr>
      <w:rFonts w:cs="Calibri"/>
      <w:sz w:val="22"/>
      <w:szCs w:val="22"/>
      <w:lang w:eastAsia="en-US"/>
    </w:rPr>
  </w:style>
  <w:style w:type="paragraph" w:styleId="Naslov1">
    <w:name w:val="heading 1"/>
    <w:basedOn w:val="DIIP10"/>
    <w:next w:val="Navaden"/>
    <w:link w:val="Naslov1Znak"/>
    <w:uiPriority w:val="99"/>
    <w:qFormat/>
    <w:rsid w:val="004D5F18"/>
    <w:pPr>
      <w:outlineLvl w:val="0"/>
    </w:pPr>
  </w:style>
  <w:style w:type="paragraph" w:styleId="Naslov2">
    <w:name w:val="heading 2"/>
    <w:basedOn w:val="DIIP20"/>
    <w:next w:val="Navaden"/>
    <w:link w:val="Naslov2Znak"/>
    <w:uiPriority w:val="99"/>
    <w:qFormat/>
    <w:rsid w:val="004D5F18"/>
    <w:pPr>
      <w:outlineLvl w:val="1"/>
    </w:pPr>
  </w:style>
  <w:style w:type="paragraph" w:styleId="Naslov3">
    <w:name w:val="heading 3"/>
    <w:basedOn w:val="DIIP30"/>
    <w:next w:val="Navaden"/>
    <w:link w:val="Naslov3Znak"/>
    <w:unhideWhenUsed/>
    <w:qFormat/>
    <w:locked/>
    <w:rsid w:val="004D5F18"/>
    <w:pPr>
      <w:outlineLvl w:val="2"/>
    </w:p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9"/>
    <w:locked/>
    <w:rsid w:val="004D5F18"/>
    <w:rPr>
      <w:rFonts w:ascii="Century Gothic" w:hAnsi="Century Gothic" w:cs="Calibri"/>
      <w:b/>
      <w:bCs/>
      <w:sz w:val="28"/>
      <w:szCs w:val="28"/>
      <w:lang w:eastAsia="en-US"/>
    </w:rPr>
  </w:style>
  <w:style w:type="character" w:customStyle="1" w:styleId="Naslov2Znak">
    <w:name w:val="Naslov 2 Znak"/>
    <w:basedOn w:val="Privzetapisavaodstavka"/>
    <w:link w:val="Naslov2"/>
    <w:uiPriority w:val="99"/>
    <w:locked/>
    <w:rsid w:val="004D5F18"/>
    <w:rPr>
      <w:rFonts w:ascii="Century Gothic" w:hAnsi="Century Gothic" w:cs="Calibri"/>
      <w:b/>
      <w:bCs/>
      <w:sz w:val="24"/>
      <w:szCs w:val="24"/>
      <w:lang w:eastAsia="en-US"/>
    </w:rPr>
  </w:style>
  <w:style w:type="paragraph" w:styleId="Glava">
    <w:name w:val="header"/>
    <w:basedOn w:val="Navaden"/>
    <w:link w:val="GlavaZnak"/>
    <w:uiPriority w:val="99"/>
    <w:semiHidden/>
    <w:rsid w:val="00E230DC"/>
    <w:pPr>
      <w:tabs>
        <w:tab w:val="center" w:pos="4536"/>
        <w:tab w:val="right" w:pos="9072"/>
      </w:tabs>
      <w:spacing w:line="240" w:lineRule="auto"/>
    </w:pPr>
  </w:style>
  <w:style w:type="character" w:customStyle="1" w:styleId="GlavaZnak">
    <w:name w:val="Glava Znak"/>
    <w:basedOn w:val="Privzetapisavaodstavka"/>
    <w:link w:val="Glava"/>
    <w:uiPriority w:val="99"/>
    <w:semiHidden/>
    <w:locked/>
    <w:rsid w:val="00E230DC"/>
  </w:style>
  <w:style w:type="paragraph" w:styleId="Noga">
    <w:name w:val="footer"/>
    <w:basedOn w:val="Navaden"/>
    <w:link w:val="NogaZnak"/>
    <w:uiPriority w:val="99"/>
    <w:rsid w:val="00E230DC"/>
    <w:pPr>
      <w:tabs>
        <w:tab w:val="center" w:pos="4536"/>
        <w:tab w:val="right" w:pos="9072"/>
      </w:tabs>
      <w:spacing w:line="240" w:lineRule="auto"/>
    </w:pPr>
  </w:style>
  <w:style w:type="character" w:customStyle="1" w:styleId="NogaZnak">
    <w:name w:val="Noga Znak"/>
    <w:basedOn w:val="Privzetapisavaodstavka"/>
    <w:link w:val="Noga"/>
    <w:uiPriority w:val="99"/>
    <w:locked/>
    <w:rsid w:val="00E230DC"/>
  </w:style>
  <w:style w:type="table" w:styleId="Tabelamrea">
    <w:name w:val="Table Grid"/>
    <w:basedOn w:val="Navadnatabela"/>
    <w:uiPriority w:val="59"/>
    <w:rsid w:val="00E230DC"/>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esedilooblaka">
    <w:name w:val="Balloon Text"/>
    <w:basedOn w:val="Navaden"/>
    <w:link w:val="BesedilooblakaZnak"/>
    <w:uiPriority w:val="99"/>
    <w:semiHidden/>
    <w:rsid w:val="00BC79B9"/>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locked/>
    <w:rsid w:val="00BC79B9"/>
    <w:rPr>
      <w:rFonts w:ascii="Tahoma" w:hAnsi="Tahoma" w:cs="Tahoma"/>
      <w:sz w:val="16"/>
      <w:szCs w:val="16"/>
    </w:rPr>
  </w:style>
  <w:style w:type="paragraph" w:styleId="Odstavekseznama">
    <w:name w:val="List Paragraph"/>
    <w:basedOn w:val="Navaden"/>
    <w:link w:val="OdstavekseznamaZnak"/>
    <w:uiPriority w:val="34"/>
    <w:qFormat/>
    <w:rsid w:val="007B29C5"/>
    <w:pPr>
      <w:ind w:left="720"/>
    </w:pPr>
  </w:style>
  <w:style w:type="paragraph" w:customStyle="1" w:styleId="DIIP10">
    <w:name w:val="DIIP 1"/>
    <w:basedOn w:val="Navaden"/>
    <w:link w:val="DIIP1Znak"/>
    <w:autoRedefine/>
    <w:uiPriority w:val="99"/>
    <w:rsid w:val="00520F57"/>
    <w:pPr>
      <w:numPr>
        <w:numId w:val="3"/>
      </w:numPr>
    </w:pPr>
    <w:rPr>
      <w:rFonts w:ascii="Century Gothic" w:hAnsi="Century Gothic"/>
      <w:b/>
      <w:bCs/>
      <w:sz w:val="28"/>
      <w:szCs w:val="28"/>
    </w:rPr>
  </w:style>
  <w:style w:type="paragraph" w:customStyle="1" w:styleId="DIIP20">
    <w:name w:val="DIIP 2"/>
    <w:basedOn w:val="DIIP10"/>
    <w:next w:val="DIIP30"/>
    <w:autoRedefine/>
    <w:uiPriority w:val="99"/>
    <w:rsid w:val="005B3626"/>
    <w:pPr>
      <w:numPr>
        <w:ilvl w:val="1"/>
      </w:numPr>
      <w:spacing w:line="276" w:lineRule="auto"/>
    </w:pPr>
    <w:rPr>
      <w:sz w:val="24"/>
      <w:szCs w:val="24"/>
    </w:rPr>
  </w:style>
  <w:style w:type="character" w:styleId="Hiperpovezava">
    <w:name w:val="Hyperlink"/>
    <w:basedOn w:val="Privzetapisavaodstavka"/>
    <w:uiPriority w:val="99"/>
    <w:rsid w:val="00EE7BB2"/>
    <w:rPr>
      <w:color w:val="0000FF"/>
      <w:u w:val="single"/>
    </w:rPr>
  </w:style>
  <w:style w:type="paragraph" w:customStyle="1" w:styleId="DIIP30">
    <w:name w:val="DIIP 3"/>
    <w:basedOn w:val="DIIP20"/>
    <w:next w:val="Navaden"/>
    <w:uiPriority w:val="99"/>
    <w:rsid w:val="00EE7BB2"/>
    <w:pPr>
      <w:numPr>
        <w:ilvl w:val="2"/>
      </w:numPr>
    </w:pPr>
  </w:style>
  <w:style w:type="paragraph" w:styleId="Sprotnaopomba-besedilo">
    <w:name w:val="footnote text"/>
    <w:aliases w:val="Char Char,Sprotna opomba - besedilo Znak1,Sprotna opomba - besedilo Znak Znak2,Sprotna opomba - besedilo Znak1 Znak Znak1,Sprotna opomba - besedilo Znak1 Znak Znak Znak,Sprotna opomba - besedilo Znak Znak Znak Znak Znak,ftx"/>
    <w:basedOn w:val="Navaden"/>
    <w:link w:val="Sprotnaopomba-besediloZnak"/>
    <w:uiPriority w:val="99"/>
    <w:qFormat/>
    <w:rsid w:val="00964716"/>
    <w:pPr>
      <w:spacing w:line="240" w:lineRule="auto"/>
    </w:pPr>
    <w:rPr>
      <w:sz w:val="20"/>
      <w:szCs w:val="20"/>
    </w:rPr>
  </w:style>
  <w:style w:type="character" w:customStyle="1" w:styleId="Sprotnaopomba-besediloZnak">
    <w:name w:val="Sprotna opomba - besedilo Znak"/>
    <w:aliases w:val="Char Char Znak,Sprotna opomba - besedilo Znak1 Znak,Sprotna opomba - besedilo Znak Znak2 Znak,Sprotna opomba - besedilo Znak1 Znak Znak1 Znak,Sprotna opomba - besedilo Znak1 Znak Znak Znak Znak,ftx Znak"/>
    <w:basedOn w:val="Privzetapisavaodstavka"/>
    <w:link w:val="Sprotnaopomba-besedilo"/>
    <w:uiPriority w:val="99"/>
    <w:locked/>
    <w:rsid w:val="00964716"/>
    <w:rPr>
      <w:sz w:val="20"/>
      <w:szCs w:val="20"/>
    </w:rPr>
  </w:style>
  <w:style w:type="character" w:styleId="Sprotnaopomba-sklic">
    <w:name w:val="footnote reference"/>
    <w:aliases w:val="Footnote symbol,Footnote,Fussnota,SUPERS,Footnote Reference Superscript,SUPERS1,SUPERS2,SUPERS3,SUPERS4,SUPERS5,SUPERS6,Footnote Reference Superscript1,SUPERS7,Footnote Reference Superscript2,SUPERS8"/>
    <w:basedOn w:val="Privzetapisavaodstavka"/>
    <w:uiPriority w:val="99"/>
    <w:qFormat/>
    <w:rsid w:val="00964716"/>
    <w:rPr>
      <w:vertAlign w:val="superscript"/>
    </w:rPr>
  </w:style>
  <w:style w:type="paragraph" w:customStyle="1" w:styleId="DIIP-slika">
    <w:name w:val="DIIP - slika"/>
    <w:basedOn w:val="Navaden"/>
    <w:uiPriority w:val="99"/>
    <w:rsid w:val="004C3CCE"/>
    <w:rPr>
      <w:b/>
      <w:bCs/>
    </w:rPr>
  </w:style>
  <w:style w:type="character" w:styleId="SledenaHiperpovezava">
    <w:name w:val="FollowedHyperlink"/>
    <w:basedOn w:val="Privzetapisavaodstavka"/>
    <w:uiPriority w:val="99"/>
    <w:semiHidden/>
    <w:rsid w:val="001F4FBE"/>
    <w:rPr>
      <w:color w:val="800080"/>
      <w:u w:val="single"/>
    </w:rPr>
  </w:style>
  <w:style w:type="table" w:styleId="Svetelseznampoudarek3">
    <w:name w:val="Light List Accent 3"/>
    <w:basedOn w:val="Navadnatabela"/>
    <w:uiPriority w:val="99"/>
    <w:rsid w:val="003E6CC6"/>
    <w:rPr>
      <w:rFonts w:cs="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b/>
        <w:bCs/>
        <w:color w:val="FFFFFF"/>
      </w:rPr>
      <w:tblPr/>
      <w:tcPr>
        <w:shd w:val="clear" w:color="auto" w:fill="9BBB59"/>
      </w:tcPr>
    </w:tblStylePr>
    <w:tblStylePr w:type="lastRow">
      <w:pPr>
        <w:spacing w:before="0" w:after="0"/>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esegmenth4">
    <w:name w:val="esegment_h4"/>
    <w:basedOn w:val="Navaden"/>
    <w:uiPriority w:val="99"/>
    <w:rsid w:val="00971781"/>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styleId="Navadensplet">
    <w:name w:val="Normal (Web)"/>
    <w:basedOn w:val="Navaden"/>
    <w:link w:val="NavadenspletZnak"/>
    <w:uiPriority w:val="99"/>
    <w:rsid w:val="00190637"/>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character" w:styleId="Pripombasklic">
    <w:name w:val="annotation reference"/>
    <w:basedOn w:val="Privzetapisavaodstavka"/>
    <w:uiPriority w:val="99"/>
    <w:semiHidden/>
    <w:rsid w:val="005917FD"/>
    <w:rPr>
      <w:sz w:val="18"/>
      <w:szCs w:val="18"/>
    </w:rPr>
  </w:style>
  <w:style w:type="paragraph" w:styleId="Pripombabesedilo">
    <w:name w:val="annotation text"/>
    <w:basedOn w:val="Navaden"/>
    <w:link w:val="PripombabesediloZnak"/>
    <w:uiPriority w:val="99"/>
    <w:semiHidden/>
    <w:rsid w:val="005917FD"/>
    <w:pPr>
      <w:spacing w:line="240" w:lineRule="auto"/>
    </w:pPr>
    <w:rPr>
      <w:sz w:val="24"/>
      <w:szCs w:val="24"/>
    </w:rPr>
  </w:style>
  <w:style w:type="character" w:customStyle="1" w:styleId="PripombabesediloZnak">
    <w:name w:val="Pripomba – besedilo Znak"/>
    <w:basedOn w:val="Privzetapisavaodstavka"/>
    <w:link w:val="Pripombabesedilo"/>
    <w:uiPriority w:val="99"/>
    <w:locked/>
    <w:rsid w:val="005917FD"/>
    <w:rPr>
      <w:sz w:val="24"/>
      <w:szCs w:val="24"/>
    </w:rPr>
  </w:style>
  <w:style w:type="paragraph" w:styleId="Zadevapripombe">
    <w:name w:val="annotation subject"/>
    <w:basedOn w:val="Pripombabesedilo"/>
    <w:next w:val="Pripombabesedilo"/>
    <w:link w:val="ZadevapripombeZnak"/>
    <w:uiPriority w:val="99"/>
    <w:semiHidden/>
    <w:rsid w:val="005917FD"/>
    <w:rPr>
      <w:b/>
      <w:bCs/>
      <w:sz w:val="20"/>
      <w:szCs w:val="20"/>
    </w:rPr>
  </w:style>
  <w:style w:type="character" w:customStyle="1" w:styleId="ZadevapripombeZnak">
    <w:name w:val="Zadeva pripombe Znak"/>
    <w:basedOn w:val="PripombabesediloZnak"/>
    <w:link w:val="Zadevapripombe"/>
    <w:uiPriority w:val="99"/>
    <w:semiHidden/>
    <w:locked/>
    <w:rsid w:val="005917FD"/>
    <w:rPr>
      <w:b/>
      <w:bCs/>
      <w:sz w:val="20"/>
      <w:szCs w:val="20"/>
    </w:rPr>
  </w:style>
  <w:style w:type="paragraph" w:styleId="Telobesedila">
    <w:name w:val="Body Text"/>
    <w:basedOn w:val="Navaden"/>
    <w:link w:val="TelobesedilaZnak"/>
    <w:uiPriority w:val="99"/>
    <w:rsid w:val="00586489"/>
    <w:pPr>
      <w:spacing w:line="240" w:lineRule="auto"/>
    </w:pPr>
    <w:rPr>
      <w:rFonts w:ascii="Arial" w:eastAsia="Times New Roman" w:hAnsi="Arial" w:cs="Arial"/>
      <w:b/>
      <w:bCs/>
    </w:rPr>
  </w:style>
  <w:style w:type="character" w:customStyle="1" w:styleId="TelobesedilaZnak">
    <w:name w:val="Telo besedila Znak"/>
    <w:basedOn w:val="Privzetapisavaodstavka"/>
    <w:link w:val="Telobesedila"/>
    <w:uiPriority w:val="99"/>
    <w:locked/>
    <w:rsid w:val="00586489"/>
    <w:rPr>
      <w:rFonts w:ascii="Arial" w:hAnsi="Arial" w:cs="Arial"/>
      <w:b/>
      <w:bCs/>
      <w:sz w:val="20"/>
      <w:szCs w:val="20"/>
    </w:rPr>
  </w:style>
  <w:style w:type="paragraph" w:styleId="Kazalovsebine1">
    <w:name w:val="toc 1"/>
    <w:basedOn w:val="Navaden"/>
    <w:next w:val="Navaden"/>
    <w:autoRedefine/>
    <w:uiPriority w:val="39"/>
    <w:rsid w:val="00E6394C"/>
    <w:pPr>
      <w:spacing w:before="120"/>
      <w:jc w:val="left"/>
    </w:pPr>
    <w:rPr>
      <w:rFonts w:asciiTheme="minorHAnsi" w:hAnsiTheme="minorHAnsi"/>
      <w:b/>
      <w:sz w:val="24"/>
      <w:szCs w:val="24"/>
    </w:rPr>
  </w:style>
  <w:style w:type="paragraph" w:styleId="Kazalovsebine2">
    <w:name w:val="toc 2"/>
    <w:basedOn w:val="Navaden"/>
    <w:next w:val="Navaden"/>
    <w:autoRedefine/>
    <w:uiPriority w:val="39"/>
    <w:rsid w:val="00E6394C"/>
    <w:pPr>
      <w:ind w:left="220"/>
      <w:jc w:val="left"/>
    </w:pPr>
    <w:rPr>
      <w:rFonts w:asciiTheme="minorHAnsi" w:hAnsiTheme="minorHAnsi"/>
      <w:b/>
    </w:rPr>
  </w:style>
  <w:style w:type="paragraph" w:styleId="Kazalovsebine3">
    <w:name w:val="toc 3"/>
    <w:basedOn w:val="Navaden"/>
    <w:next w:val="Navaden"/>
    <w:autoRedefine/>
    <w:uiPriority w:val="39"/>
    <w:rsid w:val="00E6394C"/>
    <w:pPr>
      <w:ind w:left="440"/>
      <w:jc w:val="left"/>
    </w:pPr>
    <w:rPr>
      <w:rFonts w:asciiTheme="minorHAnsi" w:hAnsiTheme="minorHAnsi"/>
    </w:rPr>
  </w:style>
  <w:style w:type="paragraph" w:styleId="Kazalovsebine4">
    <w:name w:val="toc 4"/>
    <w:basedOn w:val="Navaden"/>
    <w:next w:val="Navaden"/>
    <w:autoRedefine/>
    <w:uiPriority w:val="99"/>
    <w:semiHidden/>
    <w:rsid w:val="00E6394C"/>
    <w:pPr>
      <w:ind w:left="660"/>
      <w:jc w:val="left"/>
    </w:pPr>
    <w:rPr>
      <w:rFonts w:asciiTheme="minorHAnsi" w:hAnsiTheme="minorHAnsi"/>
      <w:sz w:val="20"/>
      <w:szCs w:val="20"/>
    </w:rPr>
  </w:style>
  <w:style w:type="paragraph" w:styleId="Kazalovsebine5">
    <w:name w:val="toc 5"/>
    <w:basedOn w:val="Navaden"/>
    <w:next w:val="Navaden"/>
    <w:autoRedefine/>
    <w:uiPriority w:val="99"/>
    <w:semiHidden/>
    <w:rsid w:val="00E6394C"/>
    <w:pPr>
      <w:ind w:left="880"/>
      <w:jc w:val="left"/>
    </w:pPr>
    <w:rPr>
      <w:rFonts w:asciiTheme="minorHAnsi" w:hAnsiTheme="minorHAnsi"/>
      <w:sz w:val="20"/>
      <w:szCs w:val="20"/>
    </w:rPr>
  </w:style>
  <w:style w:type="paragraph" w:styleId="Kazalovsebine6">
    <w:name w:val="toc 6"/>
    <w:basedOn w:val="Navaden"/>
    <w:next w:val="Navaden"/>
    <w:autoRedefine/>
    <w:uiPriority w:val="99"/>
    <w:semiHidden/>
    <w:rsid w:val="00E6394C"/>
    <w:pPr>
      <w:ind w:left="1100"/>
      <w:jc w:val="left"/>
    </w:pPr>
    <w:rPr>
      <w:rFonts w:asciiTheme="minorHAnsi" w:hAnsiTheme="minorHAnsi"/>
      <w:sz w:val="20"/>
      <w:szCs w:val="20"/>
    </w:rPr>
  </w:style>
  <w:style w:type="paragraph" w:styleId="Kazalovsebine7">
    <w:name w:val="toc 7"/>
    <w:basedOn w:val="Navaden"/>
    <w:next w:val="Navaden"/>
    <w:autoRedefine/>
    <w:uiPriority w:val="99"/>
    <w:semiHidden/>
    <w:rsid w:val="00E6394C"/>
    <w:pPr>
      <w:ind w:left="1320"/>
      <w:jc w:val="left"/>
    </w:pPr>
    <w:rPr>
      <w:rFonts w:asciiTheme="minorHAnsi" w:hAnsiTheme="minorHAnsi"/>
      <w:sz w:val="20"/>
      <w:szCs w:val="20"/>
    </w:rPr>
  </w:style>
  <w:style w:type="paragraph" w:styleId="Kazalovsebine8">
    <w:name w:val="toc 8"/>
    <w:basedOn w:val="Navaden"/>
    <w:next w:val="Navaden"/>
    <w:autoRedefine/>
    <w:uiPriority w:val="99"/>
    <w:semiHidden/>
    <w:rsid w:val="00E6394C"/>
    <w:pPr>
      <w:ind w:left="1540"/>
      <w:jc w:val="left"/>
    </w:pPr>
    <w:rPr>
      <w:rFonts w:asciiTheme="minorHAnsi" w:hAnsiTheme="minorHAnsi"/>
      <w:sz w:val="20"/>
      <w:szCs w:val="20"/>
    </w:rPr>
  </w:style>
  <w:style w:type="paragraph" w:styleId="Kazalovsebine9">
    <w:name w:val="toc 9"/>
    <w:basedOn w:val="Navaden"/>
    <w:next w:val="Navaden"/>
    <w:autoRedefine/>
    <w:uiPriority w:val="99"/>
    <w:semiHidden/>
    <w:rsid w:val="00E6394C"/>
    <w:pPr>
      <w:ind w:left="1760"/>
      <w:jc w:val="left"/>
    </w:pPr>
    <w:rPr>
      <w:rFonts w:asciiTheme="minorHAnsi" w:hAnsiTheme="minorHAnsi"/>
      <w:sz w:val="20"/>
      <w:szCs w:val="20"/>
    </w:rPr>
  </w:style>
  <w:style w:type="paragraph" w:customStyle="1" w:styleId="DIIP-tabela">
    <w:name w:val="DIIP - tabela"/>
    <w:basedOn w:val="Navaden"/>
    <w:uiPriority w:val="99"/>
    <w:rsid w:val="00E6394C"/>
    <w:pPr>
      <w:jc w:val="center"/>
    </w:pPr>
    <w:rPr>
      <w:b/>
      <w:bCs/>
    </w:rPr>
  </w:style>
  <w:style w:type="paragraph" w:styleId="Kazaloslik">
    <w:name w:val="table of figures"/>
    <w:basedOn w:val="Navaden"/>
    <w:next w:val="Navaden"/>
    <w:uiPriority w:val="99"/>
    <w:rsid w:val="00E6394C"/>
    <w:pPr>
      <w:ind w:left="440" w:hanging="440"/>
      <w:jc w:val="left"/>
    </w:pPr>
    <w:rPr>
      <w:smallCaps/>
      <w:sz w:val="20"/>
      <w:szCs w:val="20"/>
    </w:rPr>
  </w:style>
  <w:style w:type="paragraph" w:styleId="Stvarnokazalo1">
    <w:name w:val="index 1"/>
    <w:basedOn w:val="Navaden"/>
    <w:next w:val="Navaden"/>
    <w:autoRedefine/>
    <w:uiPriority w:val="99"/>
    <w:semiHidden/>
    <w:rsid w:val="00E6394C"/>
    <w:pPr>
      <w:spacing w:line="240" w:lineRule="auto"/>
      <w:ind w:left="220" w:hanging="220"/>
    </w:pPr>
  </w:style>
  <w:style w:type="table" w:styleId="Srednjamrea3poudarek3">
    <w:name w:val="Medium Grid 3 Accent 3"/>
    <w:basedOn w:val="Navadnatabela"/>
    <w:uiPriority w:val="99"/>
    <w:rsid w:val="00553EDF"/>
    <w:rPr>
      <w:rFonts w:cs="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Barvnosenenjepoudarek3">
    <w:name w:val="Colorful Shading Accent 3"/>
    <w:basedOn w:val="Navadnatabela"/>
    <w:uiPriority w:val="99"/>
    <w:rsid w:val="00542C04"/>
    <w:rPr>
      <w:rFonts w:cs="Calibri"/>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Barvnamreapoudarek3">
    <w:name w:val="Colorful Grid Accent 3"/>
    <w:basedOn w:val="Navadnatabela"/>
    <w:uiPriority w:val="99"/>
    <w:rsid w:val="00542C04"/>
    <w:rPr>
      <w:rFonts w:cs="Calibri"/>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Svetlosenenjepoudarek3">
    <w:name w:val="Light Shading Accent 3"/>
    <w:basedOn w:val="Navadnatabela"/>
    <w:uiPriority w:val="99"/>
    <w:rsid w:val="00B55297"/>
    <w:rPr>
      <w:rFonts w:cs="Calibri"/>
      <w:color w:val="76923C"/>
    </w:rPr>
    <w:tblPr>
      <w:tblStyleRowBandSize w:val="1"/>
      <w:tblStyleColBandSize w:val="1"/>
      <w:tblBorders>
        <w:top w:val="single" w:sz="8" w:space="0" w:color="9BBB59"/>
        <w:bottom w:val="single" w:sz="8" w:space="0" w:color="9BBB59"/>
      </w:tblBorders>
    </w:tblPr>
    <w:tblStylePr w:type="fir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Naslov3Znak">
    <w:name w:val="Naslov 3 Znak"/>
    <w:basedOn w:val="Privzetapisavaodstavka"/>
    <w:link w:val="Naslov3"/>
    <w:rsid w:val="004D5F18"/>
    <w:rPr>
      <w:rFonts w:ascii="Century Gothic" w:hAnsi="Century Gothic" w:cs="Calibri"/>
      <w:b/>
      <w:bCs/>
      <w:sz w:val="24"/>
      <w:szCs w:val="24"/>
      <w:lang w:eastAsia="en-US"/>
    </w:rPr>
  </w:style>
  <w:style w:type="character" w:customStyle="1" w:styleId="apple-converted-space">
    <w:name w:val="apple-converted-space"/>
    <w:basedOn w:val="Privzetapisavaodstavka"/>
    <w:rsid w:val="00467871"/>
  </w:style>
  <w:style w:type="paragraph" w:customStyle="1" w:styleId="Default">
    <w:name w:val="Default"/>
    <w:rsid w:val="004550BA"/>
    <w:pPr>
      <w:autoSpaceDE w:val="0"/>
      <w:autoSpaceDN w:val="0"/>
      <w:adjustRightInd w:val="0"/>
    </w:pPr>
    <w:rPr>
      <w:rFonts w:ascii="Arial Narrow" w:eastAsia="Times New Roman" w:hAnsi="Arial Narrow" w:cs="Arial Narrow"/>
      <w:color w:val="000000"/>
      <w:sz w:val="24"/>
      <w:szCs w:val="24"/>
    </w:rPr>
  </w:style>
  <w:style w:type="character" w:customStyle="1" w:styleId="NavadenspletZnak">
    <w:name w:val="Navaden (splet) Znak"/>
    <w:link w:val="Navadensplet"/>
    <w:uiPriority w:val="99"/>
    <w:locked/>
    <w:rsid w:val="004550BA"/>
    <w:rPr>
      <w:rFonts w:ascii="Times New Roman" w:eastAsia="Times New Roman" w:hAnsi="Times New Roman"/>
      <w:sz w:val="24"/>
      <w:szCs w:val="24"/>
    </w:rPr>
  </w:style>
  <w:style w:type="table" w:styleId="Srednjesenenje1poudarek3">
    <w:name w:val="Medium Shading 1 Accent 3"/>
    <w:basedOn w:val="Navadnatabela"/>
    <w:uiPriority w:val="63"/>
    <w:rsid w:val="007D1C6A"/>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Telobesedila3">
    <w:name w:val="Body Text 3"/>
    <w:basedOn w:val="Navaden"/>
    <w:link w:val="Telobesedila3Znak"/>
    <w:uiPriority w:val="99"/>
    <w:semiHidden/>
    <w:unhideWhenUsed/>
    <w:rsid w:val="004F3CEC"/>
    <w:pPr>
      <w:spacing w:after="120"/>
    </w:pPr>
    <w:rPr>
      <w:sz w:val="16"/>
      <w:szCs w:val="16"/>
    </w:rPr>
  </w:style>
  <w:style w:type="character" w:customStyle="1" w:styleId="Telobesedila3Znak">
    <w:name w:val="Telo besedila 3 Znak"/>
    <w:basedOn w:val="Privzetapisavaodstavka"/>
    <w:link w:val="Telobesedila3"/>
    <w:uiPriority w:val="99"/>
    <w:semiHidden/>
    <w:rsid w:val="004F3CEC"/>
    <w:rPr>
      <w:rFonts w:cs="Calibri"/>
      <w:sz w:val="16"/>
      <w:szCs w:val="16"/>
      <w:lang w:eastAsia="en-US"/>
    </w:rPr>
  </w:style>
  <w:style w:type="paragraph" w:styleId="Telobesedila2">
    <w:name w:val="Body Text 2"/>
    <w:basedOn w:val="Navaden"/>
    <w:link w:val="Telobesedila2Znak"/>
    <w:uiPriority w:val="99"/>
    <w:semiHidden/>
    <w:unhideWhenUsed/>
    <w:rsid w:val="006C1325"/>
    <w:pPr>
      <w:spacing w:after="120" w:line="480" w:lineRule="auto"/>
    </w:pPr>
  </w:style>
  <w:style w:type="character" w:customStyle="1" w:styleId="Telobesedila2Znak">
    <w:name w:val="Telo besedila 2 Znak"/>
    <w:basedOn w:val="Privzetapisavaodstavka"/>
    <w:link w:val="Telobesedila2"/>
    <w:uiPriority w:val="99"/>
    <w:semiHidden/>
    <w:rsid w:val="006C1325"/>
    <w:rPr>
      <w:rFonts w:cs="Calibri"/>
      <w:sz w:val="22"/>
      <w:szCs w:val="22"/>
      <w:lang w:eastAsia="en-US"/>
    </w:rPr>
  </w:style>
  <w:style w:type="paragraph" w:customStyle="1" w:styleId="BodyText23">
    <w:name w:val="Body Text 23"/>
    <w:basedOn w:val="Navaden"/>
    <w:uiPriority w:val="99"/>
    <w:rsid w:val="001730EA"/>
    <w:pPr>
      <w:widowControl w:val="0"/>
      <w:tabs>
        <w:tab w:val="right" w:pos="8953"/>
      </w:tabs>
      <w:spacing w:line="240" w:lineRule="auto"/>
    </w:pPr>
    <w:rPr>
      <w:rFonts w:ascii="Times New Roman" w:eastAsia="Times New Roman" w:hAnsi="Times New Roman" w:cs="Times New Roman"/>
      <w:i/>
      <w:iCs/>
      <w:sz w:val="24"/>
      <w:szCs w:val="24"/>
      <w:lang w:eastAsia="sl-SI"/>
    </w:rPr>
  </w:style>
  <w:style w:type="table" w:styleId="Svetlamreapoudarek3">
    <w:name w:val="Light Grid Accent 3"/>
    <w:basedOn w:val="Navadnatabela"/>
    <w:uiPriority w:val="62"/>
    <w:rsid w:val="00974AC0"/>
    <w:rPr>
      <w:rFonts w:ascii="Times New Roman" w:eastAsia="Times New Roman" w:hAnsi="Times New Roman"/>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Srednjiseznam1poudarek3">
    <w:name w:val="Medium List 1 Accent 3"/>
    <w:basedOn w:val="Navadnatabela"/>
    <w:uiPriority w:val="65"/>
    <w:rsid w:val="00FD425A"/>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paragraph" w:customStyle="1" w:styleId="DIIP4">
    <w:name w:val="DIIP 4"/>
    <w:basedOn w:val="Navaden"/>
    <w:qFormat/>
    <w:rsid w:val="0032053E"/>
    <w:rPr>
      <w:b/>
    </w:rPr>
  </w:style>
  <w:style w:type="paragraph" w:customStyle="1" w:styleId="odstavek">
    <w:name w:val="odstavek"/>
    <w:basedOn w:val="Navaden"/>
    <w:rsid w:val="003F78E4"/>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alineazaodstavkom">
    <w:name w:val="alineazaodstavkom"/>
    <w:basedOn w:val="Navaden"/>
    <w:rsid w:val="003F78E4"/>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character" w:customStyle="1" w:styleId="highlight">
    <w:name w:val="highlight"/>
    <w:basedOn w:val="Privzetapisavaodstavka"/>
    <w:rsid w:val="003F78E4"/>
  </w:style>
  <w:style w:type="paragraph" w:customStyle="1" w:styleId="len">
    <w:name w:val="len"/>
    <w:basedOn w:val="Navaden"/>
    <w:rsid w:val="004F2AC8"/>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lennaslov">
    <w:name w:val="lennaslov"/>
    <w:basedOn w:val="Navaden"/>
    <w:rsid w:val="004F2AC8"/>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locked/>
    <w:rsid w:val="00AA0D2D"/>
    <w:rPr>
      <w:b/>
      <w:bCs/>
    </w:rPr>
  </w:style>
  <w:style w:type="paragraph" w:styleId="NaslovTOC">
    <w:name w:val="TOC Heading"/>
    <w:basedOn w:val="Naslov1"/>
    <w:next w:val="Navaden"/>
    <w:uiPriority w:val="39"/>
    <w:unhideWhenUsed/>
    <w:qFormat/>
    <w:rsid w:val="009B7208"/>
    <w:pPr>
      <w:spacing w:line="276" w:lineRule="auto"/>
      <w:jc w:val="left"/>
      <w:outlineLvl w:val="9"/>
    </w:pPr>
    <w:rPr>
      <w:rFonts w:asciiTheme="majorHAnsi" w:eastAsiaTheme="majorEastAsia" w:hAnsiTheme="majorHAnsi" w:cstheme="majorBidi"/>
      <w:color w:val="365F91" w:themeColor="accent1" w:themeShade="BF"/>
      <w:lang w:eastAsia="sl-SI"/>
    </w:rPr>
  </w:style>
  <w:style w:type="paragraph" w:styleId="Napis">
    <w:name w:val="caption"/>
    <w:aliases w:val="5. ROC Tabela,TABELA,Slika,E-PVO-Tabela-Graf-Slika,Napis Znak2,Napis Znak1 Znak,E-PVO-Tabela-Graf-Slika Znak Znak,TABELA Znak Znak,Napis Znak Znak Znak,E-PVO-Tabela-Graf-Slika Znak1,TABELA Znak1,Slika Znak1,Napis Znak Znak1 Znak Znak Znak Znak"/>
    <w:basedOn w:val="Navaden"/>
    <w:next w:val="Navaden"/>
    <w:link w:val="NapisZnak"/>
    <w:unhideWhenUsed/>
    <w:qFormat/>
    <w:locked/>
    <w:rsid w:val="009B7208"/>
    <w:pPr>
      <w:spacing w:after="200" w:line="240" w:lineRule="auto"/>
    </w:pPr>
    <w:rPr>
      <w:b/>
      <w:bCs/>
      <w:color w:val="4F81BD" w:themeColor="accent1"/>
      <w:sz w:val="18"/>
      <w:szCs w:val="18"/>
    </w:rPr>
  </w:style>
  <w:style w:type="paragraph" w:customStyle="1" w:styleId="tevilnatoka">
    <w:name w:val="tevilnatoka"/>
    <w:basedOn w:val="Navaden"/>
    <w:rsid w:val="00641FB1"/>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alineazatevilnotoko">
    <w:name w:val="alineazatevilnotoko"/>
    <w:basedOn w:val="Navaden"/>
    <w:rsid w:val="00641FB1"/>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character" w:customStyle="1" w:styleId="OdstavekseznamaZnak">
    <w:name w:val="Odstavek seznama Znak"/>
    <w:link w:val="Odstavekseznama"/>
    <w:uiPriority w:val="34"/>
    <w:locked/>
    <w:rsid w:val="00E87E3F"/>
    <w:rPr>
      <w:rFonts w:cs="Calibri"/>
      <w:sz w:val="22"/>
      <w:szCs w:val="22"/>
      <w:lang w:eastAsia="en-US"/>
    </w:rPr>
  </w:style>
  <w:style w:type="character" w:customStyle="1" w:styleId="NapisZnak">
    <w:name w:val="Napis Znak"/>
    <w:aliases w:val="5. ROC Tabela Znak,TABELA Znak,Slika Znak,E-PVO-Tabela-Graf-Slika Znak,Napis Znak2 Znak,Napis Znak1 Znak Znak,E-PVO-Tabela-Graf-Slika Znak Znak Znak,TABELA Znak Znak Znak,Napis Znak Znak Znak Znak,E-PVO-Tabela-Graf-Slika Znak1 Znak"/>
    <w:link w:val="Napis"/>
    <w:rsid w:val="00021F3E"/>
    <w:rPr>
      <w:rFonts w:cs="Calibri"/>
      <w:b/>
      <w:bCs/>
      <w:color w:val="4F81BD" w:themeColor="accent1"/>
      <w:sz w:val="18"/>
      <w:szCs w:val="18"/>
      <w:lang w:eastAsia="en-US"/>
    </w:rPr>
  </w:style>
  <w:style w:type="character" w:customStyle="1" w:styleId="Nerazreenaomemba1">
    <w:name w:val="Nerazrešena omemba1"/>
    <w:basedOn w:val="Privzetapisavaodstavka"/>
    <w:uiPriority w:val="99"/>
    <w:rsid w:val="00EA1BCB"/>
    <w:rPr>
      <w:color w:val="605E5C"/>
      <w:shd w:val="clear" w:color="auto" w:fill="E1DFDD"/>
    </w:rPr>
  </w:style>
  <w:style w:type="paragraph" w:styleId="Revizija">
    <w:name w:val="Revision"/>
    <w:hidden/>
    <w:uiPriority w:val="99"/>
    <w:semiHidden/>
    <w:rsid w:val="002B5142"/>
    <w:rPr>
      <w:rFonts w:cs="Calibri"/>
      <w:sz w:val="22"/>
      <w:szCs w:val="22"/>
      <w:lang w:eastAsia="en-US"/>
    </w:rPr>
  </w:style>
  <w:style w:type="paragraph" w:customStyle="1" w:styleId="DIIP1">
    <w:name w:val="DIIP1"/>
    <w:basedOn w:val="Odstavekseznama"/>
    <w:qFormat/>
    <w:rsid w:val="002B5142"/>
    <w:pPr>
      <w:numPr>
        <w:numId w:val="8"/>
      </w:numPr>
      <w:spacing w:line="240" w:lineRule="auto"/>
      <w:jc w:val="left"/>
    </w:pPr>
    <w:rPr>
      <w:rFonts w:ascii="Times New Roman" w:eastAsia="Times New Roman" w:hAnsi="Times New Roman" w:cs="Times New Roman"/>
      <w:b/>
      <w:sz w:val="28"/>
      <w:szCs w:val="28"/>
      <w:lang w:val="en-US"/>
    </w:rPr>
  </w:style>
  <w:style w:type="paragraph" w:customStyle="1" w:styleId="DIIP2">
    <w:name w:val="DIIP2"/>
    <w:basedOn w:val="DIIP20"/>
    <w:next w:val="DIIP3"/>
    <w:link w:val="DIIP2Znak"/>
    <w:qFormat/>
    <w:rsid w:val="002B5142"/>
    <w:pPr>
      <w:numPr>
        <w:numId w:val="8"/>
      </w:numPr>
      <w:jc w:val="left"/>
    </w:pPr>
    <w:rPr>
      <w:rFonts w:ascii="Times New Roman" w:eastAsia="Times New Roman" w:hAnsi="Times New Roman" w:cs="Times New Roman"/>
      <w:lang w:val="en-US"/>
    </w:rPr>
  </w:style>
  <w:style w:type="paragraph" w:customStyle="1" w:styleId="DIIP3">
    <w:name w:val="DIIP3"/>
    <w:basedOn w:val="DIIP30"/>
    <w:link w:val="DIIP3Znak"/>
    <w:qFormat/>
    <w:rsid w:val="002B5142"/>
    <w:pPr>
      <w:numPr>
        <w:numId w:val="8"/>
      </w:numPr>
      <w:jc w:val="left"/>
    </w:pPr>
    <w:rPr>
      <w:rFonts w:ascii="Times New Roman" w:eastAsia="Times New Roman" w:hAnsi="Times New Roman" w:cs="Times New Roman"/>
      <w:lang w:val="en-US"/>
    </w:rPr>
  </w:style>
  <w:style w:type="character" w:customStyle="1" w:styleId="DIIP3Znak">
    <w:name w:val="DIIP3 Znak"/>
    <w:basedOn w:val="Privzetapisavaodstavka"/>
    <w:link w:val="DIIP3"/>
    <w:rsid w:val="002B5142"/>
    <w:rPr>
      <w:rFonts w:ascii="Times New Roman" w:eastAsia="Times New Roman" w:hAnsi="Times New Roman"/>
      <w:b/>
      <w:bCs/>
      <w:sz w:val="24"/>
      <w:szCs w:val="24"/>
      <w:lang w:val="en-US" w:eastAsia="en-US"/>
    </w:rPr>
  </w:style>
  <w:style w:type="character" w:customStyle="1" w:styleId="DIIP2Znak">
    <w:name w:val="DIIP2 Znak"/>
    <w:basedOn w:val="Privzetapisavaodstavka"/>
    <w:link w:val="DIIP2"/>
    <w:rsid w:val="008A3454"/>
    <w:rPr>
      <w:rFonts w:ascii="Times New Roman" w:eastAsia="Times New Roman" w:hAnsi="Times New Roman"/>
      <w:b/>
      <w:bCs/>
      <w:sz w:val="24"/>
      <w:szCs w:val="24"/>
      <w:lang w:val="en-US" w:eastAsia="en-US"/>
    </w:rPr>
  </w:style>
  <w:style w:type="character" w:customStyle="1" w:styleId="DIIP1Znak">
    <w:name w:val="DIIP 1 Znak"/>
    <w:basedOn w:val="Privzetapisavaodstavka"/>
    <w:link w:val="DIIP10"/>
    <w:uiPriority w:val="99"/>
    <w:rsid w:val="00814C48"/>
    <w:rPr>
      <w:rFonts w:ascii="Century Gothic" w:hAnsi="Century Gothic" w:cs="Calibri"/>
      <w:b/>
      <w:bCs/>
      <w:sz w:val="28"/>
      <w:szCs w:val="28"/>
      <w:lang w:eastAsia="en-US"/>
    </w:rPr>
  </w:style>
  <w:style w:type="paragraph" w:customStyle="1" w:styleId="1ROC1">
    <w:name w:val="1. ROC 1"/>
    <w:basedOn w:val="Odstavekseznama"/>
    <w:qFormat/>
    <w:rsid w:val="009916A8"/>
    <w:pPr>
      <w:numPr>
        <w:numId w:val="10"/>
      </w:numPr>
      <w:contextualSpacing/>
    </w:pPr>
    <w:rPr>
      <w:rFonts w:ascii="Century Gothic" w:hAnsi="Century Gothic"/>
      <w:b/>
      <w:sz w:val="28"/>
    </w:rPr>
  </w:style>
  <w:style w:type="paragraph" w:customStyle="1" w:styleId="2ROC2">
    <w:name w:val="2. ROC 2"/>
    <w:basedOn w:val="Odstavekseznama"/>
    <w:link w:val="2ROC2Char"/>
    <w:qFormat/>
    <w:rsid w:val="009916A8"/>
    <w:pPr>
      <w:numPr>
        <w:ilvl w:val="1"/>
        <w:numId w:val="10"/>
      </w:numPr>
      <w:contextualSpacing/>
    </w:pPr>
    <w:rPr>
      <w:rFonts w:ascii="Century Gothic" w:hAnsi="Century Gothic"/>
      <w:b/>
      <w:sz w:val="24"/>
    </w:rPr>
  </w:style>
  <w:style w:type="character" w:customStyle="1" w:styleId="2ROC2Char">
    <w:name w:val="2. ROC 2 Char"/>
    <w:basedOn w:val="Privzetapisavaodstavka"/>
    <w:link w:val="2ROC2"/>
    <w:rsid w:val="009916A8"/>
    <w:rPr>
      <w:rFonts w:ascii="Century Gothic" w:hAnsi="Century Gothic" w:cs="Calibri"/>
      <w:b/>
      <w:sz w:val="24"/>
      <w:szCs w:val="22"/>
      <w:lang w:eastAsia="en-US"/>
    </w:rPr>
  </w:style>
  <w:style w:type="paragraph" w:customStyle="1" w:styleId="3ROC3">
    <w:name w:val="3. ROC 3"/>
    <w:basedOn w:val="Odstavekseznama"/>
    <w:link w:val="3ROC3Char"/>
    <w:qFormat/>
    <w:rsid w:val="009916A8"/>
    <w:pPr>
      <w:numPr>
        <w:ilvl w:val="2"/>
        <w:numId w:val="10"/>
      </w:numPr>
      <w:contextualSpacing/>
    </w:pPr>
    <w:rPr>
      <w:rFonts w:ascii="Century Gothic" w:hAnsi="Century Gothic"/>
      <w:b/>
    </w:rPr>
  </w:style>
  <w:style w:type="character" w:customStyle="1" w:styleId="3ROC3Char">
    <w:name w:val="3. ROC 3 Char"/>
    <w:basedOn w:val="Privzetapisavaodstavka"/>
    <w:link w:val="3ROC3"/>
    <w:rsid w:val="009916A8"/>
    <w:rPr>
      <w:rFonts w:ascii="Century Gothic" w:hAnsi="Century Gothic" w:cs="Calibri"/>
      <w:b/>
      <w:sz w:val="22"/>
      <w:szCs w:val="22"/>
      <w:lang w:eastAsia="en-US"/>
    </w:rPr>
  </w:style>
  <w:style w:type="paragraph" w:customStyle="1" w:styleId="4ROC4">
    <w:name w:val="4. ROC 4"/>
    <w:basedOn w:val="Odstavekseznama"/>
    <w:qFormat/>
    <w:rsid w:val="009916A8"/>
    <w:pPr>
      <w:numPr>
        <w:ilvl w:val="3"/>
        <w:numId w:val="10"/>
      </w:numPr>
      <w:contextualSpacing/>
    </w:pPr>
    <w:rPr>
      <w:rFonts w:ascii="Century Gothic" w:hAnsi="Century Gothic"/>
      <w:b/>
    </w:rPr>
  </w:style>
  <w:style w:type="paragraph" w:customStyle="1" w:styleId="5ROCNormal">
    <w:name w:val="5. ROC Normal"/>
    <w:basedOn w:val="odstavek"/>
    <w:qFormat/>
    <w:rsid w:val="009916A8"/>
    <w:pPr>
      <w:shd w:val="clear" w:color="auto" w:fill="FFFFFF"/>
      <w:spacing w:before="0" w:beforeAutospacing="0" w:after="0" w:afterAutospacing="0" w:line="360" w:lineRule="auto"/>
      <w:jc w:val="both"/>
    </w:pPr>
    <w:rPr>
      <w:rFonts w:ascii="Century Gothic" w:hAnsi="Century Gothic" w:cs="Calibri"/>
      <w:sz w:val="22"/>
      <w:szCs w:val="22"/>
      <w:lang w:eastAsia="en-US"/>
    </w:rPr>
  </w:style>
  <w:style w:type="paragraph" w:customStyle="1" w:styleId="Natevanje1">
    <w:name w:val="Naštevanje 1"/>
    <w:basedOn w:val="Navaden"/>
    <w:rsid w:val="00203793"/>
    <w:pPr>
      <w:numPr>
        <w:numId w:val="11"/>
      </w:numPr>
      <w:spacing w:line="240" w:lineRule="auto"/>
    </w:pPr>
    <w:rPr>
      <w:rFonts w:ascii="Arial" w:eastAsia="Times New Roman" w:hAnsi="Arial" w:cs="Times New Roman"/>
      <w:szCs w:val="20"/>
    </w:rPr>
  </w:style>
  <w:style w:type="character" w:customStyle="1" w:styleId="Nerazreenaomemba2">
    <w:name w:val="Nerazrešena omemba2"/>
    <w:basedOn w:val="Privzetapisavaodstavka"/>
    <w:uiPriority w:val="99"/>
    <w:semiHidden/>
    <w:unhideWhenUsed/>
    <w:rsid w:val="009B21A0"/>
    <w:rPr>
      <w:color w:val="605E5C"/>
      <w:shd w:val="clear" w:color="auto" w:fill="E1DFDD"/>
    </w:rPr>
  </w:style>
  <w:style w:type="paragraph" w:customStyle="1" w:styleId="ROCnormal">
    <w:name w:val="ROC normal"/>
    <w:basedOn w:val="Navaden"/>
    <w:qFormat/>
    <w:rsid w:val="008B3357"/>
    <w:pPr>
      <w:spacing w:line="306" w:lineRule="atLeast"/>
    </w:pPr>
    <w:rPr>
      <w:rFonts w:ascii="Century Gothic" w:eastAsia="Times New Roman" w:hAnsi="Century Gothic" w:cs="Tahoma"/>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740593">
      <w:bodyDiv w:val="1"/>
      <w:marLeft w:val="0"/>
      <w:marRight w:val="0"/>
      <w:marTop w:val="0"/>
      <w:marBottom w:val="0"/>
      <w:divBdr>
        <w:top w:val="none" w:sz="0" w:space="0" w:color="auto"/>
        <w:left w:val="none" w:sz="0" w:space="0" w:color="auto"/>
        <w:bottom w:val="none" w:sz="0" w:space="0" w:color="auto"/>
        <w:right w:val="none" w:sz="0" w:space="0" w:color="auto"/>
      </w:divBdr>
      <w:divsChild>
        <w:div w:id="1591309013">
          <w:marLeft w:val="0"/>
          <w:marRight w:val="0"/>
          <w:marTop w:val="0"/>
          <w:marBottom w:val="0"/>
          <w:divBdr>
            <w:top w:val="none" w:sz="0" w:space="0" w:color="auto"/>
            <w:left w:val="none" w:sz="0" w:space="0" w:color="auto"/>
            <w:bottom w:val="none" w:sz="0" w:space="0" w:color="auto"/>
            <w:right w:val="none" w:sz="0" w:space="0" w:color="auto"/>
          </w:divBdr>
          <w:divsChild>
            <w:div w:id="243030602">
              <w:marLeft w:val="0"/>
              <w:marRight w:val="0"/>
              <w:marTop w:val="0"/>
              <w:marBottom w:val="0"/>
              <w:divBdr>
                <w:top w:val="none" w:sz="0" w:space="0" w:color="auto"/>
                <w:left w:val="none" w:sz="0" w:space="0" w:color="auto"/>
                <w:bottom w:val="none" w:sz="0" w:space="0" w:color="auto"/>
                <w:right w:val="none" w:sz="0" w:space="0" w:color="auto"/>
              </w:divBdr>
              <w:divsChild>
                <w:div w:id="60604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64952">
      <w:bodyDiv w:val="1"/>
      <w:marLeft w:val="0"/>
      <w:marRight w:val="0"/>
      <w:marTop w:val="0"/>
      <w:marBottom w:val="0"/>
      <w:divBdr>
        <w:top w:val="none" w:sz="0" w:space="0" w:color="auto"/>
        <w:left w:val="none" w:sz="0" w:space="0" w:color="auto"/>
        <w:bottom w:val="none" w:sz="0" w:space="0" w:color="auto"/>
        <w:right w:val="none" w:sz="0" w:space="0" w:color="auto"/>
      </w:divBdr>
      <w:divsChild>
        <w:div w:id="429929699">
          <w:marLeft w:val="0"/>
          <w:marRight w:val="0"/>
          <w:marTop w:val="0"/>
          <w:marBottom w:val="0"/>
          <w:divBdr>
            <w:top w:val="none" w:sz="0" w:space="0" w:color="auto"/>
            <w:left w:val="none" w:sz="0" w:space="0" w:color="auto"/>
            <w:bottom w:val="none" w:sz="0" w:space="0" w:color="auto"/>
            <w:right w:val="none" w:sz="0" w:space="0" w:color="auto"/>
          </w:divBdr>
          <w:divsChild>
            <w:div w:id="1360929251">
              <w:marLeft w:val="0"/>
              <w:marRight w:val="0"/>
              <w:marTop w:val="0"/>
              <w:marBottom w:val="0"/>
              <w:divBdr>
                <w:top w:val="none" w:sz="0" w:space="0" w:color="auto"/>
                <w:left w:val="none" w:sz="0" w:space="0" w:color="auto"/>
                <w:bottom w:val="none" w:sz="0" w:space="0" w:color="auto"/>
                <w:right w:val="none" w:sz="0" w:space="0" w:color="auto"/>
              </w:divBdr>
              <w:divsChild>
                <w:div w:id="61907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581320">
          <w:marLeft w:val="0"/>
          <w:marRight w:val="0"/>
          <w:marTop w:val="0"/>
          <w:marBottom w:val="0"/>
          <w:divBdr>
            <w:top w:val="none" w:sz="0" w:space="0" w:color="auto"/>
            <w:left w:val="none" w:sz="0" w:space="0" w:color="auto"/>
            <w:bottom w:val="none" w:sz="0" w:space="0" w:color="auto"/>
            <w:right w:val="none" w:sz="0" w:space="0" w:color="auto"/>
          </w:divBdr>
          <w:divsChild>
            <w:div w:id="1177158928">
              <w:marLeft w:val="0"/>
              <w:marRight w:val="0"/>
              <w:marTop w:val="0"/>
              <w:marBottom w:val="0"/>
              <w:divBdr>
                <w:top w:val="none" w:sz="0" w:space="0" w:color="auto"/>
                <w:left w:val="none" w:sz="0" w:space="0" w:color="auto"/>
                <w:bottom w:val="none" w:sz="0" w:space="0" w:color="auto"/>
                <w:right w:val="none" w:sz="0" w:space="0" w:color="auto"/>
              </w:divBdr>
              <w:divsChild>
                <w:div w:id="203341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09863">
      <w:bodyDiv w:val="1"/>
      <w:marLeft w:val="0"/>
      <w:marRight w:val="0"/>
      <w:marTop w:val="0"/>
      <w:marBottom w:val="0"/>
      <w:divBdr>
        <w:top w:val="none" w:sz="0" w:space="0" w:color="auto"/>
        <w:left w:val="none" w:sz="0" w:space="0" w:color="auto"/>
        <w:bottom w:val="none" w:sz="0" w:space="0" w:color="auto"/>
        <w:right w:val="none" w:sz="0" w:space="0" w:color="auto"/>
      </w:divBdr>
    </w:div>
    <w:div w:id="95753344">
      <w:bodyDiv w:val="1"/>
      <w:marLeft w:val="0"/>
      <w:marRight w:val="0"/>
      <w:marTop w:val="0"/>
      <w:marBottom w:val="0"/>
      <w:divBdr>
        <w:top w:val="none" w:sz="0" w:space="0" w:color="auto"/>
        <w:left w:val="none" w:sz="0" w:space="0" w:color="auto"/>
        <w:bottom w:val="none" w:sz="0" w:space="0" w:color="auto"/>
        <w:right w:val="none" w:sz="0" w:space="0" w:color="auto"/>
      </w:divBdr>
    </w:div>
    <w:div w:id="125508485">
      <w:bodyDiv w:val="1"/>
      <w:marLeft w:val="0"/>
      <w:marRight w:val="0"/>
      <w:marTop w:val="0"/>
      <w:marBottom w:val="0"/>
      <w:divBdr>
        <w:top w:val="none" w:sz="0" w:space="0" w:color="auto"/>
        <w:left w:val="none" w:sz="0" w:space="0" w:color="auto"/>
        <w:bottom w:val="none" w:sz="0" w:space="0" w:color="auto"/>
        <w:right w:val="none" w:sz="0" w:space="0" w:color="auto"/>
      </w:divBdr>
    </w:div>
    <w:div w:id="148325678">
      <w:bodyDiv w:val="1"/>
      <w:marLeft w:val="0"/>
      <w:marRight w:val="0"/>
      <w:marTop w:val="0"/>
      <w:marBottom w:val="0"/>
      <w:divBdr>
        <w:top w:val="none" w:sz="0" w:space="0" w:color="auto"/>
        <w:left w:val="none" w:sz="0" w:space="0" w:color="auto"/>
        <w:bottom w:val="none" w:sz="0" w:space="0" w:color="auto"/>
        <w:right w:val="none" w:sz="0" w:space="0" w:color="auto"/>
      </w:divBdr>
    </w:div>
    <w:div w:id="274601184">
      <w:bodyDiv w:val="1"/>
      <w:marLeft w:val="0"/>
      <w:marRight w:val="0"/>
      <w:marTop w:val="0"/>
      <w:marBottom w:val="0"/>
      <w:divBdr>
        <w:top w:val="none" w:sz="0" w:space="0" w:color="auto"/>
        <w:left w:val="none" w:sz="0" w:space="0" w:color="auto"/>
        <w:bottom w:val="none" w:sz="0" w:space="0" w:color="auto"/>
        <w:right w:val="none" w:sz="0" w:space="0" w:color="auto"/>
      </w:divBdr>
    </w:div>
    <w:div w:id="281502250">
      <w:bodyDiv w:val="1"/>
      <w:marLeft w:val="0"/>
      <w:marRight w:val="0"/>
      <w:marTop w:val="0"/>
      <w:marBottom w:val="0"/>
      <w:divBdr>
        <w:top w:val="none" w:sz="0" w:space="0" w:color="auto"/>
        <w:left w:val="none" w:sz="0" w:space="0" w:color="auto"/>
        <w:bottom w:val="none" w:sz="0" w:space="0" w:color="auto"/>
        <w:right w:val="none" w:sz="0" w:space="0" w:color="auto"/>
      </w:divBdr>
    </w:div>
    <w:div w:id="353775019">
      <w:bodyDiv w:val="1"/>
      <w:marLeft w:val="0"/>
      <w:marRight w:val="0"/>
      <w:marTop w:val="0"/>
      <w:marBottom w:val="0"/>
      <w:divBdr>
        <w:top w:val="none" w:sz="0" w:space="0" w:color="auto"/>
        <w:left w:val="none" w:sz="0" w:space="0" w:color="auto"/>
        <w:bottom w:val="none" w:sz="0" w:space="0" w:color="auto"/>
        <w:right w:val="none" w:sz="0" w:space="0" w:color="auto"/>
      </w:divBdr>
      <w:divsChild>
        <w:div w:id="547377562">
          <w:marLeft w:val="0"/>
          <w:marRight w:val="0"/>
          <w:marTop w:val="0"/>
          <w:marBottom w:val="0"/>
          <w:divBdr>
            <w:top w:val="none" w:sz="0" w:space="0" w:color="auto"/>
            <w:left w:val="none" w:sz="0" w:space="0" w:color="auto"/>
            <w:bottom w:val="none" w:sz="0" w:space="0" w:color="auto"/>
            <w:right w:val="none" w:sz="0" w:space="0" w:color="auto"/>
          </w:divBdr>
          <w:divsChild>
            <w:div w:id="292171763">
              <w:marLeft w:val="0"/>
              <w:marRight w:val="0"/>
              <w:marTop w:val="0"/>
              <w:marBottom w:val="0"/>
              <w:divBdr>
                <w:top w:val="none" w:sz="0" w:space="0" w:color="auto"/>
                <w:left w:val="none" w:sz="0" w:space="0" w:color="auto"/>
                <w:bottom w:val="none" w:sz="0" w:space="0" w:color="auto"/>
                <w:right w:val="none" w:sz="0" w:space="0" w:color="auto"/>
              </w:divBdr>
              <w:divsChild>
                <w:div w:id="32933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810214">
      <w:bodyDiv w:val="1"/>
      <w:marLeft w:val="0"/>
      <w:marRight w:val="0"/>
      <w:marTop w:val="0"/>
      <w:marBottom w:val="0"/>
      <w:divBdr>
        <w:top w:val="none" w:sz="0" w:space="0" w:color="auto"/>
        <w:left w:val="none" w:sz="0" w:space="0" w:color="auto"/>
        <w:bottom w:val="none" w:sz="0" w:space="0" w:color="auto"/>
        <w:right w:val="none" w:sz="0" w:space="0" w:color="auto"/>
      </w:divBdr>
    </w:div>
    <w:div w:id="445586685">
      <w:bodyDiv w:val="1"/>
      <w:marLeft w:val="0"/>
      <w:marRight w:val="0"/>
      <w:marTop w:val="0"/>
      <w:marBottom w:val="0"/>
      <w:divBdr>
        <w:top w:val="none" w:sz="0" w:space="0" w:color="auto"/>
        <w:left w:val="none" w:sz="0" w:space="0" w:color="auto"/>
        <w:bottom w:val="none" w:sz="0" w:space="0" w:color="auto"/>
        <w:right w:val="none" w:sz="0" w:space="0" w:color="auto"/>
      </w:divBdr>
    </w:div>
    <w:div w:id="515925180">
      <w:bodyDiv w:val="1"/>
      <w:marLeft w:val="0"/>
      <w:marRight w:val="0"/>
      <w:marTop w:val="0"/>
      <w:marBottom w:val="0"/>
      <w:divBdr>
        <w:top w:val="none" w:sz="0" w:space="0" w:color="auto"/>
        <w:left w:val="none" w:sz="0" w:space="0" w:color="auto"/>
        <w:bottom w:val="none" w:sz="0" w:space="0" w:color="auto"/>
        <w:right w:val="none" w:sz="0" w:space="0" w:color="auto"/>
      </w:divBdr>
    </w:div>
    <w:div w:id="560867730">
      <w:bodyDiv w:val="1"/>
      <w:marLeft w:val="0"/>
      <w:marRight w:val="0"/>
      <w:marTop w:val="0"/>
      <w:marBottom w:val="0"/>
      <w:divBdr>
        <w:top w:val="none" w:sz="0" w:space="0" w:color="auto"/>
        <w:left w:val="none" w:sz="0" w:space="0" w:color="auto"/>
        <w:bottom w:val="none" w:sz="0" w:space="0" w:color="auto"/>
        <w:right w:val="none" w:sz="0" w:space="0" w:color="auto"/>
      </w:divBdr>
    </w:div>
    <w:div w:id="606430309">
      <w:bodyDiv w:val="1"/>
      <w:marLeft w:val="0"/>
      <w:marRight w:val="0"/>
      <w:marTop w:val="0"/>
      <w:marBottom w:val="0"/>
      <w:divBdr>
        <w:top w:val="none" w:sz="0" w:space="0" w:color="auto"/>
        <w:left w:val="none" w:sz="0" w:space="0" w:color="auto"/>
        <w:bottom w:val="none" w:sz="0" w:space="0" w:color="auto"/>
        <w:right w:val="none" w:sz="0" w:space="0" w:color="auto"/>
      </w:divBdr>
    </w:div>
    <w:div w:id="623002030">
      <w:bodyDiv w:val="1"/>
      <w:marLeft w:val="0"/>
      <w:marRight w:val="0"/>
      <w:marTop w:val="0"/>
      <w:marBottom w:val="0"/>
      <w:divBdr>
        <w:top w:val="none" w:sz="0" w:space="0" w:color="auto"/>
        <w:left w:val="none" w:sz="0" w:space="0" w:color="auto"/>
        <w:bottom w:val="none" w:sz="0" w:space="0" w:color="auto"/>
        <w:right w:val="none" w:sz="0" w:space="0" w:color="auto"/>
      </w:divBdr>
    </w:div>
    <w:div w:id="642851823">
      <w:bodyDiv w:val="1"/>
      <w:marLeft w:val="0"/>
      <w:marRight w:val="0"/>
      <w:marTop w:val="0"/>
      <w:marBottom w:val="0"/>
      <w:divBdr>
        <w:top w:val="none" w:sz="0" w:space="0" w:color="auto"/>
        <w:left w:val="none" w:sz="0" w:space="0" w:color="auto"/>
        <w:bottom w:val="none" w:sz="0" w:space="0" w:color="auto"/>
        <w:right w:val="none" w:sz="0" w:space="0" w:color="auto"/>
      </w:divBdr>
    </w:div>
    <w:div w:id="652804319">
      <w:bodyDiv w:val="1"/>
      <w:marLeft w:val="0"/>
      <w:marRight w:val="0"/>
      <w:marTop w:val="0"/>
      <w:marBottom w:val="0"/>
      <w:divBdr>
        <w:top w:val="none" w:sz="0" w:space="0" w:color="auto"/>
        <w:left w:val="none" w:sz="0" w:space="0" w:color="auto"/>
        <w:bottom w:val="none" w:sz="0" w:space="0" w:color="auto"/>
        <w:right w:val="none" w:sz="0" w:space="0" w:color="auto"/>
      </w:divBdr>
    </w:div>
    <w:div w:id="687366642">
      <w:bodyDiv w:val="1"/>
      <w:marLeft w:val="0"/>
      <w:marRight w:val="0"/>
      <w:marTop w:val="0"/>
      <w:marBottom w:val="0"/>
      <w:divBdr>
        <w:top w:val="none" w:sz="0" w:space="0" w:color="auto"/>
        <w:left w:val="none" w:sz="0" w:space="0" w:color="auto"/>
        <w:bottom w:val="none" w:sz="0" w:space="0" w:color="auto"/>
        <w:right w:val="none" w:sz="0" w:space="0" w:color="auto"/>
      </w:divBdr>
    </w:div>
    <w:div w:id="731003081">
      <w:bodyDiv w:val="1"/>
      <w:marLeft w:val="0"/>
      <w:marRight w:val="0"/>
      <w:marTop w:val="0"/>
      <w:marBottom w:val="0"/>
      <w:divBdr>
        <w:top w:val="none" w:sz="0" w:space="0" w:color="auto"/>
        <w:left w:val="none" w:sz="0" w:space="0" w:color="auto"/>
        <w:bottom w:val="none" w:sz="0" w:space="0" w:color="auto"/>
        <w:right w:val="none" w:sz="0" w:space="0" w:color="auto"/>
      </w:divBdr>
    </w:div>
    <w:div w:id="753933947">
      <w:bodyDiv w:val="1"/>
      <w:marLeft w:val="0"/>
      <w:marRight w:val="0"/>
      <w:marTop w:val="0"/>
      <w:marBottom w:val="0"/>
      <w:divBdr>
        <w:top w:val="none" w:sz="0" w:space="0" w:color="auto"/>
        <w:left w:val="none" w:sz="0" w:space="0" w:color="auto"/>
        <w:bottom w:val="none" w:sz="0" w:space="0" w:color="auto"/>
        <w:right w:val="none" w:sz="0" w:space="0" w:color="auto"/>
      </w:divBdr>
    </w:div>
    <w:div w:id="818887176">
      <w:bodyDiv w:val="1"/>
      <w:marLeft w:val="0"/>
      <w:marRight w:val="0"/>
      <w:marTop w:val="0"/>
      <w:marBottom w:val="0"/>
      <w:divBdr>
        <w:top w:val="none" w:sz="0" w:space="0" w:color="auto"/>
        <w:left w:val="none" w:sz="0" w:space="0" w:color="auto"/>
        <w:bottom w:val="none" w:sz="0" w:space="0" w:color="auto"/>
        <w:right w:val="none" w:sz="0" w:space="0" w:color="auto"/>
      </w:divBdr>
      <w:divsChild>
        <w:div w:id="439492925">
          <w:marLeft w:val="0"/>
          <w:marRight w:val="0"/>
          <w:marTop w:val="0"/>
          <w:marBottom w:val="0"/>
          <w:divBdr>
            <w:top w:val="none" w:sz="0" w:space="0" w:color="auto"/>
            <w:left w:val="none" w:sz="0" w:space="0" w:color="auto"/>
            <w:bottom w:val="none" w:sz="0" w:space="0" w:color="auto"/>
            <w:right w:val="none" w:sz="0" w:space="0" w:color="auto"/>
          </w:divBdr>
          <w:divsChild>
            <w:div w:id="2056268293">
              <w:marLeft w:val="0"/>
              <w:marRight w:val="0"/>
              <w:marTop w:val="0"/>
              <w:marBottom w:val="0"/>
              <w:divBdr>
                <w:top w:val="none" w:sz="0" w:space="0" w:color="auto"/>
                <w:left w:val="none" w:sz="0" w:space="0" w:color="auto"/>
                <w:bottom w:val="none" w:sz="0" w:space="0" w:color="auto"/>
                <w:right w:val="none" w:sz="0" w:space="0" w:color="auto"/>
              </w:divBdr>
              <w:divsChild>
                <w:div w:id="48667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433984">
      <w:bodyDiv w:val="1"/>
      <w:marLeft w:val="0"/>
      <w:marRight w:val="0"/>
      <w:marTop w:val="0"/>
      <w:marBottom w:val="0"/>
      <w:divBdr>
        <w:top w:val="none" w:sz="0" w:space="0" w:color="auto"/>
        <w:left w:val="none" w:sz="0" w:space="0" w:color="auto"/>
        <w:bottom w:val="none" w:sz="0" w:space="0" w:color="auto"/>
        <w:right w:val="none" w:sz="0" w:space="0" w:color="auto"/>
      </w:divBdr>
      <w:divsChild>
        <w:div w:id="1271203201">
          <w:marLeft w:val="0"/>
          <w:marRight w:val="0"/>
          <w:marTop w:val="0"/>
          <w:marBottom w:val="0"/>
          <w:divBdr>
            <w:top w:val="none" w:sz="0" w:space="0" w:color="auto"/>
            <w:left w:val="none" w:sz="0" w:space="0" w:color="auto"/>
            <w:bottom w:val="none" w:sz="0" w:space="0" w:color="auto"/>
            <w:right w:val="none" w:sz="0" w:space="0" w:color="auto"/>
          </w:divBdr>
          <w:divsChild>
            <w:div w:id="1420641810">
              <w:marLeft w:val="0"/>
              <w:marRight w:val="0"/>
              <w:marTop w:val="0"/>
              <w:marBottom w:val="0"/>
              <w:divBdr>
                <w:top w:val="none" w:sz="0" w:space="0" w:color="auto"/>
                <w:left w:val="none" w:sz="0" w:space="0" w:color="auto"/>
                <w:bottom w:val="none" w:sz="0" w:space="0" w:color="auto"/>
                <w:right w:val="none" w:sz="0" w:space="0" w:color="auto"/>
              </w:divBdr>
              <w:divsChild>
                <w:div w:id="86691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996471">
      <w:bodyDiv w:val="1"/>
      <w:marLeft w:val="0"/>
      <w:marRight w:val="0"/>
      <w:marTop w:val="0"/>
      <w:marBottom w:val="0"/>
      <w:divBdr>
        <w:top w:val="none" w:sz="0" w:space="0" w:color="auto"/>
        <w:left w:val="none" w:sz="0" w:space="0" w:color="auto"/>
        <w:bottom w:val="none" w:sz="0" w:space="0" w:color="auto"/>
        <w:right w:val="none" w:sz="0" w:space="0" w:color="auto"/>
      </w:divBdr>
      <w:divsChild>
        <w:div w:id="754672862">
          <w:marLeft w:val="0"/>
          <w:marRight w:val="0"/>
          <w:marTop w:val="0"/>
          <w:marBottom w:val="0"/>
          <w:divBdr>
            <w:top w:val="none" w:sz="0" w:space="0" w:color="auto"/>
            <w:left w:val="none" w:sz="0" w:space="0" w:color="auto"/>
            <w:bottom w:val="none" w:sz="0" w:space="0" w:color="auto"/>
            <w:right w:val="none" w:sz="0" w:space="0" w:color="auto"/>
          </w:divBdr>
          <w:divsChild>
            <w:div w:id="826238961">
              <w:marLeft w:val="0"/>
              <w:marRight w:val="0"/>
              <w:marTop w:val="0"/>
              <w:marBottom w:val="0"/>
              <w:divBdr>
                <w:top w:val="none" w:sz="0" w:space="0" w:color="auto"/>
                <w:left w:val="none" w:sz="0" w:space="0" w:color="auto"/>
                <w:bottom w:val="none" w:sz="0" w:space="0" w:color="auto"/>
                <w:right w:val="none" w:sz="0" w:space="0" w:color="auto"/>
              </w:divBdr>
              <w:divsChild>
                <w:div w:id="6110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914545">
      <w:bodyDiv w:val="1"/>
      <w:marLeft w:val="0"/>
      <w:marRight w:val="0"/>
      <w:marTop w:val="0"/>
      <w:marBottom w:val="0"/>
      <w:divBdr>
        <w:top w:val="none" w:sz="0" w:space="0" w:color="auto"/>
        <w:left w:val="none" w:sz="0" w:space="0" w:color="auto"/>
        <w:bottom w:val="none" w:sz="0" w:space="0" w:color="auto"/>
        <w:right w:val="none" w:sz="0" w:space="0" w:color="auto"/>
      </w:divBdr>
    </w:div>
    <w:div w:id="1002396796">
      <w:bodyDiv w:val="1"/>
      <w:marLeft w:val="0"/>
      <w:marRight w:val="0"/>
      <w:marTop w:val="0"/>
      <w:marBottom w:val="0"/>
      <w:divBdr>
        <w:top w:val="none" w:sz="0" w:space="0" w:color="auto"/>
        <w:left w:val="none" w:sz="0" w:space="0" w:color="auto"/>
        <w:bottom w:val="none" w:sz="0" w:space="0" w:color="auto"/>
        <w:right w:val="none" w:sz="0" w:space="0" w:color="auto"/>
      </w:divBdr>
    </w:div>
    <w:div w:id="1050811281">
      <w:bodyDiv w:val="1"/>
      <w:marLeft w:val="0"/>
      <w:marRight w:val="0"/>
      <w:marTop w:val="0"/>
      <w:marBottom w:val="0"/>
      <w:divBdr>
        <w:top w:val="none" w:sz="0" w:space="0" w:color="auto"/>
        <w:left w:val="none" w:sz="0" w:space="0" w:color="auto"/>
        <w:bottom w:val="none" w:sz="0" w:space="0" w:color="auto"/>
        <w:right w:val="none" w:sz="0" w:space="0" w:color="auto"/>
      </w:divBdr>
    </w:div>
    <w:div w:id="1059672215">
      <w:bodyDiv w:val="1"/>
      <w:marLeft w:val="0"/>
      <w:marRight w:val="0"/>
      <w:marTop w:val="0"/>
      <w:marBottom w:val="0"/>
      <w:divBdr>
        <w:top w:val="none" w:sz="0" w:space="0" w:color="auto"/>
        <w:left w:val="none" w:sz="0" w:space="0" w:color="auto"/>
        <w:bottom w:val="none" w:sz="0" w:space="0" w:color="auto"/>
        <w:right w:val="none" w:sz="0" w:space="0" w:color="auto"/>
      </w:divBdr>
      <w:divsChild>
        <w:div w:id="2076858699">
          <w:marLeft w:val="0"/>
          <w:marRight w:val="0"/>
          <w:marTop w:val="0"/>
          <w:marBottom w:val="0"/>
          <w:divBdr>
            <w:top w:val="none" w:sz="0" w:space="0" w:color="auto"/>
            <w:left w:val="none" w:sz="0" w:space="0" w:color="auto"/>
            <w:bottom w:val="none" w:sz="0" w:space="0" w:color="auto"/>
            <w:right w:val="none" w:sz="0" w:space="0" w:color="auto"/>
          </w:divBdr>
          <w:divsChild>
            <w:div w:id="44183742">
              <w:marLeft w:val="0"/>
              <w:marRight w:val="0"/>
              <w:marTop w:val="0"/>
              <w:marBottom w:val="0"/>
              <w:divBdr>
                <w:top w:val="none" w:sz="0" w:space="0" w:color="auto"/>
                <w:left w:val="none" w:sz="0" w:space="0" w:color="auto"/>
                <w:bottom w:val="none" w:sz="0" w:space="0" w:color="auto"/>
                <w:right w:val="none" w:sz="0" w:space="0" w:color="auto"/>
              </w:divBdr>
              <w:divsChild>
                <w:div w:id="143170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525518">
      <w:bodyDiv w:val="1"/>
      <w:marLeft w:val="0"/>
      <w:marRight w:val="0"/>
      <w:marTop w:val="0"/>
      <w:marBottom w:val="0"/>
      <w:divBdr>
        <w:top w:val="none" w:sz="0" w:space="0" w:color="auto"/>
        <w:left w:val="none" w:sz="0" w:space="0" w:color="auto"/>
        <w:bottom w:val="none" w:sz="0" w:space="0" w:color="auto"/>
        <w:right w:val="none" w:sz="0" w:space="0" w:color="auto"/>
      </w:divBdr>
    </w:div>
    <w:div w:id="1173180024">
      <w:bodyDiv w:val="1"/>
      <w:marLeft w:val="0"/>
      <w:marRight w:val="0"/>
      <w:marTop w:val="0"/>
      <w:marBottom w:val="0"/>
      <w:divBdr>
        <w:top w:val="none" w:sz="0" w:space="0" w:color="auto"/>
        <w:left w:val="none" w:sz="0" w:space="0" w:color="auto"/>
        <w:bottom w:val="none" w:sz="0" w:space="0" w:color="auto"/>
        <w:right w:val="none" w:sz="0" w:space="0" w:color="auto"/>
      </w:divBdr>
    </w:div>
    <w:div w:id="1179126761">
      <w:bodyDiv w:val="1"/>
      <w:marLeft w:val="0"/>
      <w:marRight w:val="0"/>
      <w:marTop w:val="0"/>
      <w:marBottom w:val="0"/>
      <w:divBdr>
        <w:top w:val="none" w:sz="0" w:space="0" w:color="auto"/>
        <w:left w:val="none" w:sz="0" w:space="0" w:color="auto"/>
        <w:bottom w:val="none" w:sz="0" w:space="0" w:color="auto"/>
        <w:right w:val="none" w:sz="0" w:space="0" w:color="auto"/>
      </w:divBdr>
      <w:divsChild>
        <w:div w:id="736394501">
          <w:marLeft w:val="0"/>
          <w:marRight w:val="0"/>
          <w:marTop w:val="0"/>
          <w:marBottom w:val="0"/>
          <w:divBdr>
            <w:top w:val="none" w:sz="0" w:space="0" w:color="auto"/>
            <w:left w:val="none" w:sz="0" w:space="0" w:color="auto"/>
            <w:bottom w:val="none" w:sz="0" w:space="0" w:color="auto"/>
            <w:right w:val="none" w:sz="0" w:space="0" w:color="auto"/>
          </w:divBdr>
          <w:divsChild>
            <w:div w:id="1264341446">
              <w:marLeft w:val="0"/>
              <w:marRight w:val="0"/>
              <w:marTop w:val="0"/>
              <w:marBottom w:val="0"/>
              <w:divBdr>
                <w:top w:val="none" w:sz="0" w:space="0" w:color="auto"/>
                <w:left w:val="none" w:sz="0" w:space="0" w:color="auto"/>
                <w:bottom w:val="none" w:sz="0" w:space="0" w:color="auto"/>
                <w:right w:val="none" w:sz="0" w:space="0" w:color="auto"/>
              </w:divBdr>
              <w:divsChild>
                <w:div w:id="6881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565761">
      <w:bodyDiv w:val="1"/>
      <w:marLeft w:val="0"/>
      <w:marRight w:val="0"/>
      <w:marTop w:val="0"/>
      <w:marBottom w:val="0"/>
      <w:divBdr>
        <w:top w:val="none" w:sz="0" w:space="0" w:color="auto"/>
        <w:left w:val="none" w:sz="0" w:space="0" w:color="auto"/>
        <w:bottom w:val="none" w:sz="0" w:space="0" w:color="auto"/>
        <w:right w:val="none" w:sz="0" w:space="0" w:color="auto"/>
      </w:divBdr>
    </w:div>
    <w:div w:id="1267811213">
      <w:bodyDiv w:val="1"/>
      <w:marLeft w:val="0"/>
      <w:marRight w:val="0"/>
      <w:marTop w:val="0"/>
      <w:marBottom w:val="0"/>
      <w:divBdr>
        <w:top w:val="none" w:sz="0" w:space="0" w:color="auto"/>
        <w:left w:val="none" w:sz="0" w:space="0" w:color="auto"/>
        <w:bottom w:val="none" w:sz="0" w:space="0" w:color="auto"/>
        <w:right w:val="none" w:sz="0" w:space="0" w:color="auto"/>
      </w:divBdr>
      <w:divsChild>
        <w:div w:id="1685395593">
          <w:marLeft w:val="0"/>
          <w:marRight w:val="0"/>
          <w:marTop w:val="0"/>
          <w:marBottom w:val="0"/>
          <w:divBdr>
            <w:top w:val="none" w:sz="0" w:space="0" w:color="auto"/>
            <w:left w:val="none" w:sz="0" w:space="0" w:color="auto"/>
            <w:bottom w:val="none" w:sz="0" w:space="0" w:color="auto"/>
            <w:right w:val="none" w:sz="0" w:space="0" w:color="auto"/>
          </w:divBdr>
          <w:divsChild>
            <w:div w:id="2108189446">
              <w:marLeft w:val="0"/>
              <w:marRight w:val="0"/>
              <w:marTop w:val="0"/>
              <w:marBottom w:val="0"/>
              <w:divBdr>
                <w:top w:val="none" w:sz="0" w:space="0" w:color="auto"/>
                <w:left w:val="none" w:sz="0" w:space="0" w:color="auto"/>
                <w:bottom w:val="none" w:sz="0" w:space="0" w:color="auto"/>
                <w:right w:val="none" w:sz="0" w:space="0" w:color="auto"/>
              </w:divBdr>
              <w:divsChild>
                <w:div w:id="111837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479232">
      <w:bodyDiv w:val="1"/>
      <w:marLeft w:val="0"/>
      <w:marRight w:val="0"/>
      <w:marTop w:val="0"/>
      <w:marBottom w:val="0"/>
      <w:divBdr>
        <w:top w:val="none" w:sz="0" w:space="0" w:color="auto"/>
        <w:left w:val="none" w:sz="0" w:space="0" w:color="auto"/>
        <w:bottom w:val="none" w:sz="0" w:space="0" w:color="auto"/>
        <w:right w:val="none" w:sz="0" w:space="0" w:color="auto"/>
      </w:divBdr>
    </w:div>
    <w:div w:id="1326131331">
      <w:bodyDiv w:val="1"/>
      <w:marLeft w:val="0"/>
      <w:marRight w:val="0"/>
      <w:marTop w:val="0"/>
      <w:marBottom w:val="0"/>
      <w:divBdr>
        <w:top w:val="none" w:sz="0" w:space="0" w:color="auto"/>
        <w:left w:val="none" w:sz="0" w:space="0" w:color="auto"/>
        <w:bottom w:val="none" w:sz="0" w:space="0" w:color="auto"/>
        <w:right w:val="none" w:sz="0" w:space="0" w:color="auto"/>
      </w:divBdr>
    </w:div>
    <w:div w:id="1348942697">
      <w:bodyDiv w:val="1"/>
      <w:marLeft w:val="0"/>
      <w:marRight w:val="0"/>
      <w:marTop w:val="0"/>
      <w:marBottom w:val="0"/>
      <w:divBdr>
        <w:top w:val="none" w:sz="0" w:space="0" w:color="auto"/>
        <w:left w:val="none" w:sz="0" w:space="0" w:color="auto"/>
        <w:bottom w:val="none" w:sz="0" w:space="0" w:color="auto"/>
        <w:right w:val="none" w:sz="0" w:space="0" w:color="auto"/>
      </w:divBdr>
      <w:divsChild>
        <w:div w:id="925268362">
          <w:marLeft w:val="0"/>
          <w:marRight w:val="0"/>
          <w:marTop w:val="0"/>
          <w:marBottom w:val="0"/>
          <w:divBdr>
            <w:top w:val="none" w:sz="0" w:space="0" w:color="auto"/>
            <w:left w:val="none" w:sz="0" w:space="0" w:color="auto"/>
            <w:bottom w:val="none" w:sz="0" w:space="0" w:color="auto"/>
            <w:right w:val="none" w:sz="0" w:space="0" w:color="auto"/>
          </w:divBdr>
          <w:divsChild>
            <w:div w:id="780148793">
              <w:marLeft w:val="0"/>
              <w:marRight w:val="0"/>
              <w:marTop w:val="0"/>
              <w:marBottom w:val="0"/>
              <w:divBdr>
                <w:top w:val="none" w:sz="0" w:space="0" w:color="auto"/>
                <w:left w:val="none" w:sz="0" w:space="0" w:color="auto"/>
                <w:bottom w:val="none" w:sz="0" w:space="0" w:color="auto"/>
                <w:right w:val="none" w:sz="0" w:space="0" w:color="auto"/>
              </w:divBdr>
              <w:divsChild>
                <w:div w:id="113220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425954">
      <w:bodyDiv w:val="1"/>
      <w:marLeft w:val="0"/>
      <w:marRight w:val="0"/>
      <w:marTop w:val="0"/>
      <w:marBottom w:val="0"/>
      <w:divBdr>
        <w:top w:val="none" w:sz="0" w:space="0" w:color="auto"/>
        <w:left w:val="none" w:sz="0" w:space="0" w:color="auto"/>
        <w:bottom w:val="none" w:sz="0" w:space="0" w:color="auto"/>
        <w:right w:val="none" w:sz="0" w:space="0" w:color="auto"/>
      </w:divBdr>
      <w:divsChild>
        <w:div w:id="1519080763">
          <w:marLeft w:val="0"/>
          <w:marRight w:val="0"/>
          <w:marTop w:val="0"/>
          <w:marBottom w:val="0"/>
          <w:divBdr>
            <w:top w:val="none" w:sz="0" w:space="0" w:color="auto"/>
            <w:left w:val="none" w:sz="0" w:space="0" w:color="auto"/>
            <w:bottom w:val="none" w:sz="0" w:space="0" w:color="auto"/>
            <w:right w:val="none" w:sz="0" w:space="0" w:color="auto"/>
          </w:divBdr>
          <w:divsChild>
            <w:div w:id="801924873">
              <w:marLeft w:val="0"/>
              <w:marRight w:val="0"/>
              <w:marTop w:val="0"/>
              <w:marBottom w:val="0"/>
              <w:divBdr>
                <w:top w:val="none" w:sz="0" w:space="0" w:color="auto"/>
                <w:left w:val="none" w:sz="0" w:space="0" w:color="auto"/>
                <w:bottom w:val="none" w:sz="0" w:space="0" w:color="auto"/>
                <w:right w:val="none" w:sz="0" w:space="0" w:color="auto"/>
              </w:divBdr>
              <w:divsChild>
                <w:div w:id="192101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658940">
      <w:bodyDiv w:val="1"/>
      <w:marLeft w:val="0"/>
      <w:marRight w:val="0"/>
      <w:marTop w:val="0"/>
      <w:marBottom w:val="0"/>
      <w:divBdr>
        <w:top w:val="none" w:sz="0" w:space="0" w:color="auto"/>
        <w:left w:val="none" w:sz="0" w:space="0" w:color="auto"/>
        <w:bottom w:val="none" w:sz="0" w:space="0" w:color="auto"/>
        <w:right w:val="none" w:sz="0" w:space="0" w:color="auto"/>
      </w:divBdr>
    </w:div>
    <w:div w:id="1426925667">
      <w:bodyDiv w:val="1"/>
      <w:marLeft w:val="0"/>
      <w:marRight w:val="0"/>
      <w:marTop w:val="0"/>
      <w:marBottom w:val="0"/>
      <w:divBdr>
        <w:top w:val="none" w:sz="0" w:space="0" w:color="auto"/>
        <w:left w:val="none" w:sz="0" w:space="0" w:color="auto"/>
        <w:bottom w:val="none" w:sz="0" w:space="0" w:color="auto"/>
        <w:right w:val="none" w:sz="0" w:space="0" w:color="auto"/>
      </w:divBdr>
    </w:div>
    <w:div w:id="1428309671">
      <w:bodyDiv w:val="1"/>
      <w:marLeft w:val="0"/>
      <w:marRight w:val="0"/>
      <w:marTop w:val="0"/>
      <w:marBottom w:val="0"/>
      <w:divBdr>
        <w:top w:val="none" w:sz="0" w:space="0" w:color="auto"/>
        <w:left w:val="none" w:sz="0" w:space="0" w:color="auto"/>
        <w:bottom w:val="none" w:sz="0" w:space="0" w:color="auto"/>
        <w:right w:val="none" w:sz="0" w:space="0" w:color="auto"/>
      </w:divBdr>
    </w:div>
    <w:div w:id="1432699924">
      <w:marLeft w:val="0"/>
      <w:marRight w:val="0"/>
      <w:marTop w:val="0"/>
      <w:marBottom w:val="0"/>
      <w:divBdr>
        <w:top w:val="none" w:sz="0" w:space="0" w:color="auto"/>
        <w:left w:val="none" w:sz="0" w:space="0" w:color="auto"/>
        <w:bottom w:val="none" w:sz="0" w:space="0" w:color="auto"/>
        <w:right w:val="none" w:sz="0" w:space="0" w:color="auto"/>
      </w:divBdr>
    </w:div>
    <w:div w:id="1488207845">
      <w:bodyDiv w:val="1"/>
      <w:marLeft w:val="0"/>
      <w:marRight w:val="0"/>
      <w:marTop w:val="0"/>
      <w:marBottom w:val="0"/>
      <w:divBdr>
        <w:top w:val="none" w:sz="0" w:space="0" w:color="auto"/>
        <w:left w:val="none" w:sz="0" w:space="0" w:color="auto"/>
        <w:bottom w:val="none" w:sz="0" w:space="0" w:color="auto"/>
        <w:right w:val="none" w:sz="0" w:space="0" w:color="auto"/>
      </w:divBdr>
    </w:div>
    <w:div w:id="1491485119">
      <w:bodyDiv w:val="1"/>
      <w:marLeft w:val="0"/>
      <w:marRight w:val="0"/>
      <w:marTop w:val="0"/>
      <w:marBottom w:val="0"/>
      <w:divBdr>
        <w:top w:val="none" w:sz="0" w:space="0" w:color="auto"/>
        <w:left w:val="none" w:sz="0" w:space="0" w:color="auto"/>
        <w:bottom w:val="none" w:sz="0" w:space="0" w:color="auto"/>
        <w:right w:val="none" w:sz="0" w:space="0" w:color="auto"/>
      </w:divBdr>
    </w:div>
    <w:div w:id="1547519760">
      <w:bodyDiv w:val="1"/>
      <w:marLeft w:val="0"/>
      <w:marRight w:val="0"/>
      <w:marTop w:val="0"/>
      <w:marBottom w:val="0"/>
      <w:divBdr>
        <w:top w:val="none" w:sz="0" w:space="0" w:color="auto"/>
        <w:left w:val="none" w:sz="0" w:space="0" w:color="auto"/>
        <w:bottom w:val="none" w:sz="0" w:space="0" w:color="auto"/>
        <w:right w:val="none" w:sz="0" w:space="0" w:color="auto"/>
      </w:divBdr>
      <w:divsChild>
        <w:div w:id="832526645">
          <w:marLeft w:val="0"/>
          <w:marRight w:val="0"/>
          <w:marTop w:val="0"/>
          <w:marBottom w:val="0"/>
          <w:divBdr>
            <w:top w:val="none" w:sz="0" w:space="0" w:color="auto"/>
            <w:left w:val="none" w:sz="0" w:space="0" w:color="auto"/>
            <w:bottom w:val="none" w:sz="0" w:space="0" w:color="auto"/>
            <w:right w:val="none" w:sz="0" w:space="0" w:color="auto"/>
          </w:divBdr>
          <w:divsChild>
            <w:div w:id="543758527">
              <w:marLeft w:val="0"/>
              <w:marRight w:val="0"/>
              <w:marTop w:val="0"/>
              <w:marBottom w:val="0"/>
              <w:divBdr>
                <w:top w:val="none" w:sz="0" w:space="0" w:color="auto"/>
                <w:left w:val="none" w:sz="0" w:space="0" w:color="auto"/>
                <w:bottom w:val="none" w:sz="0" w:space="0" w:color="auto"/>
                <w:right w:val="none" w:sz="0" w:space="0" w:color="auto"/>
              </w:divBdr>
              <w:divsChild>
                <w:div w:id="880093486">
                  <w:marLeft w:val="0"/>
                  <w:marRight w:val="0"/>
                  <w:marTop w:val="0"/>
                  <w:marBottom w:val="0"/>
                  <w:divBdr>
                    <w:top w:val="none" w:sz="0" w:space="0" w:color="auto"/>
                    <w:left w:val="none" w:sz="0" w:space="0" w:color="auto"/>
                    <w:bottom w:val="none" w:sz="0" w:space="0" w:color="auto"/>
                    <w:right w:val="none" w:sz="0" w:space="0" w:color="auto"/>
                  </w:divBdr>
                </w:div>
                <w:div w:id="1720133832">
                  <w:marLeft w:val="0"/>
                  <w:marRight w:val="0"/>
                  <w:marTop w:val="0"/>
                  <w:marBottom w:val="0"/>
                  <w:divBdr>
                    <w:top w:val="none" w:sz="0" w:space="0" w:color="auto"/>
                    <w:left w:val="none" w:sz="0" w:space="0" w:color="auto"/>
                    <w:bottom w:val="none" w:sz="0" w:space="0" w:color="auto"/>
                    <w:right w:val="none" w:sz="0" w:space="0" w:color="auto"/>
                  </w:divBdr>
                </w:div>
              </w:divsChild>
            </w:div>
            <w:div w:id="1678540547">
              <w:marLeft w:val="0"/>
              <w:marRight w:val="0"/>
              <w:marTop w:val="0"/>
              <w:marBottom w:val="0"/>
              <w:divBdr>
                <w:top w:val="none" w:sz="0" w:space="0" w:color="auto"/>
                <w:left w:val="none" w:sz="0" w:space="0" w:color="auto"/>
                <w:bottom w:val="none" w:sz="0" w:space="0" w:color="auto"/>
                <w:right w:val="none" w:sz="0" w:space="0" w:color="auto"/>
              </w:divBdr>
              <w:divsChild>
                <w:div w:id="1077703177">
                  <w:marLeft w:val="0"/>
                  <w:marRight w:val="0"/>
                  <w:marTop w:val="0"/>
                  <w:marBottom w:val="0"/>
                  <w:divBdr>
                    <w:top w:val="none" w:sz="0" w:space="0" w:color="auto"/>
                    <w:left w:val="none" w:sz="0" w:space="0" w:color="auto"/>
                    <w:bottom w:val="none" w:sz="0" w:space="0" w:color="auto"/>
                    <w:right w:val="none" w:sz="0" w:space="0" w:color="auto"/>
                  </w:divBdr>
                </w:div>
                <w:div w:id="1601372389">
                  <w:marLeft w:val="0"/>
                  <w:marRight w:val="0"/>
                  <w:marTop w:val="0"/>
                  <w:marBottom w:val="0"/>
                  <w:divBdr>
                    <w:top w:val="none" w:sz="0" w:space="0" w:color="auto"/>
                    <w:left w:val="none" w:sz="0" w:space="0" w:color="auto"/>
                    <w:bottom w:val="none" w:sz="0" w:space="0" w:color="auto"/>
                    <w:right w:val="none" w:sz="0" w:space="0" w:color="auto"/>
                  </w:divBdr>
                </w:div>
              </w:divsChild>
            </w:div>
            <w:div w:id="2067026531">
              <w:marLeft w:val="0"/>
              <w:marRight w:val="0"/>
              <w:marTop w:val="0"/>
              <w:marBottom w:val="0"/>
              <w:divBdr>
                <w:top w:val="none" w:sz="0" w:space="0" w:color="auto"/>
                <w:left w:val="none" w:sz="0" w:space="0" w:color="auto"/>
                <w:bottom w:val="none" w:sz="0" w:space="0" w:color="auto"/>
                <w:right w:val="none" w:sz="0" w:space="0" w:color="auto"/>
              </w:divBdr>
              <w:divsChild>
                <w:div w:id="135627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834158">
      <w:bodyDiv w:val="1"/>
      <w:marLeft w:val="0"/>
      <w:marRight w:val="0"/>
      <w:marTop w:val="0"/>
      <w:marBottom w:val="0"/>
      <w:divBdr>
        <w:top w:val="none" w:sz="0" w:space="0" w:color="auto"/>
        <w:left w:val="none" w:sz="0" w:space="0" w:color="auto"/>
        <w:bottom w:val="none" w:sz="0" w:space="0" w:color="auto"/>
        <w:right w:val="none" w:sz="0" w:space="0" w:color="auto"/>
      </w:divBdr>
    </w:div>
    <w:div w:id="1566380860">
      <w:bodyDiv w:val="1"/>
      <w:marLeft w:val="0"/>
      <w:marRight w:val="0"/>
      <w:marTop w:val="0"/>
      <w:marBottom w:val="0"/>
      <w:divBdr>
        <w:top w:val="none" w:sz="0" w:space="0" w:color="auto"/>
        <w:left w:val="none" w:sz="0" w:space="0" w:color="auto"/>
        <w:bottom w:val="none" w:sz="0" w:space="0" w:color="auto"/>
        <w:right w:val="none" w:sz="0" w:space="0" w:color="auto"/>
      </w:divBdr>
    </w:div>
    <w:div w:id="1596982871">
      <w:bodyDiv w:val="1"/>
      <w:marLeft w:val="0"/>
      <w:marRight w:val="0"/>
      <w:marTop w:val="0"/>
      <w:marBottom w:val="0"/>
      <w:divBdr>
        <w:top w:val="none" w:sz="0" w:space="0" w:color="auto"/>
        <w:left w:val="none" w:sz="0" w:space="0" w:color="auto"/>
        <w:bottom w:val="none" w:sz="0" w:space="0" w:color="auto"/>
        <w:right w:val="none" w:sz="0" w:space="0" w:color="auto"/>
      </w:divBdr>
      <w:divsChild>
        <w:div w:id="1120221567">
          <w:marLeft w:val="0"/>
          <w:marRight w:val="0"/>
          <w:marTop w:val="0"/>
          <w:marBottom w:val="0"/>
          <w:divBdr>
            <w:top w:val="none" w:sz="0" w:space="0" w:color="auto"/>
            <w:left w:val="none" w:sz="0" w:space="0" w:color="auto"/>
            <w:bottom w:val="none" w:sz="0" w:space="0" w:color="auto"/>
            <w:right w:val="none" w:sz="0" w:space="0" w:color="auto"/>
          </w:divBdr>
          <w:divsChild>
            <w:div w:id="59526318">
              <w:marLeft w:val="0"/>
              <w:marRight w:val="0"/>
              <w:marTop w:val="0"/>
              <w:marBottom w:val="0"/>
              <w:divBdr>
                <w:top w:val="none" w:sz="0" w:space="0" w:color="auto"/>
                <w:left w:val="none" w:sz="0" w:space="0" w:color="auto"/>
                <w:bottom w:val="none" w:sz="0" w:space="0" w:color="auto"/>
                <w:right w:val="none" w:sz="0" w:space="0" w:color="auto"/>
              </w:divBdr>
              <w:divsChild>
                <w:div w:id="109282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014265">
      <w:bodyDiv w:val="1"/>
      <w:marLeft w:val="0"/>
      <w:marRight w:val="0"/>
      <w:marTop w:val="0"/>
      <w:marBottom w:val="0"/>
      <w:divBdr>
        <w:top w:val="none" w:sz="0" w:space="0" w:color="auto"/>
        <w:left w:val="none" w:sz="0" w:space="0" w:color="auto"/>
        <w:bottom w:val="none" w:sz="0" w:space="0" w:color="auto"/>
        <w:right w:val="none" w:sz="0" w:space="0" w:color="auto"/>
      </w:divBdr>
    </w:div>
    <w:div w:id="1767723736">
      <w:bodyDiv w:val="1"/>
      <w:marLeft w:val="0"/>
      <w:marRight w:val="0"/>
      <w:marTop w:val="0"/>
      <w:marBottom w:val="0"/>
      <w:divBdr>
        <w:top w:val="none" w:sz="0" w:space="0" w:color="auto"/>
        <w:left w:val="none" w:sz="0" w:space="0" w:color="auto"/>
        <w:bottom w:val="none" w:sz="0" w:space="0" w:color="auto"/>
        <w:right w:val="none" w:sz="0" w:space="0" w:color="auto"/>
      </w:divBdr>
    </w:div>
    <w:div w:id="1774932075">
      <w:bodyDiv w:val="1"/>
      <w:marLeft w:val="0"/>
      <w:marRight w:val="0"/>
      <w:marTop w:val="0"/>
      <w:marBottom w:val="0"/>
      <w:divBdr>
        <w:top w:val="none" w:sz="0" w:space="0" w:color="auto"/>
        <w:left w:val="none" w:sz="0" w:space="0" w:color="auto"/>
        <w:bottom w:val="none" w:sz="0" w:space="0" w:color="auto"/>
        <w:right w:val="none" w:sz="0" w:space="0" w:color="auto"/>
      </w:divBdr>
      <w:divsChild>
        <w:div w:id="442654683">
          <w:marLeft w:val="0"/>
          <w:marRight w:val="0"/>
          <w:marTop w:val="0"/>
          <w:marBottom w:val="0"/>
          <w:divBdr>
            <w:top w:val="none" w:sz="0" w:space="0" w:color="auto"/>
            <w:left w:val="none" w:sz="0" w:space="0" w:color="auto"/>
            <w:bottom w:val="none" w:sz="0" w:space="0" w:color="auto"/>
            <w:right w:val="none" w:sz="0" w:space="0" w:color="auto"/>
          </w:divBdr>
          <w:divsChild>
            <w:div w:id="1197625534">
              <w:marLeft w:val="0"/>
              <w:marRight w:val="0"/>
              <w:marTop w:val="0"/>
              <w:marBottom w:val="0"/>
              <w:divBdr>
                <w:top w:val="none" w:sz="0" w:space="0" w:color="auto"/>
                <w:left w:val="none" w:sz="0" w:space="0" w:color="auto"/>
                <w:bottom w:val="none" w:sz="0" w:space="0" w:color="auto"/>
                <w:right w:val="none" w:sz="0" w:space="0" w:color="auto"/>
              </w:divBdr>
              <w:divsChild>
                <w:div w:id="128892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270372">
      <w:bodyDiv w:val="1"/>
      <w:marLeft w:val="0"/>
      <w:marRight w:val="0"/>
      <w:marTop w:val="0"/>
      <w:marBottom w:val="0"/>
      <w:divBdr>
        <w:top w:val="none" w:sz="0" w:space="0" w:color="auto"/>
        <w:left w:val="none" w:sz="0" w:space="0" w:color="auto"/>
        <w:bottom w:val="none" w:sz="0" w:space="0" w:color="auto"/>
        <w:right w:val="none" w:sz="0" w:space="0" w:color="auto"/>
      </w:divBdr>
    </w:div>
    <w:div w:id="1821605701">
      <w:bodyDiv w:val="1"/>
      <w:marLeft w:val="0"/>
      <w:marRight w:val="0"/>
      <w:marTop w:val="0"/>
      <w:marBottom w:val="0"/>
      <w:divBdr>
        <w:top w:val="none" w:sz="0" w:space="0" w:color="auto"/>
        <w:left w:val="none" w:sz="0" w:space="0" w:color="auto"/>
        <w:bottom w:val="none" w:sz="0" w:space="0" w:color="auto"/>
        <w:right w:val="none" w:sz="0" w:space="0" w:color="auto"/>
      </w:divBdr>
    </w:div>
    <w:div w:id="1829133313">
      <w:bodyDiv w:val="1"/>
      <w:marLeft w:val="0"/>
      <w:marRight w:val="0"/>
      <w:marTop w:val="0"/>
      <w:marBottom w:val="0"/>
      <w:divBdr>
        <w:top w:val="none" w:sz="0" w:space="0" w:color="auto"/>
        <w:left w:val="none" w:sz="0" w:space="0" w:color="auto"/>
        <w:bottom w:val="none" w:sz="0" w:space="0" w:color="auto"/>
        <w:right w:val="none" w:sz="0" w:space="0" w:color="auto"/>
      </w:divBdr>
    </w:div>
    <w:div w:id="1954434078">
      <w:bodyDiv w:val="1"/>
      <w:marLeft w:val="0"/>
      <w:marRight w:val="0"/>
      <w:marTop w:val="0"/>
      <w:marBottom w:val="0"/>
      <w:divBdr>
        <w:top w:val="none" w:sz="0" w:space="0" w:color="auto"/>
        <w:left w:val="none" w:sz="0" w:space="0" w:color="auto"/>
        <w:bottom w:val="none" w:sz="0" w:space="0" w:color="auto"/>
        <w:right w:val="none" w:sz="0" w:space="0" w:color="auto"/>
      </w:divBdr>
    </w:div>
    <w:div w:id="2007702279">
      <w:bodyDiv w:val="1"/>
      <w:marLeft w:val="0"/>
      <w:marRight w:val="0"/>
      <w:marTop w:val="0"/>
      <w:marBottom w:val="0"/>
      <w:divBdr>
        <w:top w:val="none" w:sz="0" w:space="0" w:color="auto"/>
        <w:left w:val="none" w:sz="0" w:space="0" w:color="auto"/>
        <w:bottom w:val="none" w:sz="0" w:space="0" w:color="auto"/>
        <w:right w:val="none" w:sz="0" w:space="0" w:color="auto"/>
      </w:divBdr>
    </w:div>
    <w:div w:id="2030179184">
      <w:bodyDiv w:val="1"/>
      <w:marLeft w:val="0"/>
      <w:marRight w:val="0"/>
      <w:marTop w:val="0"/>
      <w:marBottom w:val="0"/>
      <w:divBdr>
        <w:top w:val="none" w:sz="0" w:space="0" w:color="auto"/>
        <w:left w:val="none" w:sz="0" w:space="0" w:color="auto"/>
        <w:bottom w:val="none" w:sz="0" w:space="0" w:color="auto"/>
        <w:right w:val="none" w:sz="0" w:space="0" w:color="auto"/>
      </w:divBdr>
    </w:div>
    <w:div w:id="2073654865">
      <w:bodyDiv w:val="1"/>
      <w:marLeft w:val="0"/>
      <w:marRight w:val="0"/>
      <w:marTop w:val="0"/>
      <w:marBottom w:val="0"/>
      <w:divBdr>
        <w:top w:val="none" w:sz="0" w:space="0" w:color="auto"/>
        <w:left w:val="none" w:sz="0" w:space="0" w:color="auto"/>
        <w:bottom w:val="none" w:sz="0" w:space="0" w:color="auto"/>
        <w:right w:val="none" w:sz="0" w:space="0" w:color="auto"/>
      </w:divBdr>
    </w:div>
    <w:div w:id="2108842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emf"/><Relationship Id="rId39" Type="http://schemas.openxmlformats.org/officeDocument/2006/relationships/image" Target="media/image28.emf"/><Relationship Id="rId21" Type="http://schemas.openxmlformats.org/officeDocument/2006/relationships/image" Target="media/image14.emf"/><Relationship Id="rId34" Type="http://schemas.openxmlformats.org/officeDocument/2006/relationships/image" Target="media/image24.png"/><Relationship Id="rId42" Type="http://schemas.openxmlformats.org/officeDocument/2006/relationships/image" Target="media/image31.emf"/><Relationship Id="rId47" Type="http://schemas.openxmlformats.org/officeDocument/2006/relationships/image" Target="media/image36.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footer" Target="footer3.xml"/><Relationship Id="rId11" Type="http://schemas.openxmlformats.org/officeDocument/2006/relationships/image" Target="media/image4.jpeg"/><Relationship Id="rId24" Type="http://schemas.openxmlformats.org/officeDocument/2006/relationships/footer" Target="footer2.xml"/><Relationship Id="rId32" Type="http://schemas.openxmlformats.org/officeDocument/2006/relationships/image" Target="media/image22.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image" Target="media/image19.emf"/><Relationship Id="rId36" Type="http://schemas.openxmlformats.org/officeDocument/2006/relationships/image" Target="media/image25.emf"/><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emf"/><Relationship Id="rId44" Type="http://schemas.openxmlformats.org/officeDocument/2006/relationships/image" Target="media/image3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18.emf"/><Relationship Id="rId30" Type="http://schemas.openxmlformats.org/officeDocument/2006/relationships/image" Target="media/image20.emf"/><Relationship Id="rId35" Type="http://schemas.openxmlformats.org/officeDocument/2006/relationships/footer" Target="footer4.xml"/><Relationship Id="rId43" Type="http://schemas.openxmlformats.org/officeDocument/2006/relationships/image" Target="media/image32.emf"/><Relationship Id="rId48" Type="http://schemas.openxmlformats.org/officeDocument/2006/relationships/fontTable" Target="fontTable.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emf"/><Relationship Id="rId33" Type="http://schemas.openxmlformats.org/officeDocument/2006/relationships/image" Target="media/image23.png"/><Relationship Id="rId38" Type="http://schemas.openxmlformats.org/officeDocument/2006/relationships/image" Target="media/image27.emf"/><Relationship Id="rId46" Type="http://schemas.openxmlformats.org/officeDocument/2006/relationships/image" Target="media/image35.emf"/><Relationship Id="rId20" Type="http://schemas.openxmlformats.org/officeDocument/2006/relationships/image" Target="media/image13.png"/><Relationship Id="rId41"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5A3DFB-C9C9-4D63-9D35-2A808E76B4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81</Pages>
  <Words>14564</Words>
  <Characters>83017</Characters>
  <Application>Microsoft Office Word</Application>
  <DocSecurity>0</DocSecurity>
  <Lines>691</Lines>
  <Paragraphs>194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DOKUMENT IDENTIFIKACIJE INVESTICIJSKEGA PROJEKTA</vt:lpstr>
      <vt:lpstr>DOKUMENT IDENTIFIKACIJE INVESTICIJSKEGA PROJEKTA</vt:lpstr>
    </vt:vector>
  </TitlesOfParts>
  <Manager/>
  <Company>KZPS d.o.o.</Company>
  <LinksUpToDate>false</LinksUpToDate>
  <CharactersWithSpaces>97387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DOKUMENT IDENTIFIKACIJE INVESTICIJSKEGA PROJEKTA</dc:title>
  <dc:subject/>
  <dc:creator>PPPFORUM</dc:creator>
  <cp:keywords/>
  <dc:description/>
  <cp:lastModifiedBy>Petra Ferk</cp:lastModifiedBy>
  <cp:revision>8</cp:revision>
  <cp:lastPrinted>2019-06-12T10:49:00Z</cp:lastPrinted>
  <dcterms:created xsi:type="dcterms:W3CDTF">2021-09-22T06:06:00Z</dcterms:created>
  <dcterms:modified xsi:type="dcterms:W3CDTF">2021-09-22T06:38:00Z</dcterms:modified>
  <cp:category/>
</cp:coreProperties>
</file>