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15" w:rsidRPr="00EE0141" w:rsidRDefault="00782315" w:rsidP="007823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C109E72" wp14:editId="749B26F2">
            <wp:simplePos x="0" y="0"/>
            <wp:positionH relativeFrom="column">
              <wp:posOffset>4133850</wp:posOffset>
            </wp:positionH>
            <wp:positionV relativeFrom="paragraph">
              <wp:posOffset>-226060</wp:posOffset>
            </wp:positionV>
            <wp:extent cx="1000760" cy="1023620"/>
            <wp:effectExtent l="0" t="0" r="8890" b="5080"/>
            <wp:wrapTight wrapText="bothSides">
              <wp:wrapPolygon edited="0">
                <wp:start x="0" y="0"/>
                <wp:lineTo x="0" y="21305"/>
                <wp:lineTo x="21381" y="21305"/>
                <wp:lineTo x="2138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C74">
        <w:rPr>
          <w:rFonts w:ascii="Verdana" w:hAnsi="Verdana"/>
          <w:noProof/>
        </w:rPr>
        <w:t xml:space="preserve">   </w:t>
      </w:r>
      <w:r w:rsidR="002D7C74">
        <w:t xml:space="preserve">  </w:t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D5E0D2B" wp14:editId="0C2BEC30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418590" cy="898525"/>
            <wp:effectExtent l="0" t="0" r="0" b="0"/>
            <wp:wrapTight wrapText="bothSides">
              <wp:wrapPolygon edited="0">
                <wp:start x="0" y="0"/>
                <wp:lineTo x="0" y="21066"/>
                <wp:lineTo x="21175" y="21066"/>
                <wp:lineTo x="21175" y="0"/>
                <wp:lineTo x="0" y="0"/>
              </wp:wrapPolygon>
            </wp:wrapTight>
            <wp:docPr id="3" name="Slika 3" descr="http://levstik.si/wp-content/uploads/2015/04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vstik.si/wp-content/uploads/2015/04/gr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141">
        <w:rPr>
          <w:rFonts w:ascii="Verdana" w:hAnsi="Verdana"/>
          <w:noProof/>
        </w:rPr>
        <w:t xml:space="preserve">   </w:t>
      </w:r>
      <w:r w:rsidRPr="00EE0141">
        <w:t xml:space="preserve">  </w:t>
      </w:r>
    </w:p>
    <w:p w:rsidR="002D7C74" w:rsidRPr="00321DF3" w:rsidRDefault="00782315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E5C83E3" wp14:editId="3E3C9C58">
            <wp:simplePos x="0" y="0"/>
            <wp:positionH relativeFrom="column">
              <wp:posOffset>739775</wp:posOffset>
            </wp:positionH>
            <wp:positionV relativeFrom="paragraph">
              <wp:posOffset>15240</wp:posOffset>
            </wp:positionV>
            <wp:extent cx="1112520" cy="533400"/>
            <wp:effectExtent l="0" t="0" r="0" b="0"/>
            <wp:wrapTight wrapText="bothSides">
              <wp:wrapPolygon edited="0">
                <wp:start x="0" y="0"/>
                <wp:lineTo x="0" y="20829"/>
                <wp:lineTo x="21082" y="20829"/>
                <wp:lineTo x="2108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C74" w:rsidRPr="00321DF3" w:rsidRDefault="002D7C74" w:rsidP="002D7C74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b/>
          <w:bCs/>
          <w:sz w:val="28"/>
          <w:szCs w:val="28"/>
        </w:rPr>
      </w:pPr>
    </w:p>
    <w:p w:rsidR="00782315" w:rsidRDefault="00782315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</w:p>
    <w:p w:rsidR="00782315" w:rsidRDefault="00782315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</w:p>
    <w:p w:rsidR="002D7C74" w:rsidRPr="005E3D43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E3D43">
        <w:rPr>
          <w:rFonts w:asciiTheme="majorHAnsi" w:hAnsiTheme="majorHAnsi" w:cs="Cambria"/>
          <w:b/>
          <w:bCs/>
          <w:sz w:val="24"/>
          <w:szCs w:val="24"/>
        </w:rPr>
        <w:t>Občina Šmartno pri Litiji, Javni zavod Bogenšperk in Knjižnica Litija</w:t>
      </w:r>
    </w:p>
    <w:p w:rsidR="002D7C74" w:rsidRPr="005E3D43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color w:val="FF0000"/>
          <w:sz w:val="24"/>
          <w:szCs w:val="24"/>
        </w:rPr>
      </w:pPr>
    </w:p>
    <w:p w:rsidR="002D7C74" w:rsidRPr="005E3D43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E3D43">
        <w:rPr>
          <w:rFonts w:asciiTheme="majorHAnsi" w:hAnsiTheme="majorHAnsi" w:cs="Cambria"/>
          <w:b/>
          <w:bCs/>
          <w:sz w:val="24"/>
          <w:szCs w:val="24"/>
        </w:rPr>
        <w:t>objavljajo</w:t>
      </w:r>
    </w:p>
    <w:p w:rsidR="002D7C74" w:rsidRPr="005E3D43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</w:p>
    <w:p w:rsidR="002D7C74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E3D43">
        <w:rPr>
          <w:rFonts w:asciiTheme="majorHAnsi" w:hAnsiTheme="majorHAnsi" w:cs="Cambria"/>
          <w:b/>
          <w:bCs/>
          <w:sz w:val="24"/>
          <w:szCs w:val="24"/>
        </w:rPr>
        <w:t>3. FOTOGRAFSKI NATEČAJ z naslovom</w:t>
      </w:r>
    </w:p>
    <w:p w:rsidR="002D7C74" w:rsidRPr="005E3D43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bCs/>
          <w:sz w:val="24"/>
          <w:szCs w:val="24"/>
        </w:rPr>
      </w:pPr>
    </w:p>
    <w:p w:rsidR="002D7C74" w:rsidRPr="00782315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color w:val="943634" w:themeColor="accent2" w:themeShade="BF"/>
          <w:sz w:val="24"/>
          <w:szCs w:val="24"/>
        </w:rPr>
      </w:pPr>
      <w:r w:rsidRPr="00782315">
        <w:rPr>
          <w:rFonts w:ascii="Cambria" w:hAnsi="Cambria" w:cs="Cambria"/>
          <w:b/>
          <w:bCs/>
          <w:color w:val="943634" w:themeColor="accent2" w:themeShade="BF"/>
          <w:sz w:val="32"/>
          <w:szCs w:val="32"/>
        </w:rPr>
        <w:t>»ŠMARTNO, SLEDI PRETEKLOSTI«.</w:t>
      </w:r>
    </w:p>
    <w:p w:rsidR="002D7C74" w:rsidRDefault="002D7C74" w:rsidP="002D7C74">
      <w:pPr>
        <w:widowControl w:val="0"/>
        <w:autoSpaceDE w:val="0"/>
        <w:autoSpaceDN w:val="0"/>
        <w:adjustRightInd w:val="0"/>
        <w:spacing w:line="240" w:lineRule="auto"/>
        <w:rPr>
          <w:rFonts w:asciiTheme="majorHAnsi" w:hAnsiTheme="majorHAnsi" w:cs="Cambria"/>
          <w:b/>
          <w:sz w:val="24"/>
          <w:szCs w:val="24"/>
        </w:rPr>
      </w:pPr>
    </w:p>
    <w:p w:rsidR="00DE2EE2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sz w:val="24"/>
          <w:szCs w:val="24"/>
        </w:rPr>
      </w:pPr>
      <w:r w:rsidRPr="00CF7DDA">
        <w:rPr>
          <w:rFonts w:asciiTheme="majorHAnsi" w:hAnsiTheme="majorHAnsi" w:cs="Cambria"/>
          <w:sz w:val="24"/>
          <w:szCs w:val="24"/>
        </w:rPr>
        <w:t xml:space="preserve">Spoštovani fotografi, fotografinje </w:t>
      </w:r>
      <w:r w:rsidR="00DE2EE2">
        <w:rPr>
          <w:rFonts w:asciiTheme="majorHAnsi" w:hAnsiTheme="majorHAnsi" w:cs="Cambria"/>
          <w:sz w:val="24"/>
          <w:szCs w:val="24"/>
        </w:rPr>
        <w:t>in ljubitelji fotografije!</w:t>
      </w:r>
    </w:p>
    <w:p w:rsidR="002D7C74" w:rsidRPr="00DE2EE2" w:rsidRDefault="002D7C74" w:rsidP="00DE2E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sz w:val="24"/>
          <w:szCs w:val="24"/>
        </w:rPr>
      </w:pPr>
      <w:r w:rsidRPr="00CF7DDA">
        <w:rPr>
          <w:rFonts w:asciiTheme="majorHAnsi" w:hAnsiTheme="majorHAnsi" w:cs="Cambria"/>
          <w:sz w:val="24"/>
          <w:szCs w:val="24"/>
        </w:rPr>
        <w:t xml:space="preserve"> </w:t>
      </w:r>
      <w:r w:rsidR="00DE2EE2">
        <w:rPr>
          <w:rFonts w:asciiTheme="majorHAnsi" w:hAnsiTheme="majorHAnsi" w:cs="Cambria"/>
          <w:sz w:val="24"/>
          <w:szCs w:val="24"/>
        </w:rPr>
        <w:t>V</w:t>
      </w:r>
      <w:r w:rsidRPr="00CF7DDA">
        <w:rPr>
          <w:rFonts w:asciiTheme="majorHAnsi" w:hAnsiTheme="majorHAnsi" w:cs="Cambria"/>
          <w:sz w:val="24"/>
          <w:szCs w:val="24"/>
        </w:rPr>
        <w:t>ljudno vas vabimo, da se ponovno udeležite občinskega fotografskega natečaja.</w:t>
      </w:r>
      <w:r>
        <w:rPr>
          <w:rFonts w:asciiTheme="majorHAnsi" w:hAnsiTheme="majorHAnsi" w:cs="Cambria"/>
          <w:sz w:val="24"/>
          <w:szCs w:val="24"/>
        </w:rPr>
        <w:t xml:space="preserve"> </w:t>
      </w:r>
      <w:r w:rsidRPr="00CB0341">
        <w:rPr>
          <w:rFonts w:asciiTheme="majorHAnsi" w:hAnsiTheme="majorHAnsi" w:cs="Cambria"/>
          <w:sz w:val="24"/>
          <w:szCs w:val="24"/>
        </w:rPr>
        <w:t>Tema letošnjega fotografskega natečaja je</w:t>
      </w:r>
      <w:r>
        <w:rPr>
          <w:rFonts w:asciiTheme="majorHAnsi" w:hAnsiTheme="majorHAnsi" w:cs="Cambria"/>
          <w:sz w:val="24"/>
          <w:szCs w:val="24"/>
        </w:rPr>
        <w:t xml:space="preserve"> arhitekturna dediščina v Šmartnem in njegovi okolici.</w:t>
      </w:r>
      <w:r w:rsidR="00DE2EE2">
        <w:rPr>
          <w:rFonts w:asciiTheme="majorHAnsi" w:hAnsiTheme="majorHAnsi" w:cs="Cambria"/>
          <w:sz w:val="24"/>
          <w:szCs w:val="24"/>
        </w:rPr>
        <w:t xml:space="preserve"> </w:t>
      </w:r>
      <w:r>
        <w:rPr>
          <w:rFonts w:asciiTheme="majorHAnsi" w:hAnsiTheme="majorHAnsi" w:cs="Cambria"/>
          <w:color w:val="000000"/>
          <w:sz w:val="24"/>
          <w:szCs w:val="24"/>
        </w:rPr>
        <w:t>Razpis natečaja in p</w:t>
      </w:r>
      <w:r w:rsidRPr="005E3D43">
        <w:rPr>
          <w:rFonts w:asciiTheme="majorHAnsi" w:hAnsiTheme="majorHAnsi" w:cs="Cambria"/>
          <w:color w:val="000000"/>
          <w:sz w:val="24"/>
          <w:szCs w:val="24"/>
        </w:rPr>
        <w:t>rijavnica sta dostopni na spletni</w:t>
      </w:r>
      <w:r>
        <w:rPr>
          <w:rFonts w:asciiTheme="majorHAnsi" w:hAnsiTheme="majorHAnsi" w:cs="Cambria"/>
          <w:color w:val="000000"/>
          <w:sz w:val="24"/>
          <w:szCs w:val="24"/>
        </w:rPr>
        <w:t>h straneh:</w:t>
      </w:r>
    </w:p>
    <w:p w:rsidR="002D7C74" w:rsidRPr="00DF07F8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color w:val="4F81BD" w:themeColor="accent1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E3D43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proofErr w:type="spellStart"/>
      <w:r w:rsidRPr="00DF07F8">
        <w:rPr>
          <w:rFonts w:asciiTheme="majorHAnsi" w:hAnsiTheme="majorHAnsi" w:cs="Cambria"/>
          <w:color w:val="4F81BD" w:themeColor="accent1"/>
          <w:sz w:val="24"/>
          <w:szCs w:val="24"/>
        </w:rPr>
        <w:t>www.bogensperk.si</w:t>
      </w:r>
      <w:proofErr w:type="spellEnd"/>
      <w:r w:rsidRPr="00DF07F8">
        <w:rPr>
          <w:rFonts w:asciiTheme="majorHAnsi" w:hAnsiTheme="majorHAnsi" w:cs="Cambria"/>
          <w:color w:val="4F81BD" w:themeColor="accent1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Cambria"/>
          <w:color w:val="4F81BD" w:themeColor="accent1"/>
          <w:sz w:val="24"/>
          <w:szCs w:val="24"/>
        </w:rPr>
        <w:t>www.knjiznica.litija.si</w:t>
      </w:r>
      <w:proofErr w:type="spellEnd"/>
      <w:r>
        <w:rPr>
          <w:rFonts w:asciiTheme="majorHAnsi" w:hAnsiTheme="majorHAnsi" w:cs="Cambria"/>
          <w:color w:val="4F81BD" w:themeColor="accent1"/>
          <w:sz w:val="24"/>
          <w:szCs w:val="24"/>
        </w:rPr>
        <w:t xml:space="preserve">, </w:t>
      </w:r>
      <w:proofErr w:type="spellStart"/>
      <w:r w:rsidRPr="00DF07F8">
        <w:rPr>
          <w:rFonts w:asciiTheme="majorHAnsi" w:hAnsiTheme="majorHAnsi" w:cs="Cambria"/>
          <w:color w:val="4F81BD" w:themeColor="accent1"/>
          <w:sz w:val="24"/>
          <w:szCs w:val="24"/>
          <w:u w:val="single"/>
        </w:rPr>
        <w:t>www.smartno</w:t>
      </w:r>
      <w:proofErr w:type="spellEnd"/>
      <w:r w:rsidRPr="00DF07F8">
        <w:rPr>
          <w:rFonts w:asciiTheme="majorHAnsi" w:hAnsiTheme="majorHAnsi" w:cs="Cambria"/>
          <w:color w:val="4F81BD" w:themeColor="accent1"/>
          <w:sz w:val="24"/>
          <w:szCs w:val="24"/>
          <w:u w:val="single"/>
        </w:rPr>
        <w:t>-</w:t>
      </w:r>
      <w:proofErr w:type="spellStart"/>
      <w:r w:rsidRPr="00DF07F8">
        <w:rPr>
          <w:rFonts w:asciiTheme="majorHAnsi" w:hAnsiTheme="majorHAnsi" w:cs="Cambria"/>
          <w:color w:val="4F81BD" w:themeColor="accent1"/>
          <w:sz w:val="24"/>
          <w:szCs w:val="24"/>
          <w:u w:val="single"/>
        </w:rPr>
        <w:t>litija.si</w:t>
      </w:r>
      <w:proofErr w:type="spellEnd"/>
    </w:p>
    <w:p w:rsidR="002D7C74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sz w:val="24"/>
          <w:szCs w:val="24"/>
        </w:rPr>
      </w:pPr>
    </w:p>
    <w:p w:rsidR="002D7C74" w:rsidRDefault="002D7C74" w:rsidP="002D7C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Cambria"/>
          <w:b/>
          <w:color w:val="FF0000"/>
          <w:sz w:val="24"/>
          <w:szCs w:val="24"/>
        </w:rPr>
      </w:pPr>
      <w:bookmarkStart w:id="0" w:name="_GoBack"/>
      <w:bookmarkEnd w:id="0"/>
    </w:p>
    <w:p w:rsidR="00D0767D" w:rsidRDefault="00D0767D"/>
    <w:sectPr w:rsidR="00D0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7D"/>
    <w:rsid w:val="002D7C74"/>
    <w:rsid w:val="00461749"/>
    <w:rsid w:val="00782315"/>
    <w:rsid w:val="00D0767D"/>
    <w:rsid w:val="00D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67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7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7C74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D7C74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67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7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7C74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D7C7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levstik.si/wp-content/uploads/2015/04/grb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 Vovk</dc:creator>
  <cp:lastModifiedBy>Joži Vovk</cp:lastModifiedBy>
  <cp:revision>4</cp:revision>
  <dcterms:created xsi:type="dcterms:W3CDTF">2017-04-24T10:55:00Z</dcterms:created>
  <dcterms:modified xsi:type="dcterms:W3CDTF">2017-04-24T12:08:00Z</dcterms:modified>
</cp:coreProperties>
</file>