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8" w:rsidRPr="00AF3151" w:rsidRDefault="00196141">
      <w:pPr>
        <w:rPr>
          <w:rFonts w:ascii="Tahoma" w:hAnsi="Tahoma" w:cs="Tahoma"/>
          <w:lang w:val="sl-SI"/>
        </w:rPr>
      </w:pPr>
      <w:r w:rsidRPr="00AF3151">
        <w:rPr>
          <w:rFonts w:ascii="Tahoma" w:hAnsi="Tahoma" w:cs="Tahoma"/>
          <w:lang w:val="sl-SI"/>
        </w:rPr>
        <w:t>Šifra:</w:t>
      </w:r>
      <w:r w:rsidR="00C4442B" w:rsidRPr="00AF3151">
        <w:rPr>
          <w:rFonts w:ascii="Tahoma" w:hAnsi="Tahoma" w:cs="Tahoma"/>
          <w:lang w:val="sl-SI"/>
        </w:rPr>
        <w:t xml:space="preserve"> </w:t>
      </w:r>
      <w:r w:rsidR="006C1750">
        <w:rPr>
          <w:rFonts w:ascii="Tahoma" w:hAnsi="Tahoma" w:cs="Tahoma"/>
          <w:lang w:val="sl-SI"/>
        </w:rPr>
        <w:t>621-02/2017</w:t>
      </w:r>
      <w:r w:rsidR="00C307E8">
        <w:rPr>
          <w:rFonts w:ascii="Tahoma" w:hAnsi="Tahoma" w:cs="Tahoma"/>
          <w:lang w:val="sl-SI"/>
        </w:rPr>
        <w:t>-24</w:t>
      </w:r>
    </w:p>
    <w:p w:rsidR="00196141" w:rsidRPr="00205626" w:rsidRDefault="00196141">
      <w:pPr>
        <w:rPr>
          <w:rFonts w:ascii="Tahoma" w:hAnsi="Tahoma" w:cs="Tahoma"/>
          <w:lang w:val="sl-SI"/>
        </w:rPr>
      </w:pPr>
      <w:r w:rsidRPr="00205626">
        <w:rPr>
          <w:rFonts w:ascii="Tahoma" w:hAnsi="Tahoma" w:cs="Tahoma"/>
          <w:lang w:val="sl-SI"/>
        </w:rPr>
        <w:t>Datum:</w:t>
      </w:r>
      <w:r w:rsidR="00C4442B" w:rsidRPr="00205626">
        <w:rPr>
          <w:rFonts w:ascii="Tahoma" w:hAnsi="Tahoma" w:cs="Tahoma"/>
          <w:lang w:val="sl-SI"/>
        </w:rPr>
        <w:t xml:space="preserve"> </w:t>
      </w:r>
      <w:r w:rsidR="006C1750">
        <w:rPr>
          <w:rFonts w:ascii="Tahoma" w:hAnsi="Tahoma" w:cs="Tahoma"/>
          <w:lang w:val="sl-SI"/>
        </w:rPr>
        <w:t>17.3.2017</w:t>
      </w:r>
    </w:p>
    <w:p w:rsidR="001A1B3F" w:rsidRPr="002E7EC2" w:rsidRDefault="001A1B3F">
      <w:pPr>
        <w:rPr>
          <w:lang w:val="sl-SI"/>
        </w:rPr>
      </w:pPr>
    </w:p>
    <w:p w:rsidR="001A1B3F" w:rsidRPr="002E7EC2" w:rsidRDefault="001A1B3F" w:rsidP="001A1B3F">
      <w:pPr>
        <w:jc w:val="center"/>
        <w:rPr>
          <w:rFonts w:ascii="Tahoma" w:hAnsi="Tahoma" w:cs="Tahoma"/>
          <w:b/>
          <w:i/>
          <w:lang w:val="sl-SI"/>
        </w:rPr>
      </w:pPr>
      <w:r w:rsidRPr="002E7EC2">
        <w:rPr>
          <w:rFonts w:ascii="Tahoma" w:hAnsi="Tahoma" w:cs="Tahoma"/>
          <w:b/>
          <w:i/>
          <w:lang w:val="sl-SI"/>
        </w:rPr>
        <w:t>POVABILO K ODDAJI PONUDBE</w:t>
      </w:r>
    </w:p>
    <w:p w:rsidR="001A1B3F" w:rsidRPr="002E7EC2" w:rsidRDefault="001A1B3F" w:rsidP="001A1B3F">
      <w:pPr>
        <w:rPr>
          <w:rFonts w:ascii="Tahoma" w:hAnsi="Tahoma" w:cs="Tahoma"/>
          <w:i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1A1B3F" w:rsidRPr="009B2832" w:rsidTr="00831FC5">
        <w:tc>
          <w:tcPr>
            <w:tcW w:w="1728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Predmet javnega naročila:</w:t>
            </w:r>
          </w:p>
        </w:tc>
        <w:tc>
          <w:tcPr>
            <w:tcW w:w="7484" w:type="dxa"/>
          </w:tcPr>
          <w:p w:rsidR="001A1B3F" w:rsidRPr="00831FC5" w:rsidRDefault="00C4442B" w:rsidP="002C7B9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Koordiniranje športnih in kulturnih dejavnosti ter čiščenje prostorov v večnamenskem </w:t>
            </w:r>
            <w:r w:rsidR="002C7B97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objektu – Dvorana Pungrt, 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Šmartno</w:t>
            </w:r>
            <w:r w:rsidR="002C7B97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pri Litiji</w:t>
            </w:r>
          </w:p>
        </w:tc>
      </w:tr>
      <w:tr w:rsidR="001A1B3F" w:rsidRPr="009B2832" w:rsidTr="00831FC5">
        <w:tc>
          <w:tcPr>
            <w:tcW w:w="172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748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9B2832" w:rsidTr="00831FC5">
        <w:tc>
          <w:tcPr>
            <w:tcW w:w="172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7484" w:type="dxa"/>
          </w:tcPr>
          <w:p w:rsidR="001A1B3F" w:rsidRPr="00831FC5" w:rsidRDefault="001A1B3F" w:rsidP="00CB105C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V</w:t>
            </w:r>
            <w:smartTag w:uri="urn:schemas-microsoft-com:office:smarttags" w:element="PersonName">
              <w:r w:rsidRPr="00831FC5">
                <w:rPr>
                  <w:rFonts w:ascii="Tahoma" w:hAnsi="Tahoma" w:cs="Tahoma"/>
                  <w:i/>
                  <w:sz w:val="20"/>
                  <w:szCs w:val="20"/>
                  <w:lang w:val="sl-SI"/>
                </w:rPr>
                <w:t>abi</w:t>
              </w:r>
            </w:smartTag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mo vas, da na priloženih obrazcih pripravite vašo ponudbo za javno naročilo</w:t>
            </w:r>
            <w:r w:rsidR="008E7270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</w:t>
            </w:r>
            <w:r w:rsidR="00CB105C">
              <w:rPr>
                <w:rFonts w:ascii="Tahoma" w:hAnsi="Tahoma" w:cs="Tahoma"/>
                <w:i/>
                <w:sz w:val="20"/>
                <w:szCs w:val="20"/>
                <w:lang w:val="sl-SI"/>
              </w:rPr>
              <w:t>male vrednosti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32"/>
      </w:tblGrid>
      <w:tr w:rsidR="00C33FF7" w:rsidRPr="00831FC5" w:rsidTr="00C33FF7">
        <w:tc>
          <w:tcPr>
            <w:tcW w:w="648" w:type="dxa"/>
          </w:tcPr>
          <w:p w:rsidR="00C33FF7" w:rsidRPr="00831FC5" w:rsidRDefault="00C33FF7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Št. </w:t>
            </w:r>
          </w:p>
        </w:tc>
        <w:tc>
          <w:tcPr>
            <w:tcW w:w="8532" w:type="dxa"/>
          </w:tcPr>
          <w:p w:rsidR="00C33FF7" w:rsidRPr="00831FC5" w:rsidRDefault="00C33FF7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Opis</w:t>
            </w:r>
          </w:p>
        </w:tc>
      </w:tr>
      <w:tr w:rsidR="00C33FF7" w:rsidRPr="009B2832" w:rsidTr="00C33FF7">
        <w:tc>
          <w:tcPr>
            <w:tcW w:w="648" w:type="dxa"/>
          </w:tcPr>
          <w:p w:rsidR="00C33FF7" w:rsidRPr="00831FC5" w:rsidRDefault="00C33FF7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  <w:p w:rsidR="00C33FF7" w:rsidRPr="00831FC5" w:rsidRDefault="00C33FF7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1.</w:t>
            </w:r>
          </w:p>
        </w:tc>
        <w:tc>
          <w:tcPr>
            <w:tcW w:w="8532" w:type="dxa"/>
          </w:tcPr>
          <w:p w:rsidR="00C33FF7" w:rsidRPr="00831FC5" w:rsidRDefault="00C33FF7" w:rsidP="000859A5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Koordiniranje športnih in kulturnih dejavnosti ter čiščenje prostorov v večnamenskem objektu – Dvorana Pungrt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, Šmartno pri Litiji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3420"/>
      </w:tblGrid>
      <w:tr w:rsidR="001A1B3F" w:rsidRPr="009B2832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Kratek opis naročila:</w:t>
            </w:r>
          </w:p>
        </w:tc>
        <w:tc>
          <w:tcPr>
            <w:tcW w:w="7020" w:type="dxa"/>
            <w:gridSpan w:val="2"/>
          </w:tcPr>
          <w:p w:rsidR="001A1B3F" w:rsidRPr="00831FC5" w:rsidRDefault="002E7EC2" w:rsidP="002C7B9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Izdelava ponudbe za </w:t>
            </w:r>
            <w:r w:rsidR="00B90BBA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izvajanje </w:t>
            </w:r>
            <w:r w:rsidR="00B90BBA"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letnega </w:t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program</w:t>
            </w:r>
            <w:r w:rsidR="00B90BBA"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a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</w:t>
            </w:r>
            <w:r w:rsidR="00C4442B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koordinacije športnih in kulturnih dejavnosti ter čiščenja prostorov v večnamenskem objektu – Dvorana Pung</w:t>
            </w:r>
            <w:r w:rsidR="002C7B97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rt, </w:t>
            </w:r>
            <w:r w:rsidR="00927868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Pungrt 11, </w:t>
            </w:r>
            <w:r w:rsidR="00C4442B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Šmartno</w:t>
            </w:r>
            <w:r w:rsidR="002C7B97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pri Litiji</w:t>
            </w:r>
          </w:p>
        </w:tc>
      </w:tr>
      <w:tr w:rsidR="001A1B3F" w:rsidRPr="009B2832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60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42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9B2832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Navodilo za izdelavo ponudbe:</w:t>
            </w:r>
          </w:p>
        </w:tc>
        <w:tc>
          <w:tcPr>
            <w:tcW w:w="7020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Ponudnik mora izdelati ponudbo v slovenskem jeziku, cene morajo biti izražene v eurih.</w:t>
            </w:r>
          </w:p>
        </w:tc>
      </w:tr>
    </w:tbl>
    <w:p w:rsidR="00193840" w:rsidRPr="002E7EC2" w:rsidRDefault="00193840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A1B3F" w:rsidRPr="009B2832" w:rsidTr="00831FC5">
        <w:tc>
          <w:tcPr>
            <w:tcW w:w="928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Za pravilnost ponudbe mora ponudnik predložiti izpolnjeno dokumentacijo, zloženo po naslednjem vrstnem redu:</w:t>
            </w:r>
          </w:p>
          <w:p w:rsidR="001A1B3F" w:rsidRPr="00831FC5" w:rsidRDefault="001A1B3F" w:rsidP="00831FC5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ponudba,</w:t>
            </w:r>
          </w:p>
          <w:p w:rsidR="001A1B3F" w:rsidRPr="00831FC5" w:rsidRDefault="001A1B3F" w:rsidP="00831FC5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predračun,</w:t>
            </w:r>
          </w:p>
          <w:p w:rsidR="00071E78" w:rsidRPr="00521047" w:rsidRDefault="00071E78" w:rsidP="00521047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izjava o izpolnjevanju pogojev s prilogami</w:t>
            </w:r>
            <w:r w:rsidR="00521047">
              <w:rPr>
                <w:rFonts w:ascii="Tahoma" w:hAnsi="Tahoma" w:cs="Tahoma"/>
                <w:i/>
                <w:sz w:val="20"/>
                <w:szCs w:val="20"/>
                <w:lang w:val="sl-SI"/>
              </w:rPr>
              <w:t>:</w:t>
            </w:r>
          </w:p>
          <w:p w:rsidR="007A088A" w:rsidRDefault="007A088A" w:rsidP="00521047">
            <w:pPr>
              <w:numPr>
                <w:ilvl w:val="0"/>
                <w:numId w:val="8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kopij</w:t>
            </w:r>
            <w:r w:rsidR="00521047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e </w:t>
            </w: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M1 obrazc</w:t>
            </w:r>
            <w:r w:rsidR="00521047">
              <w:rPr>
                <w:rFonts w:ascii="Tahoma" w:hAnsi="Tahoma" w:cs="Tahoma"/>
                <w:i/>
                <w:sz w:val="20"/>
                <w:szCs w:val="20"/>
                <w:lang w:val="sl-SI"/>
              </w:rPr>
              <w:t>ev</w:t>
            </w: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za zaposlene, ki bodo opravljali zahtevane naloge</w:t>
            </w:r>
          </w:p>
          <w:p w:rsidR="00571EA1" w:rsidRDefault="007A088A" w:rsidP="00831FC5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dokazila o </w:t>
            </w:r>
            <w:r w:rsidR="00571EA1" w:rsidRP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dosedanjih </w:t>
            </w:r>
            <w:r w:rsidRP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>izkušnjah reševalca iz vode</w:t>
            </w:r>
            <w:r w:rsid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>,</w:t>
            </w:r>
            <w:r w:rsidRP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vaditelja plavanja</w:t>
            </w:r>
            <w:r w:rsidR="00521047" w:rsidRP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</w:t>
            </w:r>
            <w:r w:rsid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>in animatorja otrok</w:t>
            </w:r>
          </w:p>
          <w:p w:rsidR="005956CD" w:rsidRPr="00571EA1" w:rsidRDefault="005956CD" w:rsidP="00831FC5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571EA1">
              <w:rPr>
                <w:rFonts w:ascii="Tahoma" w:hAnsi="Tahoma" w:cs="Tahoma"/>
                <w:i/>
                <w:sz w:val="20"/>
                <w:szCs w:val="20"/>
                <w:lang w:val="sl-SI"/>
              </w:rPr>
              <w:t>predstavitev programa,</w:t>
            </w:r>
          </w:p>
          <w:p w:rsidR="001A1B3F" w:rsidRPr="00831FC5" w:rsidRDefault="001A1B3F" w:rsidP="00831FC5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podpisana, parafirana in žigosana pogodba.</w:t>
            </w:r>
          </w:p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  <w:p w:rsidR="001A1B3F" w:rsidRPr="0074765C" w:rsidRDefault="001A1B3F" w:rsidP="0099465B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Predračun izpolnite tako, da vpišete cene in jih pomnožite s količinami in tako dobljene vrednosti seštejete. Cena mora vsebovati vse stroške, popuste, rabate in davek na dodano vrednost. Predračun mora biti veljaven do </w:t>
            </w:r>
            <w:r w:rsidR="00FD4BCD">
              <w:rPr>
                <w:rFonts w:ascii="Tahoma" w:hAnsi="Tahoma" w:cs="Tahoma"/>
                <w:i/>
                <w:sz w:val="20"/>
                <w:szCs w:val="20"/>
                <w:lang w:val="sl-SI"/>
              </w:rPr>
              <w:t>31.12.2017.</w:t>
            </w:r>
            <w:r w:rsidR="00EE6B3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</w:t>
            </w:r>
            <w:r w:rsidR="00EE6B35" w:rsidRPr="0074765C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Pogodba bo sklenjena </w:t>
            </w:r>
            <w:r w:rsidR="00DF7162">
              <w:rPr>
                <w:rFonts w:ascii="Tahoma" w:hAnsi="Tahoma" w:cs="Tahoma"/>
                <w:i/>
                <w:sz w:val="20"/>
                <w:szCs w:val="20"/>
                <w:lang w:val="sl-SI"/>
              </w:rPr>
              <w:t>od 1.</w:t>
            </w:r>
            <w:r w:rsidR="0099465B">
              <w:rPr>
                <w:rFonts w:ascii="Tahoma" w:hAnsi="Tahoma" w:cs="Tahoma"/>
                <w:i/>
                <w:sz w:val="20"/>
                <w:szCs w:val="20"/>
                <w:lang w:val="sl-SI"/>
              </w:rPr>
              <w:t>5</w:t>
            </w:r>
            <w:r w:rsidR="00DF7162">
              <w:rPr>
                <w:rFonts w:ascii="Tahoma" w:hAnsi="Tahoma" w:cs="Tahoma"/>
                <w:i/>
                <w:sz w:val="20"/>
                <w:szCs w:val="20"/>
                <w:lang w:val="sl-SI"/>
              </w:rPr>
              <w:t>.2017 do 31.12.2017</w:t>
            </w:r>
          </w:p>
        </w:tc>
      </w:tr>
    </w:tbl>
    <w:p w:rsidR="00193840" w:rsidRPr="002E7EC2" w:rsidRDefault="00193840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0"/>
      </w:tblGrid>
      <w:tr w:rsidR="001A1B3F" w:rsidRPr="009B2832" w:rsidTr="00831FC5">
        <w:tc>
          <w:tcPr>
            <w:tcW w:w="2088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Lokacija prevzema / izvedbe:</w:t>
            </w:r>
          </w:p>
        </w:tc>
        <w:tc>
          <w:tcPr>
            <w:tcW w:w="720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Občina Šmartno pri Litiji, Tomazinova 2, 1275 Šmartno pri Litiji</w:t>
            </w:r>
          </w:p>
        </w:tc>
      </w:tr>
      <w:tr w:rsidR="001A1B3F" w:rsidRPr="009B2832" w:rsidTr="00831FC5">
        <w:tc>
          <w:tcPr>
            <w:tcW w:w="9288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Ponudnik lahko dobi podrobne </w:t>
            </w:r>
            <w:smartTag w:uri="urn:schemas-microsoft-com:office:smarttags" w:element="PersonName">
              <w:r w:rsidRPr="00831FC5">
                <w:rPr>
                  <w:rFonts w:ascii="Tahoma" w:hAnsi="Tahoma" w:cs="Tahoma"/>
                  <w:i/>
                  <w:sz w:val="20"/>
                  <w:szCs w:val="20"/>
                  <w:lang w:val="sl-SI"/>
                </w:rPr>
                <w:t>info</w:t>
              </w:r>
            </w:smartTag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rmacije o pripravi ponudbe na </w:t>
            </w:r>
            <w:r w:rsidR="00193840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Občini Šmartno pri Litiji, Tomazinova 2, SI-1275 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(tel. </w:t>
            </w:r>
            <w:r w:rsidR="00193840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01 8962-770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), kontaktna oseba – </w:t>
            </w:r>
            <w:r w:rsidR="00193840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Karmen Sadar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.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20"/>
      </w:tblGrid>
      <w:tr w:rsidR="001A1B3F" w:rsidRPr="00831FC5" w:rsidTr="00831FC5">
        <w:tc>
          <w:tcPr>
            <w:tcW w:w="2268" w:type="dxa"/>
          </w:tcPr>
          <w:p w:rsidR="001A1B3F" w:rsidRPr="00831FC5" w:rsidRDefault="001A1B3F" w:rsidP="009B2832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Načini oddaje ponudb</w:t>
            </w:r>
          </w:p>
        </w:tc>
        <w:tc>
          <w:tcPr>
            <w:tcW w:w="702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9B2832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Pisno na naslov:</w:t>
            </w:r>
          </w:p>
        </w:tc>
        <w:tc>
          <w:tcPr>
            <w:tcW w:w="702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Občina Šmartno pri Litiji, Tomazinova 2, 1275 Šmartno pri Litiji</w:t>
            </w:r>
          </w:p>
        </w:tc>
      </w:tr>
      <w:tr w:rsidR="001A1B3F" w:rsidRPr="009B2832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Osebno:</w:t>
            </w:r>
          </w:p>
        </w:tc>
        <w:tc>
          <w:tcPr>
            <w:tcW w:w="702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Vložišče – sprejemna pisarna na naslovu naročnika.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20"/>
      </w:tblGrid>
      <w:tr w:rsidR="001A1B3F" w:rsidRPr="00831FC5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Možnost variante ponudbe:</w:t>
            </w:r>
          </w:p>
        </w:tc>
        <w:tc>
          <w:tcPr>
            <w:tcW w:w="702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NE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A1B3F" w:rsidRPr="009B2832" w:rsidTr="00831FC5">
        <w:tc>
          <w:tcPr>
            <w:tcW w:w="928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Ponudba mora biti oddana v zaprti kuverti z oznako »NE ODPIRAJ</w:t>
            </w:r>
            <w:r w:rsidR="00C4442B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!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PONUDBA – </w:t>
            </w:r>
            <w:r w:rsidR="00AC3A02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D</w:t>
            </w:r>
            <w:r w:rsidR="00C4442B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V</w:t>
            </w:r>
            <w:r w:rsidR="00AC3A02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ORANA PUNGRT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«. Na hrbtni strani kuverte mora biti naslov ponudnika.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A1B3F" w:rsidRPr="009B2832" w:rsidTr="00831FC5">
        <w:tc>
          <w:tcPr>
            <w:tcW w:w="9288" w:type="dxa"/>
          </w:tcPr>
          <w:p w:rsidR="001A1B3F" w:rsidRPr="004A1F17" w:rsidRDefault="001A1B3F" w:rsidP="001E7475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4A1F17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Naročnik bo upošteval le pravočasne ponudbe, ki bodo predložene naročniku do dne </w:t>
            </w:r>
            <w:r w:rsidR="00FD4BCD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3.4.2017</w:t>
            </w:r>
            <w:r w:rsidRPr="004A1F17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 do </w:t>
            </w:r>
            <w:r w:rsidR="00FD4BCD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1</w:t>
            </w:r>
            <w:r w:rsidR="001E747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0</w:t>
            </w:r>
            <w:r w:rsidR="00FD4BCD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.</w:t>
            </w:r>
            <w:r w:rsidRPr="004A1F17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ure.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A1B3F" w:rsidRPr="009B2832" w:rsidTr="00831FC5">
        <w:tc>
          <w:tcPr>
            <w:tcW w:w="9288" w:type="dxa"/>
          </w:tcPr>
          <w:p w:rsidR="001A1B3F" w:rsidRPr="0074765C" w:rsidRDefault="001A1B3F" w:rsidP="001E7475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74765C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Odpiranje ponudb </w:t>
            </w:r>
            <w:r w:rsidR="0074765C" w:rsidRPr="0074765C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bo javno, odvijalo se bo </w:t>
            </w:r>
            <w:r w:rsidR="00FD4BCD" w:rsidRPr="00FD4BCD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3.4.2017</w:t>
            </w:r>
            <w:r w:rsidR="004E445A" w:rsidRPr="004A1F17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ob </w:t>
            </w:r>
            <w:r w:rsidR="00FD4BCD" w:rsidRPr="00FD4BCD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11.</w:t>
            </w:r>
            <w:r w:rsidR="0074765C" w:rsidRPr="004A1F17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uri</w:t>
            </w:r>
            <w:r w:rsidR="0074765C" w:rsidRPr="0074765C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v sejni sobi Občine Šmartno pri Litiji, Tomazinova 2, Šmartno pri Litiji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7119"/>
        <w:gridCol w:w="1620"/>
      </w:tblGrid>
      <w:tr w:rsidR="001A1B3F" w:rsidRPr="009B2832" w:rsidTr="00831FC5">
        <w:tc>
          <w:tcPr>
            <w:tcW w:w="9288" w:type="dxa"/>
            <w:gridSpan w:val="3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Naročnik bo najugodnejšega ponudnika izbral na osnovi naslednjih meril;</w:t>
            </w:r>
          </w:p>
        </w:tc>
      </w:tr>
      <w:tr w:rsidR="001A1B3F" w:rsidRPr="00831FC5" w:rsidTr="00831FC5">
        <w:tc>
          <w:tcPr>
            <w:tcW w:w="549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7119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Merilo</w:t>
            </w:r>
          </w:p>
        </w:tc>
        <w:tc>
          <w:tcPr>
            <w:tcW w:w="1620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Udeležba</w:t>
            </w:r>
          </w:p>
        </w:tc>
      </w:tr>
      <w:tr w:rsidR="001A1B3F" w:rsidRPr="00831FC5" w:rsidTr="00831FC5">
        <w:tc>
          <w:tcPr>
            <w:tcW w:w="54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1.</w:t>
            </w:r>
          </w:p>
        </w:tc>
        <w:tc>
          <w:tcPr>
            <w:tcW w:w="7119" w:type="dxa"/>
          </w:tcPr>
          <w:p w:rsidR="001A1B3F" w:rsidRPr="00831FC5" w:rsidRDefault="002C7B97" w:rsidP="002C7B9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C</w:t>
            </w:r>
            <w:r w:rsidR="001A1B3F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ena</w:t>
            </w:r>
          </w:p>
        </w:tc>
        <w:tc>
          <w:tcPr>
            <w:tcW w:w="1620" w:type="dxa"/>
          </w:tcPr>
          <w:p w:rsidR="001A1B3F" w:rsidRPr="00831FC5" w:rsidRDefault="00071E78" w:rsidP="002C7B9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10</w:t>
            </w:r>
            <w:r w:rsidR="002C7B97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0</w:t>
            </w:r>
            <w:r w:rsidR="001A1B3F"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%</w:t>
            </w:r>
          </w:p>
        </w:tc>
      </w:tr>
    </w:tbl>
    <w:p w:rsidR="00A23772" w:rsidRDefault="00A23772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9B2832" w:rsidRPr="009B2832" w:rsidRDefault="009B2832" w:rsidP="009B2832">
      <w:pPr>
        <w:autoSpaceDE w:val="0"/>
        <w:autoSpaceDN w:val="0"/>
        <w:jc w:val="both"/>
        <w:rPr>
          <w:rFonts w:ascii="Tahoma" w:hAnsi="Tahoma" w:cs="Tahoma"/>
          <w:i/>
          <w:sz w:val="20"/>
          <w:szCs w:val="20"/>
          <w:lang w:val="sl-SI"/>
        </w:rPr>
      </w:pPr>
      <w:r w:rsidRPr="009B2832">
        <w:rPr>
          <w:rFonts w:ascii="Tahoma" w:hAnsi="Tahoma" w:cs="Tahoma"/>
          <w:i/>
          <w:sz w:val="20"/>
          <w:szCs w:val="20"/>
          <w:lang w:val="sl-SI"/>
        </w:rPr>
        <w:t>Naročilo se oddaja po postopku naročila male vrednosti, skladno z določili ZJN-3.</w:t>
      </w:r>
    </w:p>
    <w:p w:rsidR="009B2832" w:rsidRPr="009B2832" w:rsidRDefault="009B2832" w:rsidP="009B2832">
      <w:pPr>
        <w:autoSpaceDE w:val="0"/>
        <w:autoSpaceDN w:val="0"/>
        <w:jc w:val="both"/>
        <w:rPr>
          <w:rFonts w:ascii="Tahoma" w:hAnsi="Tahoma" w:cs="Tahoma"/>
          <w:i/>
          <w:sz w:val="20"/>
          <w:szCs w:val="20"/>
          <w:lang w:val="sl-SI"/>
        </w:rPr>
      </w:pPr>
      <w:r w:rsidRPr="009B2832">
        <w:rPr>
          <w:rFonts w:ascii="Tahoma" w:hAnsi="Tahoma" w:cs="Tahoma"/>
          <w:i/>
          <w:sz w:val="20"/>
          <w:szCs w:val="20"/>
          <w:lang w:val="sl-SI"/>
        </w:rPr>
        <w:t>Naročnik bo v postopek vključil pogajanja. Po odpiranju ponudb bo naročnik ponudnike pozval k predložitvi dodatnega popusta.</w:t>
      </w:r>
    </w:p>
    <w:p w:rsidR="00A23772" w:rsidRPr="002E7EC2" w:rsidRDefault="00A23772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20"/>
      </w:tblGrid>
      <w:tr w:rsidR="001A1B3F" w:rsidRPr="00831FC5" w:rsidTr="00831FC5">
        <w:tc>
          <w:tcPr>
            <w:tcW w:w="22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Pred</w:t>
            </w:r>
            <w:smartTag w:uri="urn:schemas-microsoft-com:office:smarttags" w:element="PersonName">
              <w:r w:rsidRPr="00831FC5">
                <w:rPr>
                  <w:rFonts w:ascii="Tahoma" w:hAnsi="Tahoma" w:cs="Tahoma"/>
                  <w:i/>
                  <w:sz w:val="20"/>
                  <w:szCs w:val="20"/>
                  <w:lang w:val="sl-SI"/>
                </w:rPr>
                <w:t>vid</w:t>
              </w:r>
            </w:smartTag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en rok izbire:</w:t>
            </w:r>
          </w:p>
        </w:tc>
        <w:tc>
          <w:tcPr>
            <w:tcW w:w="7020" w:type="dxa"/>
          </w:tcPr>
          <w:p w:rsidR="001A1B3F" w:rsidRPr="004A1F17" w:rsidRDefault="00FD4BCD" w:rsidP="00FD4BCD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14.4.2017</w:t>
            </w:r>
          </w:p>
        </w:tc>
      </w:tr>
    </w:tbl>
    <w:p w:rsidR="001A1B3F" w:rsidRPr="002E7EC2" w:rsidRDefault="001A1B3F" w:rsidP="001A1B3F">
      <w:pPr>
        <w:rPr>
          <w:rFonts w:ascii="Tahoma" w:hAnsi="Tahoma" w:cs="Tahoma"/>
          <w:i/>
          <w:lang w:val="sl-SI"/>
        </w:rPr>
      </w:pPr>
    </w:p>
    <w:p w:rsidR="001A1B3F" w:rsidRPr="00DF7162" w:rsidRDefault="001A1B3F" w:rsidP="00136CB8">
      <w:pPr>
        <w:jc w:val="both"/>
        <w:rPr>
          <w:rFonts w:ascii="Tahoma" w:hAnsi="Tahoma" w:cs="Tahoma"/>
          <w:i/>
          <w:sz w:val="20"/>
          <w:szCs w:val="20"/>
          <w:lang w:val="sl-SI"/>
        </w:rPr>
      </w:pPr>
      <w:r w:rsidRPr="00DF7162">
        <w:rPr>
          <w:rFonts w:ascii="Tahoma" w:hAnsi="Tahoma" w:cs="Tahoma"/>
          <w:i/>
          <w:sz w:val="20"/>
          <w:szCs w:val="20"/>
          <w:lang w:val="sl-SI"/>
        </w:rPr>
        <w:t>Pravno varstvo ponudnikov v postopku javnega naročanja je zagotovljeno v skladu z Zakonom o reviziji postopk</w:t>
      </w:r>
      <w:r w:rsidR="00DF7162">
        <w:rPr>
          <w:rFonts w:ascii="Tahoma" w:hAnsi="Tahoma" w:cs="Tahoma"/>
          <w:i/>
          <w:sz w:val="20"/>
          <w:szCs w:val="20"/>
          <w:lang w:val="sl-SI"/>
        </w:rPr>
        <w:t>ov</w:t>
      </w:r>
      <w:r w:rsidRPr="00DF7162">
        <w:rPr>
          <w:rFonts w:ascii="Tahoma" w:hAnsi="Tahoma" w:cs="Tahoma"/>
          <w:i/>
          <w:sz w:val="20"/>
          <w:szCs w:val="20"/>
          <w:lang w:val="sl-SI"/>
        </w:rPr>
        <w:t xml:space="preserve"> javnega naročanja </w:t>
      </w:r>
      <w:r w:rsidRPr="00695DB5">
        <w:rPr>
          <w:rFonts w:ascii="Tahoma" w:hAnsi="Tahoma" w:cs="Tahoma"/>
          <w:i/>
          <w:sz w:val="20"/>
          <w:szCs w:val="20"/>
          <w:lang w:val="sl-SI"/>
        </w:rPr>
        <w:t>(</w:t>
      </w:r>
      <w:r w:rsidR="00DF7162" w:rsidRPr="00DF7162">
        <w:rPr>
          <w:rFonts w:ascii="Tahoma" w:hAnsi="Tahoma" w:cs="Tahoma"/>
          <w:bCs/>
          <w:sz w:val="20"/>
          <w:szCs w:val="20"/>
          <w:lang w:val="sl-SI"/>
        </w:rPr>
        <w:t xml:space="preserve">Uradni list RS, št. </w:t>
      </w:r>
      <w:hyperlink r:id="rId8" w:tgtFrame="_blank" w:tooltip="Zakon o reviziji postopkov javnega naročanja (uradno prečiščeno besedilo)" w:history="1">
        <w:r w:rsidR="00DF7162" w:rsidRPr="00DF7162">
          <w:rPr>
            <w:rFonts w:ascii="Tahoma" w:hAnsi="Tahoma" w:cs="Tahoma"/>
            <w:bCs/>
            <w:sz w:val="20"/>
            <w:szCs w:val="20"/>
            <w:lang w:val="sl-SI"/>
          </w:rPr>
          <w:t>94/07</w:t>
        </w:r>
      </w:hyperlink>
      <w:r w:rsidR="00DF7162" w:rsidRPr="00DF7162">
        <w:rPr>
          <w:rFonts w:ascii="Tahoma" w:hAnsi="Tahoma" w:cs="Tahoma"/>
          <w:bCs/>
          <w:sz w:val="20"/>
          <w:szCs w:val="20"/>
          <w:lang w:val="sl-SI"/>
        </w:rPr>
        <w:t xml:space="preserve"> – uradno prečiščeno besedilo in </w:t>
      </w:r>
      <w:hyperlink r:id="rId9" w:tgtFrame="_blank" w:tooltip="Zakon o pravnem varstvu v postopkih javnega naročanja" w:history="1">
        <w:r w:rsidR="00DF7162" w:rsidRPr="00DF7162">
          <w:rPr>
            <w:rFonts w:ascii="Tahoma" w:hAnsi="Tahoma" w:cs="Tahoma"/>
            <w:bCs/>
            <w:sz w:val="20"/>
            <w:szCs w:val="20"/>
            <w:lang w:val="sl-SI"/>
          </w:rPr>
          <w:t>43/11</w:t>
        </w:r>
      </w:hyperlink>
      <w:r w:rsidR="00DF7162" w:rsidRPr="00DF7162">
        <w:rPr>
          <w:rFonts w:ascii="Tahoma" w:hAnsi="Tahoma" w:cs="Tahoma"/>
          <w:bCs/>
          <w:sz w:val="20"/>
          <w:szCs w:val="20"/>
          <w:lang w:val="sl-SI"/>
        </w:rPr>
        <w:t xml:space="preserve"> – ZPVPJN)</w:t>
      </w:r>
      <w:r w:rsidR="00DF7162" w:rsidRPr="00DF7162">
        <w:rPr>
          <w:rFonts w:ascii="Tahoma" w:hAnsi="Tahoma" w:cs="Tahoma"/>
          <w:i/>
          <w:sz w:val="20"/>
          <w:szCs w:val="20"/>
          <w:lang w:val="sl-SI"/>
        </w:rPr>
        <w:t xml:space="preserve"> </w:t>
      </w:r>
    </w:p>
    <w:p w:rsidR="001A1B3F" w:rsidRPr="002E7EC2" w:rsidRDefault="001A1B3F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1A1B3F" w:rsidRPr="002E7EC2" w:rsidRDefault="001A1B3F" w:rsidP="001A1B3F">
      <w:pPr>
        <w:rPr>
          <w:rFonts w:ascii="Tahoma" w:hAnsi="Tahoma" w:cs="Tahoma"/>
          <w:i/>
          <w:sz w:val="20"/>
          <w:szCs w:val="20"/>
          <w:lang w:val="sl-SI"/>
        </w:rPr>
      </w:pPr>
      <w:r w:rsidRPr="002E7EC2">
        <w:rPr>
          <w:rFonts w:ascii="Tahoma" w:hAnsi="Tahoma" w:cs="Tahoma"/>
          <w:i/>
          <w:sz w:val="20"/>
          <w:szCs w:val="20"/>
          <w:lang w:val="sl-SI"/>
        </w:rPr>
        <w:t>Priloge:</w:t>
      </w:r>
    </w:p>
    <w:p w:rsidR="001A1B3F" w:rsidRPr="002E7EC2" w:rsidRDefault="00A7068D" w:rsidP="001A1B3F">
      <w:pPr>
        <w:numPr>
          <w:ilvl w:val="0"/>
          <w:numId w:val="4"/>
        </w:num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Ponudba</w:t>
      </w:r>
    </w:p>
    <w:p w:rsidR="001A1B3F" w:rsidRPr="002E7EC2" w:rsidRDefault="00A7068D" w:rsidP="001A1B3F">
      <w:pPr>
        <w:numPr>
          <w:ilvl w:val="0"/>
          <w:numId w:val="4"/>
        </w:num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Predračun</w:t>
      </w:r>
    </w:p>
    <w:p w:rsidR="001A1B3F" w:rsidRPr="002E7EC2" w:rsidRDefault="00A7068D" w:rsidP="001A1B3F">
      <w:pPr>
        <w:numPr>
          <w:ilvl w:val="0"/>
          <w:numId w:val="4"/>
        </w:num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Izjava o izpolnjevanju pogojev</w:t>
      </w:r>
    </w:p>
    <w:p w:rsidR="001A1B3F" w:rsidRDefault="00A46F49" w:rsidP="001A1B3F">
      <w:pPr>
        <w:numPr>
          <w:ilvl w:val="0"/>
          <w:numId w:val="4"/>
        </w:num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Opis nalog</w:t>
      </w:r>
    </w:p>
    <w:p w:rsidR="00346008" w:rsidRPr="002E7EC2" w:rsidRDefault="00E36555" w:rsidP="001A1B3F">
      <w:pPr>
        <w:numPr>
          <w:ilvl w:val="0"/>
          <w:numId w:val="4"/>
        </w:num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Predstavitev programa</w:t>
      </w:r>
    </w:p>
    <w:p w:rsidR="001A1B3F" w:rsidRPr="002E7EC2" w:rsidRDefault="00C4442B" w:rsidP="001A1B3F">
      <w:pPr>
        <w:numPr>
          <w:ilvl w:val="0"/>
          <w:numId w:val="4"/>
        </w:num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i/>
          <w:sz w:val="20"/>
          <w:szCs w:val="20"/>
          <w:lang w:val="sl-SI"/>
        </w:rPr>
        <w:t>Vzorec p</w:t>
      </w:r>
      <w:r w:rsidR="00A46F49">
        <w:rPr>
          <w:rFonts w:ascii="Tahoma" w:hAnsi="Tahoma" w:cs="Tahoma"/>
          <w:i/>
          <w:sz w:val="20"/>
          <w:szCs w:val="20"/>
          <w:lang w:val="sl-SI"/>
        </w:rPr>
        <w:t>ogodb</w:t>
      </w:r>
      <w:r>
        <w:rPr>
          <w:rFonts w:ascii="Tahoma" w:hAnsi="Tahoma" w:cs="Tahoma"/>
          <w:i/>
          <w:sz w:val="20"/>
          <w:szCs w:val="20"/>
          <w:lang w:val="sl-SI"/>
        </w:rPr>
        <w:t>e</w:t>
      </w:r>
    </w:p>
    <w:p w:rsidR="001A1B3F" w:rsidRPr="002E7EC2" w:rsidRDefault="001A1B3F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344"/>
      </w:tblGrid>
      <w:tr w:rsidR="001A1B3F" w:rsidRPr="009B2832" w:rsidTr="00831FC5">
        <w:tc>
          <w:tcPr>
            <w:tcW w:w="58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34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Župan Občine Šmartno pri Litiji</w:t>
            </w:r>
          </w:p>
        </w:tc>
      </w:tr>
      <w:tr w:rsidR="001A1B3F" w:rsidRPr="00831FC5" w:rsidTr="00831FC5">
        <w:tc>
          <w:tcPr>
            <w:tcW w:w="58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344" w:type="dxa"/>
          </w:tcPr>
          <w:p w:rsidR="001A1B3F" w:rsidRPr="00831FC5" w:rsidRDefault="00243C79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Rajko Meserko</w:t>
            </w:r>
          </w:p>
        </w:tc>
      </w:tr>
    </w:tbl>
    <w:p w:rsidR="006A6B9D" w:rsidRDefault="006A6B9D">
      <w:pPr>
        <w:rPr>
          <w:lang w:val="sl-SI"/>
        </w:rPr>
      </w:pPr>
    </w:p>
    <w:p w:rsidR="00412937" w:rsidRPr="002E7EC2" w:rsidRDefault="00412937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1B3F" w:rsidRPr="00831FC5" w:rsidTr="00831FC5">
        <w:tc>
          <w:tcPr>
            <w:tcW w:w="9212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lang w:val="sl-SI"/>
              </w:rPr>
              <w:t>PONUDBA št.</w:t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 </w:t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softHyphen/>
              <w:t>___________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5760"/>
      </w:tblGrid>
      <w:tr w:rsidR="001A1B3F" w:rsidRPr="009B2832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1.</w:t>
            </w:r>
          </w:p>
        </w:tc>
        <w:tc>
          <w:tcPr>
            <w:tcW w:w="3060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Opis predmeta javnega naročila:</w:t>
            </w:r>
          </w:p>
        </w:tc>
        <w:tc>
          <w:tcPr>
            <w:tcW w:w="5760" w:type="dxa"/>
          </w:tcPr>
          <w:p w:rsidR="001A1B3F" w:rsidRPr="00831FC5" w:rsidRDefault="00C4442B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Koordiniranje športnih in kulturnih dejavnosti ter čiščenje prostorov v večnamenskem objektu – Dvorana Pungrt pri Osnovni šoli Šmartno</w:t>
            </w:r>
          </w:p>
        </w:tc>
      </w:tr>
      <w:tr w:rsidR="001A1B3F" w:rsidRPr="00831FC5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2.</w:t>
            </w:r>
          </w:p>
        </w:tc>
        <w:tc>
          <w:tcPr>
            <w:tcW w:w="3060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Ponudba velja do:</w:t>
            </w:r>
          </w:p>
        </w:tc>
        <w:tc>
          <w:tcPr>
            <w:tcW w:w="5760" w:type="dxa"/>
          </w:tcPr>
          <w:p w:rsidR="001A1B3F" w:rsidRPr="00831FC5" w:rsidRDefault="00FD4BCD" w:rsidP="003208FC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31.12.2017</w:t>
            </w:r>
          </w:p>
        </w:tc>
      </w:tr>
      <w:tr w:rsidR="001A1B3F" w:rsidRPr="00831FC5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6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576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3.</w:t>
            </w:r>
          </w:p>
        </w:tc>
        <w:tc>
          <w:tcPr>
            <w:tcW w:w="3060" w:type="dxa"/>
          </w:tcPr>
          <w:p w:rsidR="001A1B3F" w:rsidRPr="00831FC5" w:rsidRDefault="001A1B3F" w:rsidP="0090399B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Ponudbena cena (v EUR </w:t>
            </w:r>
            <w:r w:rsidR="0090399B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brez</w:t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 DDV in </w:t>
            </w:r>
            <w:r w:rsidR="0090399B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z morebitnimi </w:t>
            </w: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popusti):</w:t>
            </w:r>
          </w:p>
        </w:tc>
        <w:tc>
          <w:tcPr>
            <w:tcW w:w="5760" w:type="dxa"/>
          </w:tcPr>
          <w:p w:rsidR="00D24DE2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_____________________ </w:t>
            </w:r>
            <w:r w:rsidR="00D24DE2"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 xml:space="preserve">na </w:t>
            </w:r>
            <w:r w:rsidR="00A23772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mesec</w:t>
            </w:r>
          </w:p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(v ceni so zajeti vsi stroški, cena je fiksna)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5760"/>
      </w:tblGrid>
      <w:tr w:rsidR="001A1B3F" w:rsidRPr="00831FC5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4.</w:t>
            </w:r>
          </w:p>
        </w:tc>
        <w:tc>
          <w:tcPr>
            <w:tcW w:w="3060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Podatki o ponudniku:</w:t>
            </w:r>
          </w:p>
        </w:tc>
        <w:tc>
          <w:tcPr>
            <w:tcW w:w="576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60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Naziv podjetja in naslov podjetja:</w:t>
            </w:r>
          </w:p>
        </w:tc>
        <w:tc>
          <w:tcPr>
            <w:tcW w:w="5760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1B3F" w:rsidRPr="00831FC5" w:rsidTr="00831FC5"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Zakoniti zastopnik:</w:t>
            </w:r>
          </w:p>
        </w:tc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1B3F" w:rsidRPr="00831FC5" w:rsidTr="00831FC5"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Ident. št. za DDV:</w:t>
            </w:r>
          </w:p>
        </w:tc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Matična številka:</w:t>
            </w:r>
          </w:p>
        </w:tc>
      </w:tr>
      <w:tr w:rsidR="001A1B3F" w:rsidRPr="00831FC5" w:rsidTr="00831FC5"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1B3F" w:rsidRPr="00831FC5" w:rsidTr="00831FC5"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Elektronski naslov:</w:t>
            </w:r>
          </w:p>
        </w:tc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TRR:</w:t>
            </w:r>
          </w:p>
        </w:tc>
      </w:tr>
      <w:tr w:rsidR="001A1B3F" w:rsidRPr="00831FC5" w:rsidTr="00831FC5"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1B3F" w:rsidRPr="00831FC5" w:rsidTr="00831FC5"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Številka telefona:</w:t>
            </w:r>
          </w:p>
        </w:tc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Številka telefaksa:</w:t>
            </w:r>
          </w:p>
        </w:tc>
      </w:tr>
      <w:tr w:rsidR="001A1B3F" w:rsidRPr="00831FC5" w:rsidTr="00831FC5"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1B3F" w:rsidRPr="00831FC5" w:rsidTr="00831FC5"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Kontaktna oseba:</w:t>
            </w:r>
          </w:p>
        </w:tc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1B3F" w:rsidRPr="00831FC5" w:rsidTr="00831FC5"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Odgovorna oseba:</w:t>
            </w:r>
          </w:p>
        </w:tc>
        <w:tc>
          <w:tcPr>
            <w:tcW w:w="464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A1B3F" w:rsidRPr="009B2832" w:rsidTr="00831FC5">
        <w:tc>
          <w:tcPr>
            <w:tcW w:w="9288" w:type="dxa"/>
          </w:tcPr>
          <w:p w:rsidR="001A1B3F" w:rsidRPr="00831FC5" w:rsidRDefault="001A1B3F" w:rsidP="001A1B3F">
            <w:pPr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PONUDNIK SOGLAŠA S POGOJI JAVENGA NAROČILA !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98"/>
        <w:gridCol w:w="1208"/>
        <w:gridCol w:w="3474"/>
      </w:tblGrid>
      <w:tr w:rsidR="00E65936" w:rsidRPr="00831FC5" w:rsidTr="00831FC5">
        <w:tc>
          <w:tcPr>
            <w:tcW w:w="2808" w:type="dxa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Datum, kraj:</w:t>
            </w:r>
          </w:p>
        </w:tc>
        <w:tc>
          <w:tcPr>
            <w:tcW w:w="3006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474" w:type="dxa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Žig in podpis ponudnika:</w:t>
            </w:r>
          </w:p>
        </w:tc>
      </w:tr>
      <w:tr w:rsidR="00E65936" w:rsidRPr="00831FC5" w:rsidTr="00831FC5">
        <w:tc>
          <w:tcPr>
            <w:tcW w:w="4606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Ponudnik:</w:t>
            </w:r>
          </w:p>
        </w:tc>
        <w:tc>
          <w:tcPr>
            <w:tcW w:w="4682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E65936" w:rsidRPr="00831FC5" w:rsidTr="00831FC5">
        <w:tc>
          <w:tcPr>
            <w:tcW w:w="4606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E65936" w:rsidRPr="00831FC5" w:rsidTr="00831FC5">
        <w:tc>
          <w:tcPr>
            <w:tcW w:w="4606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E65936" w:rsidRPr="00831FC5" w:rsidRDefault="00E65936" w:rsidP="00E65936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1B3F" w:rsidRPr="00831FC5" w:rsidTr="00831FC5">
        <w:tc>
          <w:tcPr>
            <w:tcW w:w="9212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i/>
                <w:sz w:val="28"/>
                <w:szCs w:val="28"/>
                <w:lang w:val="sl-SI"/>
              </w:rPr>
            </w:pPr>
            <w:r w:rsidRPr="00831FC5">
              <w:rPr>
                <w:rFonts w:ascii="Tahoma" w:hAnsi="Tahoma" w:cs="Tahoma"/>
                <w:i/>
                <w:sz w:val="28"/>
                <w:szCs w:val="28"/>
                <w:lang w:val="sl-SI"/>
              </w:rPr>
              <w:t>Predračun št. ________________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863"/>
        <w:gridCol w:w="1843"/>
        <w:gridCol w:w="2126"/>
      </w:tblGrid>
      <w:tr w:rsidR="00A23772" w:rsidRPr="00B10CF0" w:rsidTr="00A2377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831FC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  <w:t>Št.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831FC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831FC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  <w:t>CENA na enoto brez DDV/mesec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831FC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  <w:t>DDV</w:t>
            </w:r>
          </w:p>
          <w:p w:rsidR="00A23772" w:rsidRPr="00831FC5" w:rsidRDefault="00A23772" w:rsidP="00831FC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831FC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16"/>
                <w:szCs w:val="16"/>
                <w:lang w:val="sl-SI"/>
              </w:rPr>
              <w:t>CENA na enoto z DDV/mesec</w:t>
            </w:r>
          </w:p>
        </w:tc>
      </w:tr>
      <w:tr w:rsidR="00A23772" w:rsidRPr="00831FC5" w:rsidTr="00A2377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B3617" w:rsidRPr="00831FC5" w:rsidRDefault="00A23772" w:rsidP="000B361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Stroški dela </w:t>
            </w:r>
          </w:p>
          <w:p w:rsidR="00A23772" w:rsidRPr="00831FC5" w:rsidRDefault="00A23772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772" w:rsidRPr="00831FC5" w:rsidRDefault="00A23772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A23772" w:rsidRPr="00831FC5" w:rsidTr="00A23772">
        <w:tc>
          <w:tcPr>
            <w:tcW w:w="468" w:type="dxa"/>
          </w:tcPr>
          <w:p w:rsidR="00A23772" w:rsidRPr="00831FC5" w:rsidRDefault="00A23772" w:rsidP="00776A62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2.</w:t>
            </w:r>
          </w:p>
        </w:tc>
        <w:tc>
          <w:tcPr>
            <w:tcW w:w="2880" w:type="dxa"/>
          </w:tcPr>
          <w:p w:rsidR="000B3617" w:rsidRPr="00831FC5" w:rsidRDefault="00A23772" w:rsidP="000B361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Materialni stroški za vzdrževanje </w:t>
            </w:r>
          </w:p>
          <w:p w:rsidR="00A23772" w:rsidRPr="00831FC5" w:rsidRDefault="00A23772" w:rsidP="00776A62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1863" w:type="dxa"/>
          </w:tcPr>
          <w:p w:rsidR="00A23772" w:rsidRPr="00831FC5" w:rsidRDefault="00A23772" w:rsidP="00776A62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</w:tcPr>
          <w:p w:rsidR="00A23772" w:rsidRPr="00831FC5" w:rsidRDefault="00A23772" w:rsidP="00776A62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</w:tcPr>
          <w:p w:rsidR="00A23772" w:rsidRPr="00831FC5" w:rsidRDefault="00A23772" w:rsidP="00776A62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06"/>
        <w:gridCol w:w="3474"/>
      </w:tblGrid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06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Skupaj brez DDV: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1A1B3F" w:rsidRPr="00831FC5" w:rsidRDefault="001A1B3F" w:rsidP="00831FC5">
            <w:pPr>
              <w:jc w:val="right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EUR</w:t>
            </w:r>
          </w:p>
        </w:tc>
      </w:tr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06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Popust: ______%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1A1B3F" w:rsidRPr="00831FC5" w:rsidRDefault="001A1B3F" w:rsidP="00831FC5">
            <w:pPr>
              <w:jc w:val="right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EUR</w:t>
            </w:r>
          </w:p>
        </w:tc>
      </w:tr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06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Skupaj brez DDV s popustom: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1A1B3F" w:rsidRPr="00831FC5" w:rsidRDefault="001A1B3F" w:rsidP="00831FC5">
            <w:pPr>
              <w:jc w:val="right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EUR</w:t>
            </w:r>
          </w:p>
        </w:tc>
      </w:tr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06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DDV: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1A1B3F" w:rsidRPr="00831FC5" w:rsidRDefault="001A1B3F" w:rsidP="00831FC5">
            <w:pPr>
              <w:jc w:val="right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EUR</w:t>
            </w:r>
          </w:p>
        </w:tc>
      </w:tr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006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Skupaj z DDV: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1A1B3F" w:rsidRPr="00831FC5" w:rsidRDefault="001A1B3F" w:rsidP="00831FC5">
            <w:pPr>
              <w:jc w:val="right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EUR</w:t>
            </w:r>
          </w:p>
        </w:tc>
      </w:tr>
    </w:tbl>
    <w:p w:rsidR="000B3617" w:rsidRDefault="000B3617" w:rsidP="001A1B3F">
      <w:pPr>
        <w:rPr>
          <w:rFonts w:ascii="Tahoma" w:hAnsi="Tahoma" w:cs="Tahoma"/>
          <w:sz w:val="20"/>
          <w:szCs w:val="20"/>
          <w:lang w:val="sl-SI"/>
        </w:rPr>
      </w:pPr>
      <w:r w:rsidRPr="000B3617"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282964" w:rsidRDefault="00282964" w:rsidP="001A1B3F">
      <w:pPr>
        <w:rPr>
          <w:rFonts w:ascii="Tahoma" w:hAnsi="Tahoma" w:cs="Tahoma"/>
          <w:sz w:val="20"/>
          <w:szCs w:val="20"/>
          <w:lang w:val="sl-SI"/>
        </w:rPr>
      </w:pPr>
    </w:p>
    <w:p w:rsidR="000B3617" w:rsidRPr="00FF28B1" w:rsidRDefault="00282964" w:rsidP="001A1B3F">
      <w:pPr>
        <w:rPr>
          <w:rFonts w:ascii="Tahoma" w:hAnsi="Tahoma" w:cs="Tahoma"/>
          <w:i/>
          <w:sz w:val="20"/>
          <w:szCs w:val="20"/>
          <w:lang w:val="sl-SI"/>
        </w:rPr>
      </w:pPr>
      <w:r w:rsidRPr="00FF28B1">
        <w:rPr>
          <w:rFonts w:ascii="Tahoma" w:hAnsi="Tahoma" w:cs="Tahoma"/>
          <w:i/>
          <w:sz w:val="20"/>
          <w:szCs w:val="20"/>
          <w:lang w:val="sl-SI"/>
        </w:rPr>
        <w:t xml:space="preserve">Ponudbena cena za morebitno nočno delo/uro (od 24.00 do </w:t>
      </w:r>
      <w:r w:rsidR="00B2737B" w:rsidRPr="00FF28B1">
        <w:rPr>
          <w:rFonts w:ascii="Tahoma" w:hAnsi="Tahoma" w:cs="Tahoma"/>
          <w:i/>
          <w:sz w:val="20"/>
          <w:szCs w:val="20"/>
          <w:lang w:val="sl-SI"/>
        </w:rPr>
        <w:t>7</w:t>
      </w:r>
      <w:r w:rsidRPr="00FF28B1">
        <w:rPr>
          <w:rFonts w:ascii="Tahoma" w:hAnsi="Tahoma" w:cs="Tahoma"/>
          <w:i/>
          <w:sz w:val="20"/>
          <w:szCs w:val="20"/>
          <w:lang w:val="sl-SI"/>
        </w:rPr>
        <w:t>.00):____________________________</w:t>
      </w:r>
    </w:p>
    <w:p w:rsidR="00282964" w:rsidRPr="00FF28B1" w:rsidRDefault="00282964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282964" w:rsidRPr="00FF28B1" w:rsidRDefault="00282964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1A1B3F" w:rsidRPr="00FF28B1" w:rsidRDefault="000B3617" w:rsidP="001A1B3F">
      <w:pPr>
        <w:rPr>
          <w:rFonts w:ascii="Tahoma" w:hAnsi="Tahoma" w:cs="Tahoma"/>
          <w:i/>
          <w:sz w:val="20"/>
          <w:szCs w:val="20"/>
          <w:lang w:val="sl-SI"/>
        </w:rPr>
      </w:pPr>
      <w:r w:rsidRPr="00FF28B1">
        <w:rPr>
          <w:rFonts w:ascii="Tahoma" w:hAnsi="Tahoma" w:cs="Tahoma"/>
          <w:i/>
          <w:sz w:val="20"/>
          <w:szCs w:val="20"/>
          <w:lang w:val="sl-SI"/>
        </w:rPr>
        <w:t xml:space="preserve">1.a. Navedite strukturo zaposlenih (npr. čistilka, …): </w:t>
      </w:r>
    </w:p>
    <w:p w:rsidR="000B3617" w:rsidRPr="00FF28B1" w:rsidRDefault="000B3617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0B3617" w:rsidRPr="00FF28B1" w:rsidRDefault="000B3617" w:rsidP="001A1B3F">
      <w:pPr>
        <w:rPr>
          <w:rFonts w:ascii="Tahoma" w:hAnsi="Tahoma" w:cs="Tahoma"/>
          <w:i/>
          <w:sz w:val="20"/>
          <w:szCs w:val="20"/>
          <w:lang w:val="sl-SI"/>
        </w:rPr>
      </w:pPr>
      <w:r w:rsidRPr="00FF28B1">
        <w:rPr>
          <w:rFonts w:ascii="Tahoma" w:hAnsi="Tahoma" w:cs="Tahoma"/>
          <w:i/>
          <w:sz w:val="20"/>
          <w:szCs w:val="20"/>
          <w:lang w:val="sl-SI"/>
        </w:rPr>
        <w:t xml:space="preserve">2.a. Navedite strukturo materialnih stroškov: </w:t>
      </w:r>
    </w:p>
    <w:p w:rsidR="000B3617" w:rsidRDefault="000B3617" w:rsidP="001A1B3F">
      <w:pPr>
        <w:rPr>
          <w:rFonts w:ascii="Tahoma" w:hAnsi="Tahoma" w:cs="Tahoma"/>
          <w:sz w:val="20"/>
          <w:szCs w:val="20"/>
          <w:lang w:val="sl-SI"/>
        </w:rPr>
      </w:pPr>
    </w:p>
    <w:p w:rsidR="000B3617" w:rsidRDefault="000B3617" w:rsidP="001A1B3F">
      <w:pPr>
        <w:rPr>
          <w:rFonts w:ascii="Tahoma" w:hAnsi="Tahoma" w:cs="Tahoma"/>
          <w:sz w:val="20"/>
          <w:szCs w:val="20"/>
          <w:lang w:val="sl-SI"/>
        </w:rPr>
      </w:pPr>
    </w:p>
    <w:p w:rsidR="000B3617" w:rsidRDefault="000B3617" w:rsidP="001A1B3F">
      <w:pPr>
        <w:rPr>
          <w:rFonts w:ascii="Tahoma" w:hAnsi="Tahoma" w:cs="Tahoma"/>
          <w:sz w:val="20"/>
          <w:szCs w:val="20"/>
          <w:lang w:val="sl-SI"/>
        </w:rPr>
      </w:pPr>
    </w:p>
    <w:p w:rsidR="000B3617" w:rsidRPr="000B3617" w:rsidRDefault="000B3617" w:rsidP="001A1B3F">
      <w:pPr>
        <w:rPr>
          <w:rFonts w:ascii="Tahoma" w:hAnsi="Tahoma" w:cs="Tahoma"/>
          <w:sz w:val="20"/>
          <w:szCs w:val="20"/>
          <w:lang w:val="sl-SI"/>
        </w:rPr>
      </w:pPr>
    </w:p>
    <w:p w:rsidR="00776A62" w:rsidRDefault="00776A62" w:rsidP="001A1B3F">
      <w:pPr>
        <w:rPr>
          <w:lang w:val="sl-SI"/>
        </w:rPr>
      </w:pPr>
    </w:p>
    <w:p w:rsidR="00282964" w:rsidRDefault="00282964" w:rsidP="001A1B3F">
      <w:pPr>
        <w:rPr>
          <w:lang w:val="sl-SI"/>
        </w:rPr>
      </w:pPr>
    </w:p>
    <w:p w:rsidR="00282964" w:rsidRPr="002E7EC2" w:rsidRDefault="00282964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98"/>
        <w:gridCol w:w="1208"/>
        <w:gridCol w:w="3474"/>
      </w:tblGrid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Datum, kraj:</w:t>
            </w:r>
          </w:p>
        </w:tc>
        <w:tc>
          <w:tcPr>
            <w:tcW w:w="30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47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Žig in podpis ponudnika:</w:t>
            </w: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776A62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Ponudnik:</w:t>
            </w: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p w:rsidR="001A1B3F" w:rsidRPr="002E7EC2" w:rsidRDefault="000B3617" w:rsidP="001A1B3F">
      <w:pPr>
        <w:rPr>
          <w:lang w:val="sl-SI"/>
        </w:rPr>
      </w:pPr>
      <w:r>
        <w:rPr>
          <w:lang w:val="sl-SI"/>
        </w:rPr>
        <w:br w:type="page"/>
      </w:r>
    </w:p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1B3F" w:rsidRPr="00831FC5" w:rsidTr="00831FC5">
        <w:tc>
          <w:tcPr>
            <w:tcW w:w="9212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8"/>
                <w:szCs w:val="28"/>
                <w:lang w:val="sl-SI"/>
              </w:rPr>
              <w:t>IZJAVA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7361"/>
        <w:gridCol w:w="1438"/>
      </w:tblGrid>
      <w:tr w:rsidR="001A1B3F" w:rsidRPr="00831FC5" w:rsidTr="00831FC5">
        <w:tc>
          <w:tcPr>
            <w:tcW w:w="489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7361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Pogoji</w:t>
            </w:r>
          </w:p>
        </w:tc>
        <w:tc>
          <w:tcPr>
            <w:tcW w:w="1438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sz w:val="20"/>
                <w:szCs w:val="20"/>
                <w:lang w:val="sl-SI"/>
              </w:rPr>
              <w:t>Ustreza</w:t>
            </w:r>
          </w:p>
        </w:tc>
      </w:tr>
      <w:tr w:rsidR="001A1B3F" w:rsidRPr="00831FC5" w:rsidTr="00831FC5">
        <w:tc>
          <w:tcPr>
            <w:tcW w:w="48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1.</w:t>
            </w:r>
          </w:p>
        </w:tc>
        <w:tc>
          <w:tcPr>
            <w:tcW w:w="7361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Imamo plačane vse zapadle obveznosti do podizvajalcev v predhodnih postopkih javnega naročanja.</w:t>
            </w:r>
          </w:p>
        </w:tc>
        <w:tc>
          <w:tcPr>
            <w:tcW w:w="1438" w:type="dxa"/>
          </w:tcPr>
          <w:p w:rsidR="001A1B3F" w:rsidRPr="00831FC5" w:rsidRDefault="001A1B3F" w:rsidP="00831FC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1A1B3F" w:rsidRPr="00831FC5" w:rsidTr="00831FC5">
        <w:tc>
          <w:tcPr>
            <w:tcW w:w="48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2.</w:t>
            </w:r>
          </w:p>
        </w:tc>
        <w:tc>
          <w:tcPr>
            <w:tcW w:w="7361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Smo vpisani v register poklicev ali trgovski register.</w:t>
            </w:r>
          </w:p>
        </w:tc>
        <w:tc>
          <w:tcPr>
            <w:tcW w:w="1438" w:type="dxa"/>
          </w:tcPr>
          <w:p w:rsidR="001A1B3F" w:rsidRPr="00831FC5" w:rsidRDefault="001A1B3F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1A1B3F" w:rsidRPr="00831FC5" w:rsidTr="00831FC5">
        <w:tc>
          <w:tcPr>
            <w:tcW w:w="48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3.</w:t>
            </w:r>
          </w:p>
        </w:tc>
        <w:tc>
          <w:tcPr>
            <w:tcW w:w="7361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Nismo pravnomočno obsojeni zaradi hudodelskega združevanja.</w:t>
            </w:r>
          </w:p>
        </w:tc>
        <w:tc>
          <w:tcPr>
            <w:tcW w:w="1438" w:type="dxa"/>
          </w:tcPr>
          <w:p w:rsidR="001A1B3F" w:rsidRPr="00831FC5" w:rsidRDefault="008F4B0C" w:rsidP="008F4B0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1A1B3F" w:rsidRPr="00831FC5" w:rsidTr="00831FC5">
        <w:tc>
          <w:tcPr>
            <w:tcW w:w="48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4.</w:t>
            </w:r>
          </w:p>
        </w:tc>
        <w:tc>
          <w:tcPr>
            <w:tcW w:w="7361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Nismo pravnomočno obsojeni zaradi sprejemanja podkupnine pri volitvah (fizične osebe), nedovoljenega sprejemanja in dajanja daril, jemanja podkupnine (fizične osebe), dajanja podkupnine, sprejemanja daril in za nezakonito posredovanje in dajanje daril.</w:t>
            </w:r>
          </w:p>
        </w:tc>
        <w:tc>
          <w:tcPr>
            <w:tcW w:w="1438" w:type="dxa"/>
          </w:tcPr>
          <w:p w:rsidR="001A1B3F" w:rsidRPr="00831FC5" w:rsidRDefault="001A1B3F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</w:p>
          <w:p w:rsidR="001A1B3F" w:rsidRPr="00831FC5" w:rsidRDefault="001A1B3F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1A1B3F" w:rsidRPr="00831FC5" w:rsidTr="00831FC5">
        <w:tc>
          <w:tcPr>
            <w:tcW w:w="48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5.</w:t>
            </w:r>
          </w:p>
        </w:tc>
        <w:tc>
          <w:tcPr>
            <w:tcW w:w="7361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Nismo pravnomočno obsojeni zaradi goljufije, preslepitve pri pridobitvi posojila ali ugodnosti in zatajitvi finančnih obveznosti ter goljufije zoper  finančne interese EU v okviru 1. člena Konvencije o zašiti…</w:t>
            </w:r>
          </w:p>
        </w:tc>
        <w:tc>
          <w:tcPr>
            <w:tcW w:w="1438" w:type="dxa"/>
          </w:tcPr>
          <w:p w:rsidR="001A1B3F" w:rsidRPr="00831FC5" w:rsidRDefault="001A1B3F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</w:p>
          <w:p w:rsidR="001A1B3F" w:rsidRPr="00831FC5" w:rsidRDefault="001A1B3F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1A1B3F" w:rsidRPr="00831FC5" w:rsidTr="00831FC5">
        <w:tc>
          <w:tcPr>
            <w:tcW w:w="489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6.</w:t>
            </w:r>
          </w:p>
        </w:tc>
        <w:tc>
          <w:tcPr>
            <w:tcW w:w="7361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Nismo pravnomočno obsojeni zaradi pranja denarja.</w:t>
            </w:r>
          </w:p>
        </w:tc>
        <w:tc>
          <w:tcPr>
            <w:tcW w:w="1438" w:type="dxa"/>
          </w:tcPr>
          <w:p w:rsidR="001A1B3F" w:rsidRPr="00831FC5" w:rsidRDefault="001A1B3F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071E78" w:rsidRPr="00831FC5" w:rsidTr="00831FC5">
        <w:tc>
          <w:tcPr>
            <w:tcW w:w="489" w:type="dxa"/>
          </w:tcPr>
          <w:p w:rsidR="00071E78" w:rsidRPr="00831FC5" w:rsidRDefault="00071E78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7.</w:t>
            </w:r>
          </w:p>
        </w:tc>
        <w:tc>
          <w:tcPr>
            <w:tcW w:w="7361" w:type="dxa"/>
          </w:tcPr>
          <w:p w:rsidR="00071E78" w:rsidRPr="00831FC5" w:rsidRDefault="00E11217" w:rsidP="000C3568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V</w:t>
            </w:r>
            <w:r w:rsidR="00BB4BA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saj </w:t>
            </w: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eden od zaposlenih ima </w:t>
            </w:r>
            <w:r w:rsidR="000C3568" w:rsidRPr="001E7475">
              <w:rPr>
                <w:rFonts w:ascii="Tahoma" w:hAnsi="Tahoma" w:cs="Tahoma"/>
                <w:i/>
                <w:sz w:val="20"/>
                <w:szCs w:val="20"/>
                <w:lang w:val="sl-SI"/>
              </w:rPr>
              <w:t>veljavno licenco</w:t>
            </w:r>
            <w:r w:rsidRPr="001E747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</w:t>
            </w:r>
            <w:r w:rsidR="00791E17" w:rsidRPr="001E747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prve pomoči </w:t>
            </w:r>
            <w:r w:rsidRPr="001E747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za </w:t>
            </w:r>
            <w:r w:rsidR="007A088A" w:rsidRPr="001E7475">
              <w:rPr>
                <w:rFonts w:ascii="Tahoma" w:hAnsi="Tahoma" w:cs="Tahoma"/>
                <w:i/>
                <w:sz w:val="20"/>
                <w:szCs w:val="20"/>
                <w:lang w:val="sl-SI"/>
              </w:rPr>
              <w:t>reševalca iz vode</w:t>
            </w: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</w:t>
            </w:r>
            <w:r w:rsidR="003D724B">
              <w:rPr>
                <w:rFonts w:ascii="Tahoma" w:hAnsi="Tahoma" w:cs="Tahoma"/>
                <w:i/>
                <w:sz w:val="20"/>
                <w:szCs w:val="20"/>
                <w:lang w:val="sl-SI"/>
              </w:rPr>
              <w:t>in</w:t>
            </w:r>
            <w:r w:rsidR="006A6B9D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vsaj </w:t>
            </w:r>
            <w:r w:rsidR="005707B1">
              <w:rPr>
                <w:rFonts w:ascii="Tahoma" w:hAnsi="Tahoma" w:cs="Tahoma"/>
                <w:i/>
                <w:sz w:val="20"/>
                <w:szCs w:val="20"/>
                <w:lang w:val="sl-SI"/>
              </w:rPr>
              <w:t>tri</w:t>
            </w:r>
            <w:r w:rsidR="003D724B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letne </w:t>
            </w:r>
            <w:r w:rsidR="006A6B9D">
              <w:rPr>
                <w:rFonts w:ascii="Tahoma" w:hAnsi="Tahoma" w:cs="Tahoma"/>
                <w:i/>
                <w:sz w:val="20"/>
                <w:szCs w:val="20"/>
                <w:lang w:val="sl-SI"/>
              </w:rPr>
              <w:t>izkušnj</w:t>
            </w:r>
            <w:r w:rsidR="003D724B">
              <w:rPr>
                <w:rFonts w:ascii="Tahoma" w:hAnsi="Tahoma" w:cs="Tahoma"/>
                <w:i/>
                <w:sz w:val="20"/>
                <w:szCs w:val="20"/>
                <w:lang w:val="sl-SI"/>
              </w:rPr>
              <w:t>e z opravljanjem teh nalog</w:t>
            </w:r>
          </w:p>
        </w:tc>
        <w:tc>
          <w:tcPr>
            <w:tcW w:w="1438" w:type="dxa"/>
          </w:tcPr>
          <w:p w:rsidR="00071E78" w:rsidRPr="00831FC5" w:rsidRDefault="007A088A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E11217" w:rsidRPr="00831FC5" w:rsidTr="00831FC5">
        <w:tc>
          <w:tcPr>
            <w:tcW w:w="489" w:type="dxa"/>
          </w:tcPr>
          <w:p w:rsidR="00E11217" w:rsidRDefault="00E11217" w:rsidP="007A088A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>8.</w:t>
            </w:r>
          </w:p>
        </w:tc>
        <w:tc>
          <w:tcPr>
            <w:tcW w:w="7361" w:type="dxa"/>
          </w:tcPr>
          <w:p w:rsidR="00E11217" w:rsidRPr="00831FC5" w:rsidRDefault="00E11217" w:rsidP="000C3568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Vsaj eden od zaposlenih ima </w:t>
            </w:r>
            <w:r w:rsidR="000C3568">
              <w:rPr>
                <w:rFonts w:ascii="Tahoma" w:hAnsi="Tahoma" w:cs="Tahoma"/>
                <w:i/>
                <w:sz w:val="20"/>
                <w:szCs w:val="20"/>
                <w:lang w:val="sl-SI"/>
              </w:rPr>
              <w:t>veljavno licenco</w:t>
            </w: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za vaditelja plavanja </w:t>
            </w:r>
            <w:r w:rsidR="00AD55AF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in vsaj </w:t>
            </w:r>
            <w:r w:rsidR="005707B1">
              <w:rPr>
                <w:rFonts w:ascii="Tahoma" w:hAnsi="Tahoma" w:cs="Tahoma"/>
                <w:i/>
                <w:sz w:val="20"/>
                <w:szCs w:val="20"/>
                <w:lang w:val="sl-SI"/>
              </w:rPr>
              <w:t>tri</w:t>
            </w:r>
            <w:r w:rsidR="00AD55AF">
              <w:rPr>
                <w:rFonts w:ascii="Tahoma" w:hAnsi="Tahoma" w:cs="Tahoma"/>
                <w:i/>
                <w:sz w:val="20"/>
                <w:szCs w:val="20"/>
                <w:lang w:val="sl-SI"/>
              </w:rPr>
              <w:t>letne</w:t>
            </w:r>
            <w:r w:rsidR="003D724B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izkušnj</w:t>
            </w:r>
            <w:r w:rsidR="00AD55AF">
              <w:rPr>
                <w:rFonts w:ascii="Tahoma" w:hAnsi="Tahoma" w:cs="Tahoma"/>
                <w:i/>
                <w:sz w:val="20"/>
                <w:szCs w:val="20"/>
                <w:lang w:val="sl-SI"/>
              </w:rPr>
              <w:t>e z opravljanjem teh nalog</w:t>
            </w:r>
          </w:p>
        </w:tc>
        <w:tc>
          <w:tcPr>
            <w:tcW w:w="1438" w:type="dxa"/>
          </w:tcPr>
          <w:p w:rsidR="00E11217" w:rsidRPr="00831FC5" w:rsidRDefault="00E11217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  <w:tr w:rsidR="00E11217" w:rsidRPr="00831FC5" w:rsidTr="00831FC5">
        <w:tc>
          <w:tcPr>
            <w:tcW w:w="489" w:type="dxa"/>
          </w:tcPr>
          <w:p w:rsidR="00E11217" w:rsidRDefault="00E11217" w:rsidP="007A088A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9. </w:t>
            </w:r>
          </w:p>
        </w:tc>
        <w:tc>
          <w:tcPr>
            <w:tcW w:w="7361" w:type="dxa"/>
          </w:tcPr>
          <w:p w:rsidR="00E11217" w:rsidRPr="00831FC5" w:rsidRDefault="00E11217" w:rsidP="00E11217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Vsaj eden od zaposlenih ima opravljen tečaj za animatorja otrok </w:t>
            </w:r>
          </w:p>
        </w:tc>
        <w:tc>
          <w:tcPr>
            <w:tcW w:w="1438" w:type="dxa"/>
          </w:tcPr>
          <w:p w:rsidR="00E11217" w:rsidRPr="00831FC5" w:rsidRDefault="00E11217" w:rsidP="00831FC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[</w:t>
            </w: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 xml:space="preserve">   </w:t>
            </w:r>
            <w:r w:rsidRPr="00831FC5">
              <w:rPr>
                <w:rFonts w:ascii="Arial" w:hAnsi="Arial" w:cs="Arial"/>
                <w:i/>
                <w:sz w:val="20"/>
                <w:szCs w:val="20"/>
                <w:lang w:val="sl-SI"/>
              </w:rPr>
              <w:t>]</w:t>
            </w:r>
          </w:p>
        </w:tc>
      </w:tr>
    </w:tbl>
    <w:p w:rsidR="001A1B3F" w:rsidRPr="002E7EC2" w:rsidRDefault="001A1B3F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1A1B3F" w:rsidRPr="002E7EC2" w:rsidRDefault="001A1B3F" w:rsidP="001A1B3F">
      <w:pPr>
        <w:rPr>
          <w:rFonts w:ascii="Tahoma" w:hAnsi="Tahoma" w:cs="Tahoma"/>
          <w:i/>
          <w:sz w:val="20"/>
          <w:szCs w:val="20"/>
          <w:lang w:val="sl-SI"/>
        </w:rPr>
      </w:pPr>
      <w:r w:rsidRPr="002E7EC2">
        <w:rPr>
          <w:rFonts w:ascii="Tahoma" w:hAnsi="Tahoma" w:cs="Tahoma"/>
          <w:i/>
          <w:sz w:val="20"/>
          <w:szCs w:val="20"/>
          <w:lang w:val="sl-SI"/>
        </w:rPr>
        <w:t>V kolikor ustrezate zgoraj navedenim pogojem, med oklepaja pri vsakem pogoju vpišite »X«.</w:t>
      </w:r>
    </w:p>
    <w:p w:rsidR="001A1B3F" w:rsidRPr="002E7EC2" w:rsidRDefault="001A1B3F" w:rsidP="001A1B3F">
      <w:pPr>
        <w:rPr>
          <w:rFonts w:ascii="Tahoma" w:hAnsi="Tahoma" w:cs="Tahoma"/>
          <w:i/>
          <w:sz w:val="20"/>
          <w:szCs w:val="20"/>
          <w:lang w:val="sl-SI"/>
        </w:rPr>
      </w:pPr>
    </w:p>
    <w:p w:rsidR="001A1B3F" w:rsidRPr="002E7EC2" w:rsidRDefault="001A1B3F" w:rsidP="001A1B3F">
      <w:pPr>
        <w:rPr>
          <w:rFonts w:ascii="Tahoma" w:hAnsi="Tahoma" w:cs="Tahoma"/>
          <w:b/>
          <w:i/>
          <w:sz w:val="20"/>
          <w:szCs w:val="20"/>
          <w:lang w:val="sl-SI"/>
        </w:rPr>
      </w:pPr>
      <w:r w:rsidRPr="002E7EC2">
        <w:rPr>
          <w:rFonts w:ascii="Tahoma" w:hAnsi="Tahoma" w:cs="Tahoma"/>
          <w:b/>
          <w:i/>
          <w:sz w:val="20"/>
          <w:szCs w:val="20"/>
          <w:lang w:val="sl-SI"/>
        </w:rPr>
        <w:t>Zgoraj navedeni podatki so resnični in smo jih, če bo naročnik te zahteval, pripravljeni dokazati s predložitvijo ustreznih potrdil, oziroma ga pooblaščamo, da sam pridobi te podatke iz uradnih e</w:t>
      </w:r>
      <w:smartTag w:uri="urn:schemas-microsoft-com:office:smarttags" w:element="PersonName">
        <w:r w:rsidRPr="002E7EC2">
          <w:rPr>
            <w:rFonts w:ascii="Tahoma" w:hAnsi="Tahoma" w:cs="Tahoma"/>
            <w:b/>
            <w:i/>
            <w:sz w:val="20"/>
            <w:szCs w:val="20"/>
            <w:lang w:val="sl-SI"/>
          </w:rPr>
          <w:t>vid</w:t>
        </w:r>
      </w:smartTag>
      <w:r w:rsidRPr="002E7EC2">
        <w:rPr>
          <w:rFonts w:ascii="Tahoma" w:hAnsi="Tahoma" w:cs="Tahoma"/>
          <w:b/>
          <w:i/>
          <w:sz w:val="20"/>
          <w:szCs w:val="20"/>
          <w:lang w:val="sl-SI"/>
        </w:rPr>
        <w:t>enc.</w:t>
      </w:r>
    </w:p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98"/>
        <w:gridCol w:w="1208"/>
        <w:gridCol w:w="3474"/>
      </w:tblGrid>
      <w:tr w:rsidR="001A1B3F" w:rsidRPr="00831FC5" w:rsidTr="00831FC5">
        <w:tc>
          <w:tcPr>
            <w:tcW w:w="2808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Datum, kraj:</w:t>
            </w:r>
          </w:p>
        </w:tc>
        <w:tc>
          <w:tcPr>
            <w:tcW w:w="30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3474" w:type="dxa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  <w:r w:rsidRPr="00831FC5">
              <w:rPr>
                <w:rFonts w:ascii="Tahoma" w:hAnsi="Tahoma" w:cs="Tahoma"/>
                <w:i/>
                <w:sz w:val="20"/>
                <w:szCs w:val="20"/>
                <w:lang w:val="sl-SI"/>
              </w:rPr>
              <w:t>Žig in podpis ponudnika:</w:t>
            </w: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3D724B" w:rsidP="001A1B3F">
            <w:pPr>
              <w:rPr>
                <w:rFonts w:ascii="Tahoma" w:hAnsi="Tahoma" w:cs="Tahoma"/>
                <w:i/>
                <w:sz w:val="16"/>
                <w:szCs w:val="16"/>
                <w:lang w:val="sl-SI"/>
              </w:rPr>
            </w:pPr>
            <w:r w:rsidRPr="00831FC5">
              <w:rPr>
                <w:rFonts w:ascii="Tahoma" w:hAnsi="Tahoma" w:cs="Tahoma"/>
                <w:i/>
                <w:sz w:val="16"/>
                <w:szCs w:val="16"/>
                <w:lang w:val="sl-SI"/>
              </w:rPr>
              <w:t>Ponudnik</w:t>
            </w:r>
            <w:r w:rsidR="001A1B3F" w:rsidRPr="00831FC5">
              <w:rPr>
                <w:rFonts w:ascii="Tahoma" w:hAnsi="Tahoma" w:cs="Tahoma"/>
                <w:i/>
                <w:sz w:val="16"/>
                <w:szCs w:val="16"/>
                <w:lang w:val="sl-SI"/>
              </w:rPr>
              <w:t>:</w:t>
            </w: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16"/>
                <w:szCs w:val="16"/>
                <w:lang w:val="sl-SI"/>
              </w:rPr>
            </w:pP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  <w:tr w:rsidR="001A1B3F" w:rsidRPr="00831FC5" w:rsidTr="00831FC5">
        <w:tc>
          <w:tcPr>
            <w:tcW w:w="4606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  <w:tc>
          <w:tcPr>
            <w:tcW w:w="4682" w:type="dxa"/>
            <w:gridSpan w:val="2"/>
          </w:tcPr>
          <w:p w:rsidR="001A1B3F" w:rsidRPr="00831FC5" w:rsidRDefault="001A1B3F" w:rsidP="001A1B3F">
            <w:pPr>
              <w:rPr>
                <w:rFonts w:ascii="Tahoma" w:hAnsi="Tahoma" w:cs="Tahoma"/>
                <w:i/>
                <w:sz w:val="20"/>
                <w:szCs w:val="20"/>
                <w:lang w:val="sl-SI"/>
              </w:rPr>
            </w:pPr>
          </w:p>
        </w:tc>
      </w:tr>
    </w:tbl>
    <w:p w:rsidR="001A1B3F" w:rsidRPr="002E7EC2" w:rsidRDefault="001A1B3F" w:rsidP="001A1B3F">
      <w:pPr>
        <w:rPr>
          <w:lang w:val="sl-SI"/>
        </w:rPr>
      </w:pPr>
    </w:p>
    <w:p w:rsidR="001A1B3F" w:rsidRPr="002E7EC2" w:rsidRDefault="001A1B3F" w:rsidP="001A1B3F">
      <w:pPr>
        <w:rPr>
          <w:lang w:val="sl-SI"/>
        </w:rPr>
      </w:pPr>
    </w:p>
    <w:p w:rsidR="007D1988" w:rsidRDefault="007D1988" w:rsidP="001A1B3F">
      <w:pPr>
        <w:rPr>
          <w:lang w:val="sl-SI"/>
        </w:rPr>
      </w:pPr>
    </w:p>
    <w:p w:rsidR="004A1F17" w:rsidRDefault="004A1F17" w:rsidP="001A1B3F">
      <w:pPr>
        <w:rPr>
          <w:lang w:val="sl-SI"/>
        </w:rPr>
      </w:pPr>
    </w:p>
    <w:p w:rsidR="00713940" w:rsidRPr="002E7EC2" w:rsidRDefault="00713940" w:rsidP="001A1B3F">
      <w:pPr>
        <w:rPr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1B3F" w:rsidRPr="00831FC5" w:rsidTr="00831FC5">
        <w:trPr>
          <w:jc w:val="center"/>
        </w:trPr>
        <w:tc>
          <w:tcPr>
            <w:tcW w:w="9212" w:type="dxa"/>
          </w:tcPr>
          <w:p w:rsidR="001A1B3F" w:rsidRPr="00831FC5" w:rsidRDefault="00EB3378" w:rsidP="001A1B3F">
            <w:pPr>
              <w:rPr>
                <w:rFonts w:ascii="Tahoma" w:hAnsi="Tahoma" w:cs="Tahoma"/>
                <w:b/>
                <w:i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lang w:val="sl-SI"/>
              </w:rPr>
              <w:lastRenderedPageBreak/>
              <w:t>OPIS NALOG</w:t>
            </w:r>
          </w:p>
        </w:tc>
      </w:tr>
    </w:tbl>
    <w:p w:rsidR="001A1B3F" w:rsidRPr="002E7EC2" w:rsidRDefault="001A1B3F" w:rsidP="001A1B3F">
      <w:pPr>
        <w:rPr>
          <w:lang w:val="sl-SI"/>
        </w:rPr>
      </w:pPr>
    </w:p>
    <w:p w:rsidR="001A1B3F" w:rsidRPr="00843919" w:rsidRDefault="001D227A" w:rsidP="001D227A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Dvoran</w:t>
      </w:r>
      <w:r w:rsidR="00217234">
        <w:rPr>
          <w:rFonts w:ascii="Tahoma" w:hAnsi="Tahoma" w:cs="Tahoma"/>
          <w:sz w:val="20"/>
          <w:szCs w:val="20"/>
          <w:lang w:val="sl-SI"/>
        </w:rPr>
        <w:t>a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Pungrt</w:t>
      </w:r>
      <w:r w:rsidR="00217234">
        <w:rPr>
          <w:rFonts w:ascii="Tahoma" w:hAnsi="Tahoma" w:cs="Tahoma"/>
          <w:sz w:val="20"/>
          <w:szCs w:val="20"/>
          <w:lang w:val="sl-SI"/>
        </w:rPr>
        <w:t xml:space="preserve"> je prizidek OŠ Šmartno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. Glavni uporabniki dvorane </w:t>
      </w:r>
      <w:r w:rsidR="00217234">
        <w:rPr>
          <w:rFonts w:ascii="Tahoma" w:hAnsi="Tahoma" w:cs="Tahoma"/>
          <w:sz w:val="20"/>
          <w:szCs w:val="20"/>
          <w:lang w:val="sl-SI"/>
        </w:rPr>
        <w:t>so učenci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OŠ Šmartno v dopoldanskem času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 xml:space="preserve"> (</w:t>
      </w:r>
      <w:r w:rsidRPr="00843919">
        <w:rPr>
          <w:rFonts w:ascii="Tahoma" w:hAnsi="Tahoma" w:cs="Tahoma"/>
          <w:sz w:val="20"/>
          <w:szCs w:val="20"/>
          <w:lang w:val="sl-SI"/>
        </w:rPr>
        <w:t>do 15. ure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>)</w:t>
      </w:r>
      <w:r w:rsidRPr="00843919">
        <w:rPr>
          <w:rFonts w:ascii="Tahoma" w:hAnsi="Tahoma" w:cs="Tahoma"/>
          <w:sz w:val="20"/>
          <w:szCs w:val="20"/>
          <w:lang w:val="sl-SI"/>
        </w:rPr>
        <w:t>, v popoldanskih urah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 xml:space="preserve"> (ob delavnikih do 23. ure, ob vikendih do 24. ure)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pa </w:t>
      </w:r>
      <w:r w:rsidR="00217234">
        <w:rPr>
          <w:rFonts w:ascii="Tahoma" w:hAnsi="Tahoma" w:cs="Tahoma"/>
          <w:sz w:val="20"/>
          <w:szCs w:val="20"/>
          <w:lang w:val="sl-SI"/>
        </w:rPr>
        <w:t>je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dvorana namenjena izvajanju Letnega programa športa v občini Šmartno pri Litiji, ki ga </w:t>
      </w:r>
      <w:r w:rsidR="00713940">
        <w:rPr>
          <w:rFonts w:ascii="Tahoma" w:hAnsi="Tahoma" w:cs="Tahoma"/>
          <w:sz w:val="20"/>
          <w:szCs w:val="20"/>
          <w:lang w:val="sl-SI"/>
        </w:rPr>
        <w:t>izvajajo lokalna športna društva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. Ker je 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>dvorana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večnamenska </w:t>
      </w:r>
      <w:r w:rsidR="00F76BCF">
        <w:rPr>
          <w:rFonts w:ascii="Tahoma" w:hAnsi="Tahoma" w:cs="Tahoma"/>
          <w:sz w:val="20"/>
          <w:szCs w:val="20"/>
          <w:lang w:val="sl-SI"/>
        </w:rPr>
        <w:t xml:space="preserve">se v njej odvijajo 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tudi 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>kulturno-zabavn</w:t>
      </w:r>
      <w:r w:rsidR="00F76BCF">
        <w:rPr>
          <w:rFonts w:ascii="Tahoma" w:hAnsi="Tahoma" w:cs="Tahoma"/>
          <w:sz w:val="20"/>
          <w:szCs w:val="20"/>
          <w:lang w:val="sl-SI"/>
        </w:rPr>
        <w:t>e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 xml:space="preserve"> prireditv</w:t>
      </w:r>
      <w:r w:rsidR="00F76BCF">
        <w:rPr>
          <w:rFonts w:ascii="Tahoma" w:hAnsi="Tahoma" w:cs="Tahoma"/>
          <w:sz w:val="20"/>
          <w:szCs w:val="20"/>
          <w:lang w:val="sl-SI"/>
        </w:rPr>
        <w:t>e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>.</w:t>
      </w:r>
      <w:r w:rsidR="001E7475"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1A1B3F" w:rsidRPr="00843919" w:rsidRDefault="001A1B3F">
      <w:pPr>
        <w:rPr>
          <w:rFonts w:ascii="Tahoma" w:hAnsi="Tahoma" w:cs="Tahoma"/>
          <w:sz w:val="20"/>
          <w:szCs w:val="20"/>
          <w:lang w:val="sl-SI"/>
        </w:rPr>
      </w:pPr>
    </w:p>
    <w:p w:rsidR="00705287" w:rsidRDefault="00705287" w:rsidP="005B2370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V sklopu dvorane delujeta </w:t>
      </w:r>
      <w:r w:rsidR="001B3034">
        <w:rPr>
          <w:rFonts w:ascii="Tahoma" w:hAnsi="Tahoma" w:cs="Tahoma"/>
          <w:sz w:val="20"/>
          <w:szCs w:val="20"/>
          <w:lang w:val="sl-SI"/>
        </w:rPr>
        <w:t>še</w:t>
      </w:r>
      <w:r>
        <w:rPr>
          <w:rFonts w:ascii="Tahoma" w:hAnsi="Tahoma" w:cs="Tahoma"/>
          <w:sz w:val="20"/>
          <w:szCs w:val="20"/>
          <w:lang w:val="sl-SI"/>
        </w:rPr>
        <w:t xml:space="preserve"> ba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>zen</w:t>
      </w:r>
      <w:r w:rsidR="00E23228">
        <w:rPr>
          <w:rFonts w:ascii="Tahoma" w:hAnsi="Tahoma" w:cs="Tahoma"/>
          <w:sz w:val="20"/>
          <w:szCs w:val="20"/>
          <w:lang w:val="sl-SI"/>
        </w:rPr>
        <w:t xml:space="preserve"> (vodne površine 211m</w:t>
      </w:r>
      <w:r w:rsidR="00E23228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  <w:r w:rsidR="00E23228">
        <w:rPr>
          <w:rFonts w:ascii="Tahoma" w:hAnsi="Tahoma" w:cs="Tahoma"/>
          <w:sz w:val="20"/>
          <w:szCs w:val="20"/>
          <w:lang w:val="sl-SI"/>
        </w:rPr>
        <w:t>)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 xml:space="preserve"> in mal</w:t>
      </w:r>
      <w:r>
        <w:rPr>
          <w:rFonts w:ascii="Tahoma" w:hAnsi="Tahoma" w:cs="Tahoma"/>
          <w:sz w:val="20"/>
          <w:szCs w:val="20"/>
          <w:lang w:val="sl-SI"/>
        </w:rPr>
        <w:t>a</w:t>
      </w:r>
      <w:r w:rsidR="00346008" w:rsidRPr="00843919">
        <w:rPr>
          <w:rFonts w:ascii="Tahoma" w:hAnsi="Tahoma" w:cs="Tahoma"/>
          <w:sz w:val="20"/>
          <w:szCs w:val="20"/>
          <w:lang w:val="sl-SI"/>
        </w:rPr>
        <w:t xml:space="preserve"> telovadnic</w:t>
      </w:r>
      <w:r>
        <w:rPr>
          <w:rFonts w:ascii="Tahoma" w:hAnsi="Tahoma" w:cs="Tahoma"/>
          <w:sz w:val="20"/>
          <w:szCs w:val="20"/>
          <w:lang w:val="sl-SI"/>
        </w:rPr>
        <w:t xml:space="preserve">a, ki je opremljena z manjšo plezalno steno. </w:t>
      </w:r>
    </w:p>
    <w:p w:rsidR="00705287" w:rsidRDefault="00705287" w:rsidP="005B2370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346008" w:rsidRPr="00843919" w:rsidRDefault="00134454" w:rsidP="005B2370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Vzdrževanje objekta</w:t>
      </w:r>
      <w:r w:rsidR="0068497B" w:rsidRPr="00843919">
        <w:rPr>
          <w:rFonts w:ascii="Tahoma" w:hAnsi="Tahoma" w:cs="Tahoma"/>
          <w:sz w:val="20"/>
          <w:szCs w:val="20"/>
          <w:lang w:val="sl-SI"/>
        </w:rPr>
        <w:t xml:space="preserve"> tako vključuje</w:t>
      </w:r>
      <w:r w:rsidR="00DA7A9A" w:rsidRPr="00843919">
        <w:rPr>
          <w:rFonts w:ascii="Tahoma" w:hAnsi="Tahoma" w:cs="Tahoma"/>
          <w:sz w:val="20"/>
          <w:szCs w:val="20"/>
          <w:lang w:val="sl-SI"/>
        </w:rPr>
        <w:t xml:space="preserve"> 2.503,30 m</w:t>
      </w:r>
      <w:r w:rsidR="00DA7A9A"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  <w:r w:rsidR="00DA7A9A" w:rsidRPr="00843919">
        <w:rPr>
          <w:rFonts w:ascii="Tahoma" w:hAnsi="Tahoma" w:cs="Tahoma"/>
          <w:sz w:val="20"/>
          <w:szCs w:val="20"/>
          <w:lang w:val="sl-SI"/>
        </w:rPr>
        <w:t>, od tega</w:t>
      </w:r>
      <w:r w:rsidR="0068497B" w:rsidRPr="00843919">
        <w:rPr>
          <w:rFonts w:ascii="Tahoma" w:hAnsi="Tahoma" w:cs="Tahoma"/>
          <w:sz w:val="20"/>
          <w:szCs w:val="20"/>
          <w:lang w:val="sl-SI"/>
        </w:rPr>
        <w:t>:</w:t>
      </w:r>
    </w:p>
    <w:p w:rsidR="0068497B" w:rsidRPr="00843919" w:rsidRDefault="0068497B" w:rsidP="005B2370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1. Pritličje:</w:t>
      </w:r>
    </w:p>
    <w:p w:rsidR="0068497B" w:rsidRPr="00843919" w:rsidRDefault="0068497B" w:rsidP="0068497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Igralna površina (dvorana): 1.405,00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68497B" w:rsidRPr="00843919" w:rsidRDefault="0068497B" w:rsidP="0068497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Sanitarije</w:t>
      </w:r>
      <w:r w:rsidR="00134454" w:rsidRPr="00843919">
        <w:rPr>
          <w:rFonts w:ascii="Tahoma" w:hAnsi="Tahoma" w:cs="Tahoma"/>
          <w:sz w:val="20"/>
          <w:szCs w:val="20"/>
          <w:lang w:val="sl-SI"/>
        </w:rPr>
        <w:t>: 27,25 m</w:t>
      </w:r>
      <w:r w:rsidR="00134454"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134454" w:rsidRPr="00843919" w:rsidRDefault="00134454" w:rsidP="0068497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 xml:space="preserve">Garderobe: </w:t>
      </w:r>
      <w:r w:rsidR="00D51B2B" w:rsidRPr="00843919">
        <w:rPr>
          <w:rFonts w:ascii="Tahoma" w:hAnsi="Tahoma" w:cs="Tahoma"/>
          <w:sz w:val="20"/>
          <w:szCs w:val="20"/>
          <w:lang w:val="sl-SI"/>
        </w:rPr>
        <w:t>135,15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134454" w:rsidRPr="00843919" w:rsidRDefault="00134454" w:rsidP="0068497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Hodnik: 83,2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134454" w:rsidRPr="00843919" w:rsidRDefault="00134454" w:rsidP="0068497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K</w:t>
      </w:r>
      <w:smartTag w:uri="urn:schemas-microsoft-com:office:smarttags" w:element="PersonName">
        <w:r w:rsidRPr="00843919">
          <w:rPr>
            <w:rFonts w:ascii="Tahoma" w:hAnsi="Tahoma" w:cs="Tahoma"/>
            <w:sz w:val="20"/>
            <w:szCs w:val="20"/>
            <w:lang w:val="sl-SI"/>
          </w:rPr>
          <w:t>abi</w:t>
        </w:r>
      </w:smartTag>
      <w:r w:rsidRPr="00843919">
        <w:rPr>
          <w:rFonts w:ascii="Tahoma" w:hAnsi="Tahoma" w:cs="Tahoma"/>
          <w:sz w:val="20"/>
          <w:szCs w:val="20"/>
          <w:lang w:val="sl-SI"/>
        </w:rPr>
        <w:t>neti: 34,2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134454" w:rsidRPr="00843919" w:rsidRDefault="00134454" w:rsidP="0068497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Skladišče športne opreme: 71,0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9162BD" w:rsidRPr="00843919" w:rsidRDefault="009162BD" w:rsidP="009162BD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SKUPAJ: 1.755,</w:t>
      </w:r>
      <w:r w:rsidR="00D51B2B" w:rsidRPr="00843919">
        <w:rPr>
          <w:rFonts w:ascii="Tahoma" w:hAnsi="Tahoma" w:cs="Tahoma"/>
          <w:sz w:val="20"/>
          <w:szCs w:val="20"/>
          <w:lang w:val="sl-SI"/>
        </w:rPr>
        <w:t>80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9162BD" w:rsidRPr="00843919" w:rsidRDefault="009162BD" w:rsidP="009162BD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 xml:space="preserve">2. </w:t>
      </w:r>
      <w:r w:rsidR="00D51B2B" w:rsidRPr="00843919">
        <w:rPr>
          <w:rFonts w:ascii="Tahoma" w:hAnsi="Tahoma" w:cs="Tahoma"/>
          <w:sz w:val="20"/>
          <w:szCs w:val="20"/>
          <w:lang w:val="sl-SI"/>
        </w:rPr>
        <w:t>Medetaža:</w:t>
      </w:r>
    </w:p>
    <w:p w:rsidR="00D51B2B" w:rsidRPr="00843919" w:rsidRDefault="00D51B2B" w:rsidP="00D51B2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 xml:space="preserve">- </w:t>
      </w:r>
      <w:r w:rsidR="00705287">
        <w:rPr>
          <w:rFonts w:ascii="Tahoma" w:hAnsi="Tahoma" w:cs="Tahoma"/>
          <w:sz w:val="20"/>
          <w:szCs w:val="20"/>
          <w:lang w:val="sl-SI"/>
        </w:rPr>
        <w:t>Mala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telovadnica: 99,5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51B2B" w:rsidRPr="00843919" w:rsidRDefault="00D51B2B" w:rsidP="00D51B2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- Sanitarije: 22,4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51B2B" w:rsidRPr="00843919" w:rsidRDefault="00D51B2B" w:rsidP="00D51B2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- Hodnik: 96,2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51B2B" w:rsidRPr="00843919" w:rsidRDefault="00D51B2B" w:rsidP="00D51B2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- Tribune (izvlečne): 267,8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51B2B" w:rsidRPr="00843919" w:rsidRDefault="00D51B2B" w:rsidP="00D51B2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- Blagajna: 13,60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51B2B" w:rsidRPr="00843919" w:rsidRDefault="00D51B2B" w:rsidP="009162BD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 xml:space="preserve">    SKUPAJ: 499,50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D1C66" w:rsidRPr="00843919" w:rsidRDefault="00DD1C66" w:rsidP="009162BD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>3. Bazen</w:t>
      </w:r>
      <w:r w:rsidR="00E23228">
        <w:rPr>
          <w:rFonts w:ascii="Tahoma" w:hAnsi="Tahoma" w:cs="Tahoma"/>
          <w:sz w:val="20"/>
          <w:szCs w:val="20"/>
          <w:lang w:val="sl-SI"/>
        </w:rPr>
        <w:t xml:space="preserve"> in spremljajoči prostori</w:t>
      </w:r>
      <w:r w:rsidRPr="00843919">
        <w:rPr>
          <w:rFonts w:ascii="Tahoma" w:hAnsi="Tahoma" w:cs="Tahoma"/>
          <w:sz w:val="20"/>
          <w:szCs w:val="20"/>
          <w:lang w:val="sl-SI"/>
        </w:rPr>
        <w:t>: 250 m</w:t>
      </w:r>
      <w:r w:rsidRPr="001B3034">
        <w:rPr>
          <w:rFonts w:ascii="Tahoma" w:hAnsi="Tahoma" w:cs="Tahoma"/>
          <w:sz w:val="20"/>
          <w:szCs w:val="20"/>
          <w:vertAlign w:val="superscript"/>
          <w:lang w:val="sl-SI"/>
        </w:rPr>
        <w:t>2</w:t>
      </w:r>
    </w:p>
    <w:p w:rsidR="00DA7A9A" w:rsidRPr="00843919" w:rsidRDefault="00DA7A9A" w:rsidP="005B2370">
      <w:pPr>
        <w:rPr>
          <w:rFonts w:ascii="Tahoma" w:hAnsi="Tahoma" w:cs="Tahoma"/>
          <w:sz w:val="20"/>
          <w:szCs w:val="20"/>
          <w:lang w:val="sl-SI"/>
        </w:rPr>
      </w:pPr>
    </w:p>
    <w:p w:rsidR="00DA7A9A" w:rsidRPr="00843919" w:rsidRDefault="00DA7A9A" w:rsidP="005B2370">
      <w:pPr>
        <w:rPr>
          <w:rFonts w:ascii="Tahoma" w:hAnsi="Tahoma" w:cs="Tahoma"/>
          <w:sz w:val="20"/>
          <w:szCs w:val="20"/>
          <w:lang w:val="sl-SI"/>
        </w:rPr>
      </w:pPr>
      <w:r w:rsidRPr="00843919">
        <w:rPr>
          <w:rFonts w:ascii="Tahoma" w:hAnsi="Tahoma" w:cs="Tahoma"/>
          <w:sz w:val="20"/>
          <w:szCs w:val="20"/>
          <w:lang w:val="sl-SI"/>
        </w:rPr>
        <w:t xml:space="preserve">Obveznosti </w:t>
      </w:r>
      <w:r w:rsidR="001357D2" w:rsidRPr="00843919">
        <w:rPr>
          <w:rFonts w:ascii="Tahoma" w:hAnsi="Tahoma" w:cs="Tahoma"/>
          <w:sz w:val="20"/>
          <w:szCs w:val="20"/>
          <w:lang w:val="sl-SI"/>
        </w:rPr>
        <w:t>izvajalca</w:t>
      </w:r>
      <w:r w:rsidRPr="00843919">
        <w:rPr>
          <w:rFonts w:ascii="Tahoma" w:hAnsi="Tahoma" w:cs="Tahoma"/>
          <w:sz w:val="20"/>
          <w:szCs w:val="20"/>
          <w:lang w:val="sl-SI"/>
        </w:rPr>
        <w:t xml:space="preserve"> so:</w:t>
      </w:r>
    </w:p>
    <w:p w:rsidR="001E7475" w:rsidRDefault="001E7475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stalna prisotnost na objektu;</w:t>
      </w:r>
    </w:p>
    <w:p w:rsidR="00843919" w:rsidRPr="00812F3E" w:rsidRDefault="00843919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 xml:space="preserve">izvajanje koordinacije med uporabniki objekta: Izvajalec bo o tem, kdo so uporabniki objekta ažurno obveščal naročnika; </w:t>
      </w:r>
    </w:p>
    <w:p w:rsidR="00843919" w:rsidRPr="002F6C3B" w:rsidRDefault="00843919" w:rsidP="00843919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>zagotavljanje strokovnih služb na bazenu: plavalni vaditelj s tečajem prve pomoči, reševalec iz vode</w:t>
      </w:r>
      <w:r w:rsidR="00705287">
        <w:rPr>
          <w:rFonts w:ascii="Tahoma" w:hAnsi="Tahoma" w:cs="Tahoma"/>
          <w:sz w:val="20"/>
          <w:szCs w:val="20"/>
          <w:lang w:val="sl-SI"/>
        </w:rPr>
        <w:t xml:space="preserve"> </w:t>
      </w:r>
      <w:r w:rsidR="001E7475">
        <w:rPr>
          <w:rFonts w:ascii="Tahoma" w:hAnsi="Tahoma" w:cs="Tahoma"/>
          <w:sz w:val="20"/>
          <w:szCs w:val="20"/>
          <w:lang w:val="sl-SI"/>
        </w:rPr>
        <w:t xml:space="preserve">oz. oseba za opazovanje in nudenje prve pomoči z veljavno licenco </w:t>
      </w:r>
      <w:r w:rsidR="00705287" w:rsidRPr="002F6C3B">
        <w:rPr>
          <w:rFonts w:ascii="Tahoma" w:hAnsi="Tahoma" w:cs="Tahoma"/>
          <w:b/>
          <w:sz w:val="20"/>
          <w:szCs w:val="20"/>
          <w:lang w:val="sl-SI"/>
        </w:rPr>
        <w:t xml:space="preserve">– izvajalec mora o usposobljenosti </w:t>
      </w:r>
      <w:r w:rsidR="002F6C3B">
        <w:rPr>
          <w:rFonts w:ascii="Tahoma" w:hAnsi="Tahoma" w:cs="Tahoma"/>
          <w:b/>
          <w:sz w:val="20"/>
          <w:szCs w:val="20"/>
          <w:lang w:val="sl-SI"/>
        </w:rPr>
        <w:t xml:space="preserve">zaposlenih </w:t>
      </w:r>
      <w:r w:rsidR="00705287" w:rsidRPr="002F6C3B">
        <w:rPr>
          <w:rFonts w:ascii="Tahoma" w:hAnsi="Tahoma" w:cs="Tahoma"/>
          <w:b/>
          <w:sz w:val="20"/>
          <w:szCs w:val="20"/>
          <w:lang w:val="sl-SI"/>
        </w:rPr>
        <w:t>predložiti ustrezna dokazila</w:t>
      </w:r>
      <w:r w:rsidRPr="002F6C3B">
        <w:rPr>
          <w:rFonts w:ascii="Tahoma" w:hAnsi="Tahoma" w:cs="Tahoma"/>
          <w:b/>
          <w:sz w:val="20"/>
          <w:szCs w:val="20"/>
          <w:lang w:val="sl-SI"/>
        </w:rPr>
        <w:t>;</w:t>
      </w:r>
    </w:p>
    <w:p w:rsidR="00843919" w:rsidRPr="00812F3E" w:rsidRDefault="00843919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>zagotavljanje varnosti celotnega objekta;</w:t>
      </w:r>
    </w:p>
    <w:p w:rsidR="00843919" w:rsidRDefault="00843919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>ažurno obveščanje naročnika o morebitnih tehničnih težavah v objektu in zagotavljanje čim hitrejše odprave napak: Izvajalec o vsaki okvari oziroma vsakemu nastanku škode napravi zapisnik in ga posreduje naročniku v vednost;</w:t>
      </w:r>
    </w:p>
    <w:p w:rsidR="00E859EB" w:rsidRPr="00812F3E" w:rsidRDefault="00E859EB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izvajanje manjših vzdrževalnih del: menjava žarnic, letno pleskanje garderob in hodnikov;</w:t>
      </w:r>
    </w:p>
    <w:p w:rsidR="00843919" w:rsidRDefault="00843919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>skrb za red in čistočo celotnih prostorov v objektu vključno s čiščenjem bazena in neoporečnostjo vode v njem;</w:t>
      </w:r>
    </w:p>
    <w:p w:rsidR="001E7475" w:rsidRPr="001E7475" w:rsidRDefault="001E7475" w:rsidP="001E7475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enkrat letno generalno čiščenje prostorov</w:t>
      </w:r>
      <w:r w:rsidRPr="00812F3E">
        <w:rPr>
          <w:rFonts w:ascii="Tahoma" w:hAnsi="Tahoma" w:cs="Tahoma"/>
          <w:sz w:val="20"/>
          <w:szCs w:val="20"/>
          <w:lang w:val="sl-SI"/>
        </w:rPr>
        <w:t>;</w:t>
      </w:r>
    </w:p>
    <w:p w:rsidR="00E23228" w:rsidRDefault="00E23228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lastRenderedPageBreak/>
        <w:t xml:space="preserve">vodenje evidenc skladno s Pravilnikom o minimalnih higienskih zahtevah, ki jih morajo izpolnjevati kopališče in kopalna voda v bazenih (Uradni list RS, št. </w:t>
      </w:r>
      <w:r w:rsidR="003D6898">
        <w:rPr>
          <w:rFonts w:ascii="Tahoma" w:hAnsi="Tahoma" w:cs="Tahoma"/>
          <w:sz w:val="20"/>
          <w:szCs w:val="20"/>
          <w:lang w:val="sl-SI"/>
        </w:rPr>
        <w:t>59/15, 88/15) in</w:t>
      </w:r>
      <w:r w:rsidR="00E069E5">
        <w:rPr>
          <w:rFonts w:ascii="Tahoma" w:hAnsi="Tahoma" w:cs="Tahoma"/>
          <w:sz w:val="20"/>
          <w:szCs w:val="20"/>
          <w:lang w:val="sl-SI"/>
        </w:rPr>
        <w:t xml:space="preserve"> </w:t>
      </w:r>
      <w:r w:rsidR="003D6898">
        <w:rPr>
          <w:rFonts w:ascii="Tahoma" w:hAnsi="Tahoma" w:cs="Tahoma"/>
          <w:sz w:val="20"/>
          <w:szCs w:val="20"/>
          <w:lang w:val="sl-SI"/>
        </w:rPr>
        <w:t xml:space="preserve">Pravilnikom o ukrepih za varstvo pred utopitvami na kopališčih (Uradni list RS, št. </w:t>
      </w:r>
      <w:r w:rsidR="00E069E5">
        <w:rPr>
          <w:rFonts w:ascii="Tahoma" w:hAnsi="Tahoma" w:cs="Tahoma"/>
          <w:sz w:val="20"/>
          <w:szCs w:val="20"/>
          <w:lang w:val="sl-SI"/>
        </w:rPr>
        <w:t>84/07, 22/13)</w:t>
      </w:r>
      <w:r w:rsidR="005A0C59">
        <w:rPr>
          <w:rFonts w:ascii="Tahoma" w:hAnsi="Tahoma" w:cs="Tahoma"/>
          <w:sz w:val="20"/>
          <w:szCs w:val="20"/>
          <w:lang w:val="sl-SI"/>
        </w:rPr>
        <w:t>;</w:t>
      </w:r>
    </w:p>
    <w:p w:rsidR="00817EAA" w:rsidRDefault="00817EAA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sodelovanje pri inšpekcijskih pregledih;</w:t>
      </w:r>
    </w:p>
    <w:p w:rsidR="005A0C59" w:rsidRPr="00812F3E" w:rsidRDefault="005A0C59" w:rsidP="00843919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priprava letnega poročila o stanju objekta.</w:t>
      </w:r>
    </w:p>
    <w:p w:rsidR="005B2370" w:rsidRPr="00DA7A9A" w:rsidRDefault="005B2370" w:rsidP="001357D2">
      <w:pPr>
        <w:ind w:left="360"/>
        <w:rPr>
          <w:rFonts w:ascii="Tahoma" w:hAnsi="Tahoma" w:cs="Tahoma"/>
          <w:lang w:val="sl-SI"/>
        </w:rPr>
      </w:pPr>
      <w:r w:rsidRPr="00DA7A9A">
        <w:rPr>
          <w:rFonts w:ascii="Tahoma" w:hAnsi="Tahoma" w:cs="Tahoma"/>
          <w:lang w:val="sl-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B2370" w:rsidRPr="00831FC5" w:rsidTr="00831FC5">
        <w:trPr>
          <w:jc w:val="center"/>
        </w:trPr>
        <w:tc>
          <w:tcPr>
            <w:tcW w:w="9212" w:type="dxa"/>
          </w:tcPr>
          <w:p w:rsidR="005B2370" w:rsidRPr="00831FC5" w:rsidRDefault="001357D2" w:rsidP="00134454">
            <w:pPr>
              <w:rPr>
                <w:rFonts w:ascii="Tahoma" w:hAnsi="Tahoma" w:cs="Tahoma"/>
                <w:b/>
                <w:i/>
                <w:lang w:val="sl-SI"/>
              </w:rPr>
            </w:pPr>
            <w:r w:rsidRPr="00831FC5">
              <w:rPr>
                <w:rFonts w:ascii="Tahoma" w:hAnsi="Tahoma" w:cs="Tahoma"/>
                <w:b/>
                <w:i/>
                <w:lang w:val="sl-SI"/>
              </w:rPr>
              <w:lastRenderedPageBreak/>
              <w:t>PREDSTAVITEV PROGRAMA</w:t>
            </w:r>
            <w:r w:rsidR="00866465" w:rsidRPr="00831FC5">
              <w:rPr>
                <w:rFonts w:ascii="Tahoma" w:hAnsi="Tahoma" w:cs="Tahoma"/>
                <w:b/>
                <w:i/>
                <w:lang w:val="sl-SI"/>
              </w:rPr>
              <w:t xml:space="preserve"> s predlogi</w:t>
            </w:r>
          </w:p>
        </w:tc>
      </w:tr>
    </w:tbl>
    <w:p w:rsidR="005B2370" w:rsidRPr="002E7EC2" w:rsidRDefault="005B2370" w:rsidP="005B2370">
      <w:pPr>
        <w:rPr>
          <w:lang w:val="sl-SI"/>
        </w:rPr>
      </w:pPr>
    </w:p>
    <w:p w:rsidR="005B2370" w:rsidRDefault="001357D2" w:rsidP="00866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803CEC">
        <w:rPr>
          <w:rFonts w:ascii="Tahoma" w:hAnsi="Tahoma" w:cs="Tahoma"/>
          <w:sz w:val="20"/>
          <w:szCs w:val="20"/>
          <w:lang w:val="sl-SI"/>
        </w:rPr>
        <w:t xml:space="preserve">Ponudnik naj opiše sistem po katerem bo izvajal program (npr. kadrovsko sestavo, </w:t>
      </w:r>
      <w:r w:rsidR="00866465" w:rsidRPr="00803CEC">
        <w:rPr>
          <w:rFonts w:ascii="Tahoma" w:hAnsi="Tahoma" w:cs="Tahoma"/>
          <w:sz w:val="20"/>
          <w:szCs w:val="20"/>
          <w:lang w:val="sl-SI"/>
        </w:rPr>
        <w:t>organizacijo,…)</w:t>
      </w:r>
    </w:p>
    <w:p w:rsidR="00E35A0E" w:rsidRDefault="00E35A0E" w:rsidP="00866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 w:rsidRPr="00E2363D">
        <w:rPr>
          <w:rFonts w:ascii="Tahoma" w:hAnsi="Tahoma" w:cs="Tahoma"/>
          <w:sz w:val="20"/>
        </w:rPr>
        <w:lastRenderedPageBreak/>
        <w:t>OBČINA Šmartno pri Litiji</w:t>
      </w:r>
      <w:smartTag w:uri="urn:schemas-microsoft-com:office:smarttags" w:element="PersonName">
        <w:r w:rsidRPr="00E2363D">
          <w:rPr>
            <w:rFonts w:ascii="Tahoma" w:hAnsi="Tahoma" w:cs="Tahoma"/>
            <w:sz w:val="20"/>
          </w:rPr>
          <w:t>,</w:t>
        </w:r>
      </w:smartTag>
      <w:r w:rsidRPr="00E2363D">
        <w:rPr>
          <w:rFonts w:ascii="Tahoma" w:hAnsi="Tahoma" w:cs="Tahoma"/>
          <w:sz w:val="20"/>
        </w:rPr>
        <w:t xml:space="preserve"> Tomazinova 2</w:t>
      </w:r>
      <w:smartTag w:uri="urn:schemas-microsoft-com:office:smarttags" w:element="PersonName">
        <w:r w:rsidRPr="00E2363D">
          <w:rPr>
            <w:rFonts w:ascii="Tahoma" w:hAnsi="Tahoma" w:cs="Tahoma"/>
            <w:sz w:val="20"/>
          </w:rPr>
          <w:t>,</w:t>
        </w:r>
      </w:smartTag>
      <w:r w:rsidRPr="00E2363D">
        <w:rPr>
          <w:rFonts w:ascii="Tahoma" w:hAnsi="Tahoma" w:cs="Tahoma"/>
          <w:sz w:val="20"/>
        </w:rPr>
        <w:t xml:space="preserve"> Šmartno pri Litiji</w:t>
      </w:r>
      <w:smartTag w:uri="urn:schemas-microsoft-com:office:smarttags" w:element="PersonName">
        <w:r w:rsidRPr="00E2363D">
          <w:rPr>
            <w:rFonts w:ascii="Tahoma" w:hAnsi="Tahoma" w:cs="Tahoma"/>
            <w:sz w:val="20"/>
          </w:rPr>
          <w:t>,</w:t>
        </w:r>
      </w:smartTag>
      <w:r w:rsidRPr="00E2363D">
        <w:rPr>
          <w:rFonts w:ascii="Tahoma" w:hAnsi="Tahoma" w:cs="Tahoma"/>
          <w:sz w:val="20"/>
        </w:rPr>
        <w:t xml:space="preserve"> ki jo zastopa župan </w:t>
      </w:r>
      <w:r w:rsidR="00817EAA">
        <w:rPr>
          <w:rFonts w:ascii="Tahoma" w:hAnsi="Tahoma" w:cs="Tahoma"/>
          <w:sz w:val="20"/>
        </w:rPr>
        <w:t>Rajko Meserko</w:t>
      </w:r>
      <w:r w:rsidRPr="00E2363D">
        <w:rPr>
          <w:rFonts w:ascii="Tahoma" w:hAnsi="Tahoma" w:cs="Tahoma"/>
          <w:sz w:val="20"/>
        </w:rPr>
        <w:t>; DŠ: SI 99744686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>(v nadaljevanju: naročnik)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 xml:space="preserve">in </w:t>
      </w:r>
    </w:p>
    <w:p w:rsidR="00E35A0E" w:rsidRPr="00E2363D" w:rsidRDefault="00E35A0E" w:rsidP="00E35A0E">
      <w:pPr>
        <w:pStyle w:val="BodyText31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>(v nadaljevanju: izvajalec)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b/>
          <w:sz w:val="20"/>
        </w:rPr>
      </w:pPr>
      <w:r w:rsidRPr="00E2363D">
        <w:rPr>
          <w:rFonts w:ascii="Tahoma" w:hAnsi="Tahoma" w:cs="Tahoma"/>
          <w:b/>
          <w:sz w:val="20"/>
        </w:rPr>
        <w:t>skleneta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na podlagi pov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abi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>la k oddaji ponudb za izbiro najugodnejšega ponudnika za izvedbo javnega naročila »Koordiniranje športnih in kulturnih dejavnosti ter čiščenje prostorov v večnamenskem objektu – Dvorana Pungrt</w:t>
      </w:r>
      <w:r w:rsidR="009C5C1B">
        <w:rPr>
          <w:rFonts w:ascii="Tahoma" w:hAnsi="Tahoma" w:cs="Tahoma"/>
          <w:sz w:val="20"/>
          <w:szCs w:val="20"/>
          <w:lang w:val="sl-SI"/>
        </w:rPr>
        <w:t>, Šmartno pri Litiji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«, na podlagi poročila o izvedbi </w:t>
      </w:r>
      <w:r>
        <w:rPr>
          <w:rFonts w:ascii="Tahoma" w:hAnsi="Tahoma" w:cs="Tahoma"/>
          <w:sz w:val="20"/>
          <w:szCs w:val="20"/>
          <w:lang w:val="sl-SI"/>
        </w:rPr>
        <w:t xml:space="preserve">javnega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naročila, z dne </w:t>
      </w:r>
      <w:r>
        <w:rPr>
          <w:rFonts w:ascii="Tahoma" w:hAnsi="Tahoma" w:cs="Tahoma"/>
          <w:sz w:val="20"/>
          <w:szCs w:val="20"/>
          <w:lang w:val="sl-SI"/>
        </w:rPr>
        <w:t>_____________</w:t>
      </w:r>
      <w:r w:rsidRPr="00E2363D">
        <w:rPr>
          <w:rFonts w:ascii="Tahoma" w:hAnsi="Tahoma" w:cs="Tahoma"/>
          <w:sz w:val="20"/>
          <w:szCs w:val="20"/>
          <w:lang w:val="sl-SI"/>
        </w:rPr>
        <w:t>, in na podlagi obvestila župana o izbiri izvajalca za opravljanje koordinacije športnih in kulturnih dejavnosti ter čiščenje prostorov v večnamenskem objektu – Dvorana Pungrt</w:t>
      </w:r>
      <w:r w:rsidR="009C5C1B">
        <w:rPr>
          <w:rFonts w:ascii="Tahoma" w:hAnsi="Tahoma" w:cs="Tahoma"/>
          <w:sz w:val="20"/>
          <w:szCs w:val="20"/>
          <w:lang w:val="sl-SI"/>
        </w:rPr>
        <w:t>, Šmartno pri Litiji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, št. </w:t>
      </w:r>
      <w:r>
        <w:rPr>
          <w:rFonts w:ascii="Tahoma" w:hAnsi="Tahoma" w:cs="Tahoma"/>
          <w:sz w:val="20"/>
          <w:szCs w:val="20"/>
          <w:lang w:val="sl-SI"/>
        </w:rPr>
        <w:t>_______________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, z dne </w:t>
      </w:r>
      <w:r>
        <w:rPr>
          <w:rFonts w:ascii="Tahoma" w:hAnsi="Tahoma" w:cs="Tahoma"/>
          <w:sz w:val="20"/>
          <w:szCs w:val="20"/>
          <w:lang w:val="sl-SI"/>
        </w:rPr>
        <w:t>____________________</w:t>
      </w: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E35A0E" w:rsidRPr="00E2363D" w:rsidRDefault="00E35A0E" w:rsidP="00E35A0E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naslednjo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07719D" w:rsidRDefault="00E35A0E" w:rsidP="0007719D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b/>
          <w:sz w:val="20"/>
        </w:rPr>
      </w:pPr>
      <w:r w:rsidRPr="00E2363D">
        <w:rPr>
          <w:rFonts w:ascii="Tahoma" w:hAnsi="Tahoma" w:cs="Tahoma"/>
          <w:b/>
          <w:sz w:val="20"/>
        </w:rPr>
        <w:t xml:space="preserve">P O G O D B O </w:t>
      </w:r>
    </w:p>
    <w:p w:rsidR="00E35A0E" w:rsidRPr="0007719D" w:rsidRDefault="00E35A0E" w:rsidP="0007719D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b/>
          <w:sz w:val="20"/>
        </w:rPr>
      </w:pPr>
      <w:r w:rsidRPr="0007719D">
        <w:rPr>
          <w:rFonts w:ascii="Tahoma" w:hAnsi="Tahoma" w:cs="Tahoma"/>
          <w:sz w:val="20"/>
        </w:rPr>
        <w:t>o</w:t>
      </w:r>
      <w:r w:rsidR="0007719D">
        <w:rPr>
          <w:rFonts w:ascii="Tahoma" w:hAnsi="Tahoma" w:cs="Tahoma"/>
          <w:b/>
          <w:sz w:val="20"/>
        </w:rPr>
        <w:t xml:space="preserve"> </w:t>
      </w:r>
      <w:r w:rsidRPr="00E2363D">
        <w:rPr>
          <w:rFonts w:ascii="Tahoma" w:hAnsi="Tahoma" w:cs="Tahoma"/>
          <w:sz w:val="20"/>
        </w:rPr>
        <w:t>koordiniranju športnih in kulturnih dejavnosti ter čiščenju prostorov v večnam</w:t>
      </w:r>
      <w:r w:rsidR="009C5C1B">
        <w:rPr>
          <w:rFonts w:ascii="Tahoma" w:hAnsi="Tahoma" w:cs="Tahoma"/>
          <w:sz w:val="20"/>
        </w:rPr>
        <w:t xml:space="preserve">enskem objektu – Dvorana Pungrt, </w:t>
      </w:r>
      <w:r w:rsidRPr="00E2363D">
        <w:rPr>
          <w:rFonts w:ascii="Tahoma" w:hAnsi="Tahoma" w:cs="Tahoma"/>
          <w:sz w:val="20"/>
        </w:rPr>
        <w:t>Šmartno</w:t>
      </w:r>
      <w:r w:rsidR="009C5C1B">
        <w:rPr>
          <w:rFonts w:ascii="Tahoma" w:hAnsi="Tahoma" w:cs="Tahoma"/>
          <w:sz w:val="20"/>
        </w:rPr>
        <w:t xml:space="preserve"> pri Litiji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sz w:val="20"/>
        </w:rPr>
      </w:pPr>
    </w:p>
    <w:p w:rsidR="00E35A0E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sz w:val="20"/>
        </w:rPr>
      </w:pPr>
    </w:p>
    <w:p w:rsidR="00061643" w:rsidRPr="00E2363D" w:rsidRDefault="00061643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b/>
          <w:sz w:val="20"/>
        </w:rPr>
      </w:pPr>
      <w:r w:rsidRPr="00E2363D">
        <w:rPr>
          <w:rFonts w:ascii="Tahoma" w:hAnsi="Tahoma" w:cs="Tahoma"/>
          <w:b/>
          <w:sz w:val="20"/>
        </w:rPr>
        <w:t>člen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>Pogodbeni stranki ugotavljata, da:</w:t>
      </w:r>
    </w:p>
    <w:p w:rsidR="00E35A0E" w:rsidRDefault="00E35A0E" w:rsidP="00E35A0E">
      <w:pPr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35A0E">
        <w:rPr>
          <w:rFonts w:ascii="Tahoma" w:hAnsi="Tahoma" w:cs="Tahoma"/>
          <w:sz w:val="20"/>
          <w:szCs w:val="20"/>
          <w:lang w:val="sl-SI"/>
        </w:rPr>
        <w:t>da je Občina Šmartno pri Litiji dejanska in zemljiškoknjižna lastnica večnamenskega objekta Dvorana Pungrt, Pungrt 11, Šmartno pri Litiji;</w:t>
      </w:r>
    </w:p>
    <w:p w:rsidR="00E35A0E" w:rsidRPr="00E2363D" w:rsidRDefault="00E35A0E" w:rsidP="00E35A0E">
      <w:pPr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35A0E">
        <w:rPr>
          <w:rFonts w:ascii="Tahoma" w:hAnsi="Tahoma" w:cs="Tahoma"/>
          <w:sz w:val="20"/>
          <w:szCs w:val="20"/>
          <w:lang w:val="sl-SI"/>
        </w:rPr>
        <w:t xml:space="preserve"> da je glavni uporabnik dvorane vsak dan razen ob sobotah in nedeljah do 15. ure Osnovna šola Šmartno;</w:t>
      </w:r>
    </w:p>
    <w:p w:rsidR="00E35A0E" w:rsidRPr="00E2363D" w:rsidRDefault="00E35A0E" w:rsidP="00E35A0E">
      <w:pPr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da je Dvorana Pungrt po 15. uri, ob delavnikih do 23. ure, ob sobotah in nedeljah pa od 8. ure do 24. ure, namenjena izvajanju Letnega programa športa v občini Šmartno pri Litiji, ki ga izvajajo lokalna športna društva in fizičnim osebam;</w:t>
      </w:r>
    </w:p>
    <w:p w:rsidR="00E35A0E" w:rsidRPr="00E2363D" w:rsidRDefault="00E35A0E" w:rsidP="00E35A0E">
      <w:pPr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da je dvorana večnamenska in akustično dobro opremljena in namenjena tudi kulturno-zabavnim prireditvam.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 xml:space="preserve"> </w:t>
      </w:r>
    </w:p>
    <w:p w:rsidR="00061643" w:rsidRDefault="00061643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061643" w:rsidRDefault="00061643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061643" w:rsidRPr="00E2363D" w:rsidRDefault="00061643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ahoma" w:hAnsi="Tahoma" w:cs="Tahoma"/>
          <w:b/>
          <w:sz w:val="20"/>
        </w:rPr>
      </w:pPr>
      <w:r w:rsidRPr="00E2363D">
        <w:rPr>
          <w:rFonts w:ascii="Tahoma" w:hAnsi="Tahoma" w:cs="Tahoma"/>
          <w:b/>
          <w:sz w:val="20"/>
        </w:rPr>
        <w:lastRenderedPageBreak/>
        <w:t>člen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>Predmet te pogodbe je koordiniranje športnih in kulturnih dejavnosti ter čiščenje prostorov v večnamenskem objektu – Dvorana Pungrt</w:t>
      </w:r>
      <w:r w:rsidR="009C5C1B">
        <w:rPr>
          <w:rFonts w:ascii="Tahoma" w:hAnsi="Tahoma" w:cs="Tahoma"/>
          <w:sz w:val="20"/>
        </w:rPr>
        <w:t>, Šmartno pri Litiji</w:t>
      </w:r>
      <w:r w:rsidRPr="00E2363D">
        <w:rPr>
          <w:rFonts w:ascii="Tahoma" w:hAnsi="Tahoma" w:cs="Tahoma"/>
          <w:sz w:val="20"/>
        </w:rPr>
        <w:t xml:space="preserve">, s skupno površino 2.503,30 m2, ki zajema naslednje prostore: 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1. Pritličje:</w:t>
      </w:r>
    </w:p>
    <w:p w:rsidR="00E35A0E" w:rsidRPr="00E2363D" w:rsidRDefault="00E35A0E" w:rsidP="00E35A0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Igralna površina (dvorana): 1.405,00 m2</w:t>
      </w:r>
    </w:p>
    <w:p w:rsidR="00E35A0E" w:rsidRPr="00E2363D" w:rsidRDefault="00E35A0E" w:rsidP="00E35A0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Sanitarije: 27,25 m2</w:t>
      </w:r>
    </w:p>
    <w:p w:rsidR="00E35A0E" w:rsidRPr="00E2363D" w:rsidRDefault="00E35A0E" w:rsidP="00E35A0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Garderobe: 135,15 m2</w:t>
      </w:r>
    </w:p>
    <w:p w:rsidR="00E35A0E" w:rsidRPr="00E2363D" w:rsidRDefault="00E35A0E" w:rsidP="00E35A0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Hodnik: 83,2 m2</w:t>
      </w:r>
    </w:p>
    <w:p w:rsidR="00E35A0E" w:rsidRPr="00E2363D" w:rsidRDefault="00E35A0E" w:rsidP="00E35A0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K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abi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>neti: 34,2 m2</w:t>
      </w:r>
    </w:p>
    <w:p w:rsidR="00E35A0E" w:rsidRPr="00E2363D" w:rsidRDefault="00E35A0E" w:rsidP="00E35A0E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Skladišče športne opreme: 71,0 m2</w:t>
      </w:r>
    </w:p>
    <w:p w:rsidR="00E35A0E" w:rsidRPr="00E2363D" w:rsidRDefault="00E35A0E" w:rsidP="00E35A0E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SKUPAJ: 1.755,80 m2</w:t>
      </w: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2. Medetaža:</w:t>
      </w:r>
    </w:p>
    <w:p w:rsidR="00E35A0E" w:rsidRPr="00E2363D" w:rsidRDefault="00E35A0E" w:rsidP="00E35A0E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- Obstoječa telovadnica: 99,5 m2</w:t>
      </w:r>
    </w:p>
    <w:p w:rsidR="00E35A0E" w:rsidRPr="00E2363D" w:rsidRDefault="00E35A0E" w:rsidP="00E35A0E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- Sanitarije: 22,4 m2</w:t>
      </w:r>
    </w:p>
    <w:p w:rsidR="00E35A0E" w:rsidRPr="00E2363D" w:rsidRDefault="00E35A0E" w:rsidP="00E35A0E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- Hodnik: 96,2 m2</w:t>
      </w:r>
    </w:p>
    <w:p w:rsidR="00E35A0E" w:rsidRPr="00E2363D" w:rsidRDefault="00E35A0E" w:rsidP="00E35A0E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- Tribune (izvlečne): 267,8 m2</w:t>
      </w:r>
    </w:p>
    <w:p w:rsidR="00E35A0E" w:rsidRPr="00E2363D" w:rsidRDefault="00E35A0E" w:rsidP="00E35A0E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- Blagajna: 13,60 m2</w:t>
      </w: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    SKUPAJ: 499,50 m2</w:t>
      </w: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E35A0E" w:rsidRPr="00E2363D" w:rsidRDefault="00E35A0E" w:rsidP="00E35A0E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3. Bazen: 250 m2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  <w:r w:rsidRPr="00E2363D">
        <w:rPr>
          <w:rFonts w:ascii="Tahoma" w:hAnsi="Tahoma" w:cs="Tahoma"/>
          <w:sz w:val="20"/>
        </w:rPr>
        <w:t>Stranki soglašata, da izvajalec prostorov v pritličju, ki zajemajo kabinete v izmeri 34,2 m2 ne uporablja, razen po predhodnem soglasju z naročnikom. Izvajalec se zaveže z Osnovno šolo Šmartno skleniti dogovor o čiščenju predmetnih prostorov.</w:t>
      </w: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pStyle w:val="BodyText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ahoma" w:hAnsi="Tahoma" w:cs="Tahoma"/>
          <w:sz w:val="20"/>
        </w:rPr>
      </w:pPr>
    </w:p>
    <w:p w:rsidR="00E35A0E" w:rsidRPr="00E2363D" w:rsidRDefault="00E35A0E" w:rsidP="00E35A0E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Obveznosti izvajalca so:</w:t>
      </w:r>
    </w:p>
    <w:p w:rsidR="00AF3EC7" w:rsidRPr="00812F3E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>izvajanje koordinacije med uporabniki objekta</w:t>
      </w:r>
      <w:r>
        <w:rPr>
          <w:rFonts w:ascii="Tahoma" w:hAnsi="Tahoma" w:cs="Tahoma"/>
          <w:sz w:val="20"/>
          <w:szCs w:val="20"/>
          <w:lang w:val="sl-SI"/>
        </w:rPr>
        <w:t xml:space="preserve"> (i</w:t>
      </w:r>
      <w:r w:rsidRPr="00812F3E">
        <w:rPr>
          <w:rFonts w:ascii="Tahoma" w:hAnsi="Tahoma" w:cs="Tahoma"/>
          <w:sz w:val="20"/>
          <w:szCs w:val="20"/>
          <w:lang w:val="sl-SI"/>
        </w:rPr>
        <w:t xml:space="preserve">zvajalec </w:t>
      </w:r>
      <w:r>
        <w:rPr>
          <w:rFonts w:ascii="Tahoma" w:hAnsi="Tahoma" w:cs="Tahoma"/>
          <w:sz w:val="20"/>
          <w:szCs w:val="20"/>
          <w:lang w:val="sl-SI"/>
        </w:rPr>
        <w:t>o</w:t>
      </w:r>
      <w:r w:rsidRPr="00812F3E">
        <w:rPr>
          <w:rFonts w:ascii="Tahoma" w:hAnsi="Tahoma" w:cs="Tahoma"/>
          <w:sz w:val="20"/>
          <w:szCs w:val="20"/>
          <w:lang w:val="sl-SI"/>
        </w:rPr>
        <w:t xml:space="preserve"> uporabniki</w:t>
      </w:r>
      <w:r>
        <w:rPr>
          <w:rFonts w:ascii="Tahoma" w:hAnsi="Tahoma" w:cs="Tahoma"/>
          <w:sz w:val="20"/>
          <w:szCs w:val="20"/>
          <w:lang w:val="sl-SI"/>
        </w:rPr>
        <w:t>h</w:t>
      </w:r>
      <w:r w:rsidRPr="00812F3E">
        <w:rPr>
          <w:rFonts w:ascii="Tahoma" w:hAnsi="Tahoma" w:cs="Tahoma"/>
          <w:sz w:val="20"/>
          <w:szCs w:val="20"/>
          <w:lang w:val="sl-SI"/>
        </w:rPr>
        <w:t xml:space="preserve"> objekta ažurno obveščal naročnika</w:t>
      </w:r>
      <w:r>
        <w:rPr>
          <w:rFonts w:ascii="Tahoma" w:hAnsi="Tahoma" w:cs="Tahoma"/>
          <w:sz w:val="20"/>
          <w:szCs w:val="20"/>
          <w:lang w:val="sl-SI"/>
        </w:rPr>
        <w:t>)</w:t>
      </w:r>
      <w:r w:rsidRPr="00812F3E">
        <w:rPr>
          <w:rFonts w:ascii="Tahoma" w:hAnsi="Tahoma" w:cs="Tahoma"/>
          <w:sz w:val="20"/>
          <w:szCs w:val="20"/>
          <w:lang w:val="sl-SI"/>
        </w:rPr>
        <w:t xml:space="preserve">; </w:t>
      </w:r>
    </w:p>
    <w:p w:rsidR="001E7475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1E7475">
        <w:rPr>
          <w:rFonts w:ascii="Tahoma" w:hAnsi="Tahoma" w:cs="Tahoma"/>
          <w:sz w:val="20"/>
          <w:szCs w:val="20"/>
          <w:lang w:val="sl-SI"/>
        </w:rPr>
        <w:t>zagotavljanje strokovnih služb na bazenu</w:t>
      </w:r>
      <w:r w:rsidR="001E7475">
        <w:rPr>
          <w:rFonts w:ascii="Tahoma" w:hAnsi="Tahoma" w:cs="Tahoma"/>
          <w:sz w:val="20"/>
          <w:szCs w:val="20"/>
          <w:lang w:val="sl-SI"/>
        </w:rPr>
        <w:t>;</w:t>
      </w:r>
    </w:p>
    <w:p w:rsidR="00AF3EC7" w:rsidRPr="001E7475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1E7475">
        <w:rPr>
          <w:rFonts w:ascii="Tahoma" w:hAnsi="Tahoma" w:cs="Tahoma"/>
          <w:sz w:val="20"/>
          <w:szCs w:val="20"/>
          <w:lang w:val="sl-SI"/>
        </w:rPr>
        <w:t>zagotavljanje varnosti celotnega objekta;</w:t>
      </w:r>
    </w:p>
    <w:p w:rsidR="00AF3EC7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>ažurno obveščanje naročnika o morebitnih tehničnih težavah v objektu in zagotavljanje čim hitrejše odprave napak</w:t>
      </w:r>
      <w:r>
        <w:rPr>
          <w:rFonts w:ascii="Tahoma" w:hAnsi="Tahoma" w:cs="Tahoma"/>
          <w:sz w:val="20"/>
          <w:szCs w:val="20"/>
          <w:lang w:val="sl-SI"/>
        </w:rPr>
        <w:t xml:space="preserve"> (</w:t>
      </w:r>
      <w:r w:rsidRPr="00812F3E">
        <w:rPr>
          <w:rFonts w:ascii="Tahoma" w:hAnsi="Tahoma" w:cs="Tahoma"/>
          <w:sz w:val="20"/>
          <w:szCs w:val="20"/>
          <w:lang w:val="sl-SI"/>
        </w:rPr>
        <w:t>o vsaki okvari oziroma vsakemu nastanku škode napravi zapisnik in ga posreduje naročniku v vednost</w:t>
      </w:r>
      <w:r>
        <w:rPr>
          <w:rFonts w:ascii="Tahoma" w:hAnsi="Tahoma" w:cs="Tahoma"/>
          <w:sz w:val="20"/>
          <w:szCs w:val="20"/>
          <w:lang w:val="sl-SI"/>
        </w:rPr>
        <w:t>)</w:t>
      </w:r>
      <w:r w:rsidRPr="00812F3E">
        <w:rPr>
          <w:rFonts w:ascii="Tahoma" w:hAnsi="Tahoma" w:cs="Tahoma"/>
          <w:sz w:val="20"/>
          <w:szCs w:val="20"/>
          <w:lang w:val="sl-SI"/>
        </w:rPr>
        <w:t>;</w:t>
      </w:r>
    </w:p>
    <w:p w:rsidR="00AF3EC7" w:rsidRPr="00812F3E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izvajanje manjših vzdrževalnih del (npr.: menjava žarnic, letno pleskanje garderob in hodnikov);</w:t>
      </w:r>
    </w:p>
    <w:p w:rsidR="00AF3EC7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812F3E">
        <w:rPr>
          <w:rFonts w:ascii="Tahoma" w:hAnsi="Tahoma" w:cs="Tahoma"/>
          <w:sz w:val="20"/>
          <w:szCs w:val="20"/>
          <w:lang w:val="sl-SI"/>
        </w:rPr>
        <w:t xml:space="preserve">skrb za red in čistočo celotnih prostorov v objektu vključno s čiščenjem bazena in </w:t>
      </w:r>
      <w:r>
        <w:rPr>
          <w:rFonts w:ascii="Tahoma" w:hAnsi="Tahoma" w:cs="Tahoma"/>
          <w:sz w:val="20"/>
          <w:szCs w:val="20"/>
          <w:lang w:val="sl-SI"/>
        </w:rPr>
        <w:t xml:space="preserve">zagotavljanjem </w:t>
      </w:r>
      <w:r w:rsidRPr="00812F3E">
        <w:rPr>
          <w:rFonts w:ascii="Tahoma" w:hAnsi="Tahoma" w:cs="Tahoma"/>
          <w:sz w:val="20"/>
          <w:szCs w:val="20"/>
          <w:lang w:val="sl-SI"/>
        </w:rPr>
        <w:t>neoporečnost</w:t>
      </w:r>
      <w:r>
        <w:rPr>
          <w:rFonts w:ascii="Tahoma" w:hAnsi="Tahoma" w:cs="Tahoma"/>
          <w:sz w:val="20"/>
          <w:szCs w:val="20"/>
          <w:lang w:val="sl-SI"/>
        </w:rPr>
        <w:t>i</w:t>
      </w:r>
      <w:r w:rsidRPr="00812F3E">
        <w:rPr>
          <w:rFonts w:ascii="Tahoma" w:hAnsi="Tahoma" w:cs="Tahoma"/>
          <w:sz w:val="20"/>
          <w:szCs w:val="20"/>
          <w:lang w:val="sl-SI"/>
        </w:rPr>
        <w:t xml:space="preserve"> vode v njem</w:t>
      </w:r>
      <w:r w:rsidR="002A6D89">
        <w:rPr>
          <w:rFonts w:ascii="Tahoma" w:hAnsi="Tahoma" w:cs="Tahoma"/>
          <w:sz w:val="20"/>
          <w:szCs w:val="20"/>
          <w:lang w:val="sl-SI"/>
        </w:rPr>
        <w:t>, enkrat letno generalno čiščenje prostorov</w:t>
      </w:r>
      <w:r w:rsidRPr="00812F3E">
        <w:rPr>
          <w:rFonts w:ascii="Tahoma" w:hAnsi="Tahoma" w:cs="Tahoma"/>
          <w:sz w:val="20"/>
          <w:szCs w:val="20"/>
          <w:lang w:val="sl-SI"/>
        </w:rPr>
        <w:t>;</w:t>
      </w:r>
    </w:p>
    <w:p w:rsidR="00AF3EC7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vodenje evidenc skladno s Pravilnikom o minimalnih higienskih zahtevah, ki jih morajo izpolnjevati kopališče in kopalna voda v bazenih (Uradni list RS, št. 59/15, 88/15) in </w:t>
      </w:r>
      <w:r>
        <w:rPr>
          <w:rFonts w:ascii="Tahoma" w:hAnsi="Tahoma" w:cs="Tahoma"/>
          <w:sz w:val="20"/>
          <w:szCs w:val="20"/>
          <w:lang w:val="sl-SI"/>
        </w:rPr>
        <w:lastRenderedPageBreak/>
        <w:t>Pravilnikom o ukrepih za varstvo pred utopitvami na kopališčih (Uradni list RS, št. 84/07, 22/13);</w:t>
      </w:r>
    </w:p>
    <w:p w:rsidR="00AF3EC7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sodelovanje pri inšpekcijskih pregledih;</w:t>
      </w:r>
    </w:p>
    <w:p w:rsidR="00AF3EC7" w:rsidRPr="00812F3E" w:rsidRDefault="00AF3EC7" w:rsidP="00AF3EC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priprava letnega poročila o stanju objekta.</w:t>
      </w:r>
    </w:p>
    <w:p w:rsidR="002E25DB" w:rsidRPr="00E2363D" w:rsidRDefault="002E25DB" w:rsidP="002E25DB">
      <w:pPr>
        <w:rPr>
          <w:rFonts w:ascii="Tahoma" w:hAnsi="Tahoma" w:cs="Tahoma"/>
          <w:sz w:val="20"/>
          <w:szCs w:val="20"/>
          <w:lang w:val="sl-SI"/>
        </w:rPr>
      </w:pPr>
    </w:p>
    <w:p w:rsidR="006D044F" w:rsidRPr="00E2363D" w:rsidRDefault="006D044F" w:rsidP="002E25DB">
      <w:pPr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Stranki sta soglasni, da pogodbe o upor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abi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 xml:space="preserve"> predmetnih prostorov sklepa z uporabniki naročnik. Uporabnino so uporabniki dolžni nakazati direktno na račun naročnika.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Izvajalec se zavezuje, da bo o vsem redno in ažurno obveščal naročnika.</w:t>
      </w:r>
    </w:p>
    <w:p w:rsidR="002E25DB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Izvajalec se zavezuje, da bo svoje storitve opravljal kakovostno in strokovno ter bo s predmetnimi prostori upravljal kot dober gospodar.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4A1F17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Za izvrševanje storitev po tej pogodbi se stranki dogovorita za ceno </w:t>
      </w:r>
      <w:r w:rsidR="006D044F">
        <w:rPr>
          <w:rFonts w:ascii="Tahoma" w:hAnsi="Tahoma" w:cs="Tahoma"/>
          <w:sz w:val="20"/>
          <w:szCs w:val="20"/>
          <w:lang w:val="sl-SI"/>
        </w:rPr>
        <w:t>____________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EUR mesečno. V </w:t>
      </w:r>
      <w:r w:rsidRPr="004A1F17">
        <w:rPr>
          <w:rFonts w:ascii="Tahoma" w:hAnsi="Tahoma" w:cs="Tahoma"/>
          <w:sz w:val="20"/>
          <w:szCs w:val="20"/>
          <w:lang w:val="sl-SI"/>
        </w:rPr>
        <w:t xml:space="preserve">ceno </w:t>
      </w:r>
      <w:r w:rsidR="00A23772" w:rsidRPr="004A1F17">
        <w:rPr>
          <w:rFonts w:ascii="Tahoma" w:hAnsi="Tahoma" w:cs="Tahoma"/>
          <w:sz w:val="20"/>
          <w:szCs w:val="20"/>
          <w:lang w:val="sl-SI"/>
        </w:rPr>
        <w:t>ni</w:t>
      </w:r>
      <w:r w:rsidRPr="004A1F17">
        <w:rPr>
          <w:rFonts w:ascii="Tahoma" w:hAnsi="Tahoma" w:cs="Tahoma"/>
          <w:sz w:val="20"/>
          <w:szCs w:val="20"/>
          <w:lang w:val="sl-SI"/>
        </w:rPr>
        <w:t xml:space="preserve"> vštet DDV.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V primeru, da izvajalec zaradi priprave dvorane ali izvedbe prireditve opravlja nočno delo v času od 24. do </w:t>
      </w:r>
      <w:r w:rsidR="00B2737B">
        <w:rPr>
          <w:rFonts w:ascii="Tahoma" w:hAnsi="Tahoma" w:cs="Tahoma"/>
          <w:sz w:val="20"/>
          <w:szCs w:val="20"/>
          <w:lang w:val="sl-SI"/>
        </w:rPr>
        <w:t>7</w:t>
      </w:r>
      <w:r>
        <w:rPr>
          <w:rFonts w:ascii="Tahoma" w:hAnsi="Tahoma" w:cs="Tahoma"/>
          <w:sz w:val="20"/>
          <w:szCs w:val="20"/>
          <w:lang w:val="sl-SI"/>
        </w:rPr>
        <w:t xml:space="preserve">. ure, se mu opravljeno delo dodatno plača po urni postavki </w:t>
      </w:r>
      <w:r w:rsidR="00410F5E">
        <w:rPr>
          <w:rFonts w:ascii="Tahoma" w:hAnsi="Tahoma" w:cs="Tahoma"/>
          <w:sz w:val="20"/>
          <w:szCs w:val="20"/>
          <w:lang w:val="sl-SI"/>
        </w:rPr>
        <w:t>____________</w:t>
      </w:r>
      <w:r>
        <w:rPr>
          <w:rFonts w:ascii="Tahoma" w:hAnsi="Tahoma" w:cs="Tahoma"/>
          <w:sz w:val="20"/>
          <w:szCs w:val="20"/>
          <w:lang w:val="sl-SI"/>
        </w:rPr>
        <w:t xml:space="preserve"> EUR </w:t>
      </w:r>
      <w:r w:rsidR="00D14B91">
        <w:rPr>
          <w:rFonts w:ascii="Tahoma" w:hAnsi="Tahoma" w:cs="Tahoma"/>
          <w:sz w:val="20"/>
          <w:szCs w:val="20"/>
          <w:lang w:val="sl-SI"/>
        </w:rPr>
        <w:t>brez</w:t>
      </w:r>
      <w:r>
        <w:rPr>
          <w:rFonts w:ascii="Tahoma" w:hAnsi="Tahoma" w:cs="Tahoma"/>
          <w:sz w:val="20"/>
          <w:szCs w:val="20"/>
          <w:lang w:val="sl-SI"/>
        </w:rPr>
        <w:t xml:space="preserve"> DDV.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Izvajalec bo naročniku izstavil račun za opravljene storitve iz 2. člena te pogodbe enkrat mesečno in sicer do 5. v mesecu za pretekli mesec. 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Naročnik se obvezuje prejete </w:t>
      </w:r>
      <w:r w:rsidR="00D14B91">
        <w:rPr>
          <w:rFonts w:ascii="Tahoma" w:hAnsi="Tahoma" w:cs="Tahoma"/>
          <w:sz w:val="20"/>
          <w:szCs w:val="20"/>
          <w:lang w:val="sl-SI"/>
        </w:rPr>
        <w:t xml:space="preserve">pravilno izstavljene </w:t>
      </w:r>
      <w:r w:rsidRPr="00E2363D">
        <w:rPr>
          <w:rFonts w:ascii="Tahoma" w:hAnsi="Tahoma" w:cs="Tahoma"/>
          <w:sz w:val="20"/>
          <w:szCs w:val="20"/>
          <w:lang w:val="sl-SI"/>
        </w:rPr>
        <w:t>račune iz prejšnjega odstavka te pogodbe</w:t>
      </w:r>
      <w:r w:rsidR="00D14B91">
        <w:rPr>
          <w:rFonts w:ascii="Tahoma" w:hAnsi="Tahoma" w:cs="Tahoma"/>
          <w:sz w:val="20"/>
          <w:szCs w:val="20"/>
          <w:lang w:val="sl-SI"/>
        </w:rPr>
        <w:t xml:space="preserve"> poravnati </w:t>
      </w:r>
      <w:r w:rsidRPr="00E2363D">
        <w:rPr>
          <w:rFonts w:ascii="Tahoma" w:hAnsi="Tahoma" w:cs="Tahoma"/>
          <w:sz w:val="20"/>
          <w:szCs w:val="20"/>
          <w:lang w:val="sl-SI"/>
        </w:rPr>
        <w:t>30</w:t>
      </w:r>
      <w:r w:rsidR="00D14B91">
        <w:rPr>
          <w:rFonts w:ascii="Tahoma" w:hAnsi="Tahoma" w:cs="Tahoma"/>
          <w:sz w:val="20"/>
          <w:szCs w:val="20"/>
          <w:lang w:val="sl-SI"/>
        </w:rPr>
        <w:t>.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</w:t>
      </w:r>
      <w:r w:rsidR="00D14B91">
        <w:rPr>
          <w:rFonts w:ascii="Tahoma" w:hAnsi="Tahoma" w:cs="Tahoma"/>
          <w:sz w:val="20"/>
          <w:szCs w:val="20"/>
          <w:lang w:val="sl-SI"/>
        </w:rPr>
        <w:t>dan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po njihovem prejemu na transakcijski račun izvajalca, št.</w:t>
      </w:r>
      <w:r w:rsidR="006D044F">
        <w:rPr>
          <w:rFonts w:ascii="Tahoma" w:hAnsi="Tahoma" w:cs="Tahoma"/>
          <w:sz w:val="20"/>
          <w:szCs w:val="20"/>
          <w:lang w:val="sl-SI"/>
        </w:rPr>
        <w:t>______________________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, odprt pri </w:t>
      </w:r>
      <w:r w:rsidR="006D044F">
        <w:rPr>
          <w:rFonts w:ascii="Tahoma" w:hAnsi="Tahoma" w:cs="Tahoma"/>
          <w:sz w:val="20"/>
          <w:szCs w:val="20"/>
          <w:lang w:val="sl-SI"/>
        </w:rPr>
        <w:t>_____________</w:t>
      </w:r>
      <w:r w:rsidRPr="00E2363D">
        <w:rPr>
          <w:rFonts w:ascii="Tahoma" w:hAnsi="Tahoma" w:cs="Tahoma"/>
          <w:sz w:val="20"/>
          <w:szCs w:val="20"/>
          <w:lang w:val="sl-SI"/>
        </w:rPr>
        <w:t>.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Sredstva so zagotovljena na proračunski postavki </w:t>
      </w:r>
      <w:r w:rsidR="006D044F">
        <w:rPr>
          <w:rFonts w:ascii="Tahoma" w:hAnsi="Tahoma" w:cs="Tahoma"/>
          <w:sz w:val="20"/>
          <w:szCs w:val="20"/>
          <w:lang w:val="sl-SI"/>
        </w:rPr>
        <w:t xml:space="preserve">naročnika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št. </w:t>
      </w:r>
      <w:r>
        <w:rPr>
          <w:rFonts w:ascii="Tahoma" w:hAnsi="Tahoma" w:cs="Tahoma"/>
          <w:sz w:val="20"/>
          <w:szCs w:val="20"/>
          <w:lang w:val="sl-SI"/>
        </w:rPr>
        <w:t>16338</w:t>
      </w:r>
      <w:r w:rsidR="00D14B91">
        <w:rPr>
          <w:rFonts w:ascii="Tahoma" w:hAnsi="Tahoma" w:cs="Tahoma"/>
          <w:sz w:val="20"/>
          <w:szCs w:val="20"/>
          <w:lang w:val="sl-SI"/>
        </w:rPr>
        <w:t>1</w:t>
      </w:r>
      <w:r>
        <w:rPr>
          <w:rFonts w:ascii="Tahoma" w:hAnsi="Tahoma" w:cs="Tahoma"/>
          <w:sz w:val="20"/>
          <w:szCs w:val="20"/>
          <w:lang w:val="sl-SI"/>
        </w:rPr>
        <w:t>01.</w:t>
      </w:r>
    </w:p>
    <w:p w:rsidR="002E25DB" w:rsidRPr="00E2363D" w:rsidRDefault="002E25DB" w:rsidP="002E25DB">
      <w:pPr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Pogodba je sklenjena za določen čas </w:t>
      </w:r>
      <w:r>
        <w:rPr>
          <w:rFonts w:ascii="Tahoma" w:hAnsi="Tahoma" w:cs="Tahoma"/>
          <w:sz w:val="20"/>
          <w:szCs w:val="20"/>
          <w:lang w:val="sl-SI"/>
        </w:rPr>
        <w:t>in sicer od 1.</w:t>
      </w:r>
      <w:r w:rsidR="009714ED">
        <w:rPr>
          <w:rFonts w:ascii="Tahoma" w:hAnsi="Tahoma" w:cs="Tahoma"/>
          <w:sz w:val="20"/>
          <w:szCs w:val="20"/>
          <w:lang w:val="sl-SI"/>
        </w:rPr>
        <w:t>5</w:t>
      </w:r>
      <w:r>
        <w:rPr>
          <w:rFonts w:ascii="Tahoma" w:hAnsi="Tahoma" w:cs="Tahoma"/>
          <w:sz w:val="20"/>
          <w:szCs w:val="20"/>
          <w:lang w:val="sl-SI"/>
        </w:rPr>
        <w:t>.201</w:t>
      </w:r>
      <w:r w:rsidR="00C34026">
        <w:rPr>
          <w:rFonts w:ascii="Tahoma" w:hAnsi="Tahoma" w:cs="Tahoma"/>
          <w:sz w:val="20"/>
          <w:szCs w:val="20"/>
          <w:lang w:val="sl-SI"/>
        </w:rPr>
        <w:t>7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do </w:t>
      </w:r>
      <w:r>
        <w:rPr>
          <w:rFonts w:ascii="Tahoma" w:hAnsi="Tahoma" w:cs="Tahoma"/>
          <w:sz w:val="20"/>
          <w:szCs w:val="20"/>
          <w:lang w:val="sl-SI"/>
        </w:rPr>
        <w:t>3</w:t>
      </w:r>
      <w:r w:rsidR="006D044F">
        <w:rPr>
          <w:rFonts w:ascii="Tahoma" w:hAnsi="Tahoma" w:cs="Tahoma"/>
          <w:sz w:val="20"/>
          <w:szCs w:val="20"/>
          <w:lang w:val="sl-SI"/>
        </w:rPr>
        <w:t>1</w:t>
      </w:r>
      <w:r>
        <w:rPr>
          <w:rFonts w:ascii="Tahoma" w:hAnsi="Tahoma" w:cs="Tahoma"/>
          <w:sz w:val="20"/>
          <w:szCs w:val="20"/>
          <w:lang w:val="sl-SI"/>
        </w:rPr>
        <w:t>.</w:t>
      </w:r>
      <w:r w:rsidR="00C34026">
        <w:rPr>
          <w:rFonts w:ascii="Tahoma" w:hAnsi="Tahoma" w:cs="Tahoma"/>
          <w:sz w:val="20"/>
          <w:szCs w:val="20"/>
          <w:lang w:val="sl-SI"/>
        </w:rPr>
        <w:t>12</w:t>
      </w:r>
      <w:r>
        <w:rPr>
          <w:rFonts w:ascii="Tahoma" w:hAnsi="Tahoma" w:cs="Tahoma"/>
          <w:sz w:val="20"/>
          <w:szCs w:val="20"/>
          <w:lang w:val="sl-SI"/>
        </w:rPr>
        <w:t>.201</w:t>
      </w:r>
      <w:r w:rsidR="007A6D8E">
        <w:rPr>
          <w:rFonts w:ascii="Tahoma" w:hAnsi="Tahoma" w:cs="Tahoma"/>
          <w:sz w:val="20"/>
          <w:szCs w:val="20"/>
          <w:lang w:val="sl-SI"/>
        </w:rPr>
        <w:t>7</w:t>
      </w:r>
      <w:r w:rsidR="00DF5F56">
        <w:rPr>
          <w:rFonts w:ascii="Tahoma" w:hAnsi="Tahoma" w:cs="Tahoma"/>
          <w:sz w:val="20"/>
          <w:szCs w:val="20"/>
          <w:lang w:val="sl-SI"/>
        </w:rPr>
        <w:t>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Naročnik lahko to pogodbo odpove v primeru, da izvajalec ne opravlja svojih dolžnosti, skladno s to pogodbo in zakonom. Odpovedni rok znaša 3 mesece in začne teči naslednji dan po prejemu pisnega obvestila naročnika o odpovedi pogodbe. </w:t>
      </w:r>
    </w:p>
    <w:p w:rsidR="002E25DB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7E03DA" w:rsidRDefault="007E03DA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F3D23" w:rsidRDefault="006F3D23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F3D23" w:rsidRPr="00E2363D" w:rsidRDefault="006F3D23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lastRenderedPageBreak/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Vse morebitne spore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,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 xml:space="preserve"> ki bi nastali iz te pogodbe in jih pogodbeni stranki ne bi mogli rešiti dogovorno in nesporno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,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 xml:space="preserve"> rešuje pristojno sodišče.</w:t>
      </w:r>
    </w:p>
    <w:p w:rsidR="002E25DB" w:rsidRPr="00E2363D" w:rsidRDefault="002E25DB" w:rsidP="002E25D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ind w:left="360"/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Pogodba je napisana v treh enakih izvodih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,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 xml:space="preserve"> od katerih prejme naročnik dva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,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 xml:space="preserve"> prevoznik pa en izvod.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numPr>
          <w:ilvl w:val="0"/>
          <w:numId w:val="9"/>
        </w:numPr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E2363D">
        <w:rPr>
          <w:rFonts w:ascii="Tahoma" w:hAnsi="Tahoma" w:cs="Tahoma"/>
          <w:b/>
          <w:sz w:val="20"/>
          <w:szCs w:val="20"/>
          <w:lang w:val="sl-SI"/>
        </w:rPr>
        <w:t>člen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Ta pogodba postane pravno veljavna</w:t>
      </w:r>
      <w:smartTag w:uri="urn:schemas-microsoft-com:office:smarttags" w:element="PersonName">
        <w:r w:rsidRPr="00E2363D">
          <w:rPr>
            <w:rFonts w:ascii="Tahoma" w:hAnsi="Tahoma" w:cs="Tahoma"/>
            <w:sz w:val="20"/>
            <w:szCs w:val="20"/>
            <w:lang w:val="sl-SI"/>
          </w:rPr>
          <w:t>,</w:t>
        </w:r>
      </w:smartTag>
      <w:r w:rsidRPr="00E2363D">
        <w:rPr>
          <w:rFonts w:ascii="Tahoma" w:hAnsi="Tahoma" w:cs="Tahoma"/>
          <w:sz w:val="20"/>
          <w:szCs w:val="20"/>
          <w:lang w:val="sl-SI"/>
        </w:rPr>
        <w:t xml:space="preserve"> ko jo podpišeta predstavnika obeh pogodbenih strank.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D044F" w:rsidRPr="00AF3151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AF3151">
        <w:rPr>
          <w:rFonts w:ascii="Tahoma" w:hAnsi="Tahoma" w:cs="Tahoma"/>
          <w:sz w:val="20"/>
          <w:szCs w:val="20"/>
          <w:lang w:val="sl-SI"/>
        </w:rPr>
        <w:t xml:space="preserve">Številka pogodbe: </w:t>
      </w:r>
      <w:r w:rsidR="00412937">
        <w:rPr>
          <w:rFonts w:ascii="Tahoma" w:hAnsi="Tahoma" w:cs="Tahoma"/>
          <w:sz w:val="20"/>
          <w:szCs w:val="20"/>
          <w:lang w:val="sl-SI"/>
        </w:rPr>
        <w:t>…………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>V Šmartnem pri Litiji, dne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</w:r>
      <w:r w:rsidR="00AF3151">
        <w:rPr>
          <w:rFonts w:ascii="Tahoma" w:hAnsi="Tahoma" w:cs="Tahoma"/>
          <w:sz w:val="20"/>
          <w:szCs w:val="20"/>
          <w:lang w:val="sl-SI"/>
        </w:rPr>
        <w:softHyphen/>
        <w:t>______________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 xml:space="preserve">       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Naročnik:                                                              </w:t>
      </w:r>
      <w:r>
        <w:rPr>
          <w:rFonts w:ascii="Tahoma" w:hAnsi="Tahoma" w:cs="Tahoma"/>
          <w:sz w:val="20"/>
          <w:szCs w:val="20"/>
          <w:lang w:val="sl-SI"/>
        </w:rPr>
        <w:t xml:space="preserve">            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           Izvajalec:            </w:t>
      </w:r>
    </w:p>
    <w:p w:rsidR="002E25DB" w:rsidRPr="00E2363D" w:rsidRDefault="002E25DB" w:rsidP="002E25DB">
      <w:pPr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OBČINA ŠMARNO PRI LITIJI                                         </w:t>
      </w:r>
      <w:r>
        <w:rPr>
          <w:rFonts w:ascii="Tahoma" w:hAnsi="Tahoma" w:cs="Tahoma"/>
          <w:sz w:val="20"/>
          <w:szCs w:val="20"/>
          <w:lang w:val="sl-SI"/>
        </w:rPr>
        <w:t xml:space="preserve">                   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  </w:t>
      </w:r>
    </w:p>
    <w:p w:rsidR="002E25DB" w:rsidRPr="00E2363D" w:rsidRDefault="002E25DB" w:rsidP="002E25DB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              Župan                                                         </w:t>
      </w:r>
    </w:p>
    <w:p w:rsidR="002E25DB" w:rsidRPr="00E2363D" w:rsidRDefault="002E25DB" w:rsidP="002E25DB">
      <w:pPr>
        <w:rPr>
          <w:rFonts w:ascii="Tahoma" w:hAnsi="Tahoma" w:cs="Tahoma"/>
          <w:sz w:val="20"/>
          <w:szCs w:val="20"/>
          <w:lang w:val="sl-SI"/>
        </w:rPr>
      </w:pPr>
      <w:r w:rsidRPr="00E2363D">
        <w:rPr>
          <w:rFonts w:ascii="Tahoma" w:hAnsi="Tahoma" w:cs="Tahoma"/>
          <w:sz w:val="20"/>
          <w:szCs w:val="20"/>
          <w:lang w:val="sl-SI"/>
        </w:rPr>
        <w:t xml:space="preserve">         </w:t>
      </w:r>
      <w:r w:rsidR="007E03DA">
        <w:rPr>
          <w:rFonts w:ascii="Tahoma" w:hAnsi="Tahoma" w:cs="Tahoma"/>
          <w:sz w:val="20"/>
          <w:szCs w:val="20"/>
          <w:lang w:val="sl-SI"/>
        </w:rPr>
        <w:t>Rajko Meserko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                                                      </w:t>
      </w:r>
      <w:r>
        <w:rPr>
          <w:rFonts w:ascii="Tahoma" w:hAnsi="Tahoma" w:cs="Tahoma"/>
          <w:sz w:val="20"/>
          <w:szCs w:val="20"/>
          <w:lang w:val="sl-SI"/>
        </w:rPr>
        <w:t xml:space="preserve">                     </w:t>
      </w:r>
      <w:r w:rsidRPr="00E2363D">
        <w:rPr>
          <w:rFonts w:ascii="Tahoma" w:hAnsi="Tahoma" w:cs="Tahoma"/>
          <w:sz w:val="20"/>
          <w:szCs w:val="20"/>
          <w:lang w:val="sl-SI"/>
        </w:rPr>
        <w:t xml:space="preserve"> ______________</w:t>
      </w:r>
    </w:p>
    <w:p w:rsidR="00E35A0E" w:rsidRPr="00803CEC" w:rsidRDefault="00E35A0E" w:rsidP="00866465">
      <w:pPr>
        <w:jc w:val="both"/>
        <w:rPr>
          <w:rFonts w:ascii="Tahoma" w:hAnsi="Tahoma" w:cs="Tahoma"/>
          <w:sz w:val="20"/>
          <w:szCs w:val="20"/>
          <w:lang w:val="sl-SI"/>
        </w:rPr>
      </w:pPr>
    </w:p>
    <w:sectPr w:rsidR="00E35A0E" w:rsidRPr="00803CEC" w:rsidSect="00EB45A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03" w:rsidRDefault="00E76D03">
      <w:r>
        <w:separator/>
      </w:r>
    </w:p>
  </w:endnote>
  <w:endnote w:type="continuationSeparator" w:id="0">
    <w:p w:rsidR="00E76D03" w:rsidRDefault="00E7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D" w:rsidRDefault="00E8027E" w:rsidP="005D6D3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956C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956CD" w:rsidRDefault="005956CD" w:rsidP="005D6D37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D" w:rsidRDefault="00E8027E" w:rsidP="005D6D3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956C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F28B1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956CD" w:rsidRDefault="005956CD" w:rsidP="005D6D37">
    <w:pPr>
      <w:pStyle w:val="Noga"/>
      <w:ind w:right="360"/>
    </w:pPr>
    <w:r>
      <w:object w:dxaOrig="18598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7pt;height:64.35pt" o:ole="">
          <v:imagedata r:id="rId1" o:title=""/>
        </v:shape>
        <o:OLEObject Type="Embed" ProgID="MSPhotoEd.3" ShapeID="_x0000_i1026" DrawAspect="Content" ObjectID="_155152063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03" w:rsidRDefault="00E76D03">
      <w:r>
        <w:separator/>
      </w:r>
    </w:p>
  </w:footnote>
  <w:footnote w:type="continuationSeparator" w:id="0">
    <w:p w:rsidR="00E76D03" w:rsidRDefault="00E7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D" w:rsidRDefault="005956CD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pt;height:150.9pt" o:ole="">
          <v:imagedata r:id="rId1" o:title=""/>
        </v:shape>
        <o:OLEObject Type="Embed" ProgID="MSPhotoEd.3" ShapeID="_x0000_i1025" DrawAspect="Content" ObjectID="_155152063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F06"/>
    <w:multiLevelType w:val="hybridMultilevel"/>
    <w:tmpl w:val="F062952C"/>
    <w:lvl w:ilvl="0" w:tplc="9F2867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77E45"/>
    <w:multiLevelType w:val="hybridMultilevel"/>
    <w:tmpl w:val="F410B7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F3707"/>
    <w:multiLevelType w:val="hybridMultilevel"/>
    <w:tmpl w:val="8ABE1A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71318"/>
    <w:multiLevelType w:val="hybridMultilevel"/>
    <w:tmpl w:val="09C896C4"/>
    <w:lvl w:ilvl="0" w:tplc="B6080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F50C3"/>
    <w:multiLevelType w:val="hybridMultilevel"/>
    <w:tmpl w:val="BBA2B58C"/>
    <w:lvl w:ilvl="0" w:tplc="4EAA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3C51D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C4B08"/>
    <w:multiLevelType w:val="hybridMultilevel"/>
    <w:tmpl w:val="621A1E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159DF"/>
    <w:multiLevelType w:val="hybridMultilevel"/>
    <w:tmpl w:val="0C94ECCC"/>
    <w:lvl w:ilvl="0" w:tplc="3C3C51D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B4D29"/>
    <w:multiLevelType w:val="hybridMultilevel"/>
    <w:tmpl w:val="CA0E05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06DE7"/>
    <w:multiLevelType w:val="hybridMultilevel"/>
    <w:tmpl w:val="2348D774"/>
    <w:lvl w:ilvl="0" w:tplc="B28AE47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57461"/>
    <w:rsid w:val="00035359"/>
    <w:rsid w:val="00045E61"/>
    <w:rsid w:val="00061643"/>
    <w:rsid w:val="00071E78"/>
    <w:rsid w:val="0007719D"/>
    <w:rsid w:val="000859A5"/>
    <w:rsid w:val="000B3617"/>
    <w:rsid w:val="000C2F27"/>
    <w:rsid w:val="000C3568"/>
    <w:rsid w:val="000C7177"/>
    <w:rsid w:val="000F1DCA"/>
    <w:rsid w:val="00123341"/>
    <w:rsid w:val="00134454"/>
    <w:rsid w:val="001357D2"/>
    <w:rsid w:val="00136CB8"/>
    <w:rsid w:val="00193840"/>
    <w:rsid w:val="00196141"/>
    <w:rsid w:val="001A1B3F"/>
    <w:rsid w:val="001B3034"/>
    <w:rsid w:val="001D227A"/>
    <w:rsid w:val="001E7475"/>
    <w:rsid w:val="00205626"/>
    <w:rsid w:val="00217234"/>
    <w:rsid w:val="00243C79"/>
    <w:rsid w:val="00256BF6"/>
    <w:rsid w:val="00282964"/>
    <w:rsid w:val="002A6D89"/>
    <w:rsid w:val="002C18D8"/>
    <w:rsid w:val="002C7142"/>
    <w:rsid w:val="002C7B97"/>
    <w:rsid w:val="002E25DB"/>
    <w:rsid w:val="002E7EC2"/>
    <w:rsid w:val="002F32D6"/>
    <w:rsid w:val="002F3977"/>
    <w:rsid w:val="002F6C3B"/>
    <w:rsid w:val="003208FC"/>
    <w:rsid w:val="00345F7A"/>
    <w:rsid w:val="00346008"/>
    <w:rsid w:val="003A6525"/>
    <w:rsid w:val="003D1CE5"/>
    <w:rsid w:val="003D28B2"/>
    <w:rsid w:val="003D6898"/>
    <w:rsid w:val="003D724B"/>
    <w:rsid w:val="00410F5E"/>
    <w:rsid w:val="00412937"/>
    <w:rsid w:val="004153AD"/>
    <w:rsid w:val="00456DF2"/>
    <w:rsid w:val="004A1F17"/>
    <w:rsid w:val="004E445A"/>
    <w:rsid w:val="00521047"/>
    <w:rsid w:val="00550F77"/>
    <w:rsid w:val="00562938"/>
    <w:rsid w:val="005707B1"/>
    <w:rsid w:val="00571EA1"/>
    <w:rsid w:val="005956CD"/>
    <w:rsid w:val="005A0C59"/>
    <w:rsid w:val="005B2370"/>
    <w:rsid w:val="005D3BE0"/>
    <w:rsid w:val="005D6D37"/>
    <w:rsid w:val="00667892"/>
    <w:rsid w:val="0068497B"/>
    <w:rsid w:val="00695DB5"/>
    <w:rsid w:val="006A6B9D"/>
    <w:rsid w:val="006C1750"/>
    <w:rsid w:val="006D044F"/>
    <w:rsid w:val="006F3D23"/>
    <w:rsid w:val="00705287"/>
    <w:rsid w:val="00713940"/>
    <w:rsid w:val="007212DA"/>
    <w:rsid w:val="00721383"/>
    <w:rsid w:val="00740D5D"/>
    <w:rsid w:val="007443FD"/>
    <w:rsid w:val="0074765C"/>
    <w:rsid w:val="00776A62"/>
    <w:rsid w:val="00784BB1"/>
    <w:rsid w:val="00791E17"/>
    <w:rsid w:val="007A088A"/>
    <w:rsid w:val="007A6D8E"/>
    <w:rsid w:val="007C291B"/>
    <w:rsid w:val="007D1988"/>
    <w:rsid w:val="007E03DA"/>
    <w:rsid w:val="007E7457"/>
    <w:rsid w:val="00803CEC"/>
    <w:rsid w:val="00817EAA"/>
    <w:rsid w:val="00831FC5"/>
    <w:rsid w:val="00843919"/>
    <w:rsid w:val="00866465"/>
    <w:rsid w:val="008B52D1"/>
    <w:rsid w:val="008E59AD"/>
    <w:rsid w:val="008E7270"/>
    <w:rsid w:val="008F4B0C"/>
    <w:rsid w:val="008F7CD4"/>
    <w:rsid w:val="0090399B"/>
    <w:rsid w:val="009162BD"/>
    <w:rsid w:val="00927868"/>
    <w:rsid w:val="009714ED"/>
    <w:rsid w:val="009765BC"/>
    <w:rsid w:val="0099465B"/>
    <w:rsid w:val="009B2832"/>
    <w:rsid w:val="009C5C1B"/>
    <w:rsid w:val="00A23772"/>
    <w:rsid w:val="00A35F97"/>
    <w:rsid w:val="00A46F49"/>
    <w:rsid w:val="00A7068D"/>
    <w:rsid w:val="00AC3194"/>
    <w:rsid w:val="00AC3A02"/>
    <w:rsid w:val="00AD55AF"/>
    <w:rsid w:val="00AF201E"/>
    <w:rsid w:val="00AF3151"/>
    <w:rsid w:val="00AF3EC7"/>
    <w:rsid w:val="00B06BB1"/>
    <w:rsid w:val="00B10CF0"/>
    <w:rsid w:val="00B2737B"/>
    <w:rsid w:val="00B90BBA"/>
    <w:rsid w:val="00BB4BA5"/>
    <w:rsid w:val="00BD300C"/>
    <w:rsid w:val="00C1432F"/>
    <w:rsid w:val="00C307E8"/>
    <w:rsid w:val="00C33FF7"/>
    <w:rsid w:val="00C34026"/>
    <w:rsid w:val="00C4442B"/>
    <w:rsid w:val="00C83632"/>
    <w:rsid w:val="00CB105C"/>
    <w:rsid w:val="00CD2E5E"/>
    <w:rsid w:val="00D14B91"/>
    <w:rsid w:val="00D24DE2"/>
    <w:rsid w:val="00D51B2B"/>
    <w:rsid w:val="00D82155"/>
    <w:rsid w:val="00DA7A9A"/>
    <w:rsid w:val="00DD14D7"/>
    <w:rsid w:val="00DD1C66"/>
    <w:rsid w:val="00DF5F56"/>
    <w:rsid w:val="00DF7162"/>
    <w:rsid w:val="00E069E5"/>
    <w:rsid w:val="00E11217"/>
    <w:rsid w:val="00E23228"/>
    <w:rsid w:val="00E35A0E"/>
    <w:rsid w:val="00E36555"/>
    <w:rsid w:val="00E57461"/>
    <w:rsid w:val="00E62749"/>
    <w:rsid w:val="00E631A8"/>
    <w:rsid w:val="00E65936"/>
    <w:rsid w:val="00E76D03"/>
    <w:rsid w:val="00E8027E"/>
    <w:rsid w:val="00E859EB"/>
    <w:rsid w:val="00EB3378"/>
    <w:rsid w:val="00EB45A8"/>
    <w:rsid w:val="00EE6B35"/>
    <w:rsid w:val="00F45819"/>
    <w:rsid w:val="00F506B4"/>
    <w:rsid w:val="00F70127"/>
    <w:rsid w:val="00F76BCF"/>
    <w:rsid w:val="00FD4BCD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936"/>
    <w:rPr>
      <w:sz w:val="24"/>
      <w:szCs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72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5D6D37"/>
  </w:style>
  <w:style w:type="paragraph" w:customStyle="1" w:styleId="BESEDILO">
    <w:name w:val="BESEDILO"/>
    <w:rsid w:val="00E35A0E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BodyText31">
    <w:name w:val="Body Text 31"/>
    <w:basedOn w:val="Navaden"/>
    <w:rsid w:val="00E35A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204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ABEA-6D83-4D22-81CC-8A2D2111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Microsoft</Company>
  <LinksUpToDate>false</LinksUpToDate>
  <CharactersWithSpaces>14272</CharactersWithSpaces>
  <SharedDoc>false</SharedDoc>
  <HLinks>
    <vt:vector size="12" baseType="variant"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http://www.uradni-list.si/1/objava.jsp?sop=2011-01-2040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creator>Nataša Dobravec</dc:creator>
  <cp:lastModifiedBy>karmen</cp:lastModifiedBy>
  <cp:revision>15</cp:revision>
  <cp:lastPrinted>2017-03-17T07:49:00Z</cp:lastPrinted>
  <dcterms:created xsi:type="dcterms:W3CDTF">2017-03-17T11:45:00Z</dcterms:created>
  <dcterms:modified xsi:type="dcterms:W3CDTF">2017-03-20T12:11:00Z</dcterms:modified>
</cp:coreProperties>
</file>